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1C2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НЕРЧИНСКО-ЗАВОДСКОГО МУНИЦИПАЛЬНОГО ОКРУГА ЗАБАЙКАЛЬСКОГО КРАЯ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1C2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1123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1C24" w:rsidRPr="00451C24" w:rsidRDefault="00451C2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1B6619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20декабря 2024г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679</w:t>
      </w:r>
    </w:p>
    <w:p w:rsidR="00A1123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1C24" w:rsidRPr="00451C24" w:rsidRDefault="00451C2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с. Нерчинский Завод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51C2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административного регламента по предоставлению муниципальной услуги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proofErr w:type="gramStart"/>
      <w:r w:rsidRPr="00451C24">
        <w:rPr>
          <w:rFonts w:ascii="Arial" w:eastAsia="Times New Roman" w:hAnsi="Arial" w:cs="Arial"/>
          <w:b/>
          <w:sz w:val="32"/>
          <w:szCs w:val="32"/>
          <w:lang w:eastAsia="ru-RU"/>
        </w:rPr>
        <w:t>«Направление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</w:t>
      </w:r>
      <w:proofErr w:type="gramEnd"/>
      <w:r w:rsidRPr="00451C2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участке»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Градостроительным кодексом Российской Федерации, руководствуясь Уставом Нерчинско-Заводского муниципального округа Забайкальского края, администрация Нерчинско-Заводского  муниципального округа Забайкальского края постановляет: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Утвердить административный регламент по предоставлению муниципальной услуги «Направление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жилищного строительства или садового дома на земельном участке» согласно приложению.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постановление разместить на официальном сайте Приаргунского муниципального округа Забайкальского края в информационно-телекоммуникационной сети «Интернет» по адресу: </w:t>
      </w: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https://nerzavod.75.ru.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Глава  </w:t>
      </w:r>
      <w:r w:rsidRPr="00451C24">
        <w:rPr>
          <w:rFonts w:ascii="Arial" w:eastAsia="Times New Roman" w:hAnsi="Arial" w:cs="Arial"/>
          <w:bCs/>
          <w:sz w:val="24"/>
          <w:szCs w:val="24"/>
          <w:lang w:eastAsia="ru-RU"/>
        </w:rPr>
        <w:t>Нерчинско-Заводского</w:t>
      </w:r>
    </w:p>
    <w:p w:rsidR="00A11234" w:rsidRPr="00451C24" w:rsidRDefault="00A11234" w:rsidP="00451C2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округа </w:t>
      </w:r>
    </w:p>
    <w:p w:rsidR="00A11234" w:rsidRPr="00451C24" w:rsidRDefault="00A11234" w:rsidP="00451C2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Забайкальского края </w:t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Л.В. Михалёв</w:t>
      </w:r>
    </w:p>
    <w:p w:rsidR="00A11234" w:rsidRPr="00451C24" w:rsidRDefault="00A11234" w:rsidP="00451C24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Arial" w:eastAsia="Times New Roman" w:hAnsi="Arial" w:cs="Arial"/>
          <w:i/>
          <w:sz w:val="24"/>
          <w:szCs w:val="24"/>
          <w:lang w:eastAsia="ru-RU"/>
        </w:rPr>
        <w:br w:type="page"/>
      </w:r>
      <w:r w:rsidRPr="00451C24">
        <w:rPr>
          <w:rFonts w:ascii="Courier New" w:eastAsia="Times New Roman" w:hAnsi="Courier New" w:cs="Courier New"/>
          <w:lang w:eastAsia="ru-RU"/>
        </w:rPr>
        <w:lastRenderedPageBreak/>
        <w:t>Утвержден</w:t>
      </w:r>
    </w:p>
    <w:p w:rsidR="00A11234" w:rsidRPr="00451C24" w:rsidRDefault="00A11234" w:rsidP="00451C24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A11234" w:rsidRPr="00451C24" w:rsidRDefault="00A11234" w:rsidP="00451C24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>Нерчинско-Заводского муниципального округа Забайкальского края</w:t>
      </w:r>
    </w:p>
    <w:p w:rsidR="00A11234" w:rsidRPr="00451C24" w:rsidRDefault="00451C24" w:rsidP="00451C24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 xml:space="preserve">от </w:t>
      </w:r>
      <w:r w:rsidR="001B6619" w:rsidRPr="00451C24">
        <w:rPr>
          <w:rFonts w:ascii="Courier New" w:eastAsia="Times New Roman" w:hAnsi="Courier New" w:cs="Courier New"/>
          <w:lang w:eastAsia="ru-RU"/>
        </w:rPr>
        <w:t>20</w:t>
      </w:r>
      <w:r w:rsidRPr="00451C24">
        <w:rPr>
          <w:rFonts w:ascii="Courier New" w:eastAsia="Times New Roman" w:hAnsi="Courier New" w:cs="Courier New"/>
          <w:lang w:eastAsia="ru-RU"/>
        </w:rPr>
        <w:t xml:space="preserve"> декабря</w:t>
      </w:r>
      <w:r w:rsidR="00A11234" w:rsidRPr="00451C24">
        <w:rPr>
          <w:rFonts w:ascii="Courier New" w:eastAsia="Times New Roman" w:hAnsi="Courier New" w:cs="Courier New"/>
          <w:lang w:eastAsia="ru-RU"/>
        </w:rPr>
        <w:t xml:space="preserve"> 2024года № </w:t>
      </w:r>
      <w:r w:rsidR="001B6619" w:rsidRPr="00451C24">
        <w:rPr>
          <w:rFonts w:ascii="Courier New" w:eastAsia="Times New Roman" w:hAnsi="Courier New" w:cs="Courier New"/>
          <w:lang w:eastAsia="ru-RU"/>
        </w:rPr>
        <w:t>679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51C24">
        <w:rPr>
          <w:rFonts w:ascii="Arial" w:eastAsia="Times New Roman" w:hAnsi="Arial" w:cs="Arial"/>
          <w:b/>
          <w:sz w:val="30"/>
          <w:szCs w:val="30"/>
          <w:lang w:eastAsia="ru-RU"/>
        </w:rPr>
        <w:t>Административный регламент по предоставлению муниципальной услуги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proofErr w:type="gramStart"/>
      <w:r w:rsidRPr="00451C24">
        <w:rPr>
          <w:rFonts w:ascii="Arial" w:eastAsia="Times New Roman" w:hAnsi="Arial" w:cs="Arial"/>
          <w:b/>
          <w:sz w:val="30"/>
          <w:szCs w:val="30"/>
          <w:lang w:eastAsia="ru-RU"/>
        </w:rPr>
        <w:t>«Направление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</w:t>
      </w:r>
      <w:proofErr w:type="gramEnd"/>
      <w:r w:rsidRPr="00451C2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участке»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0" w:name="_Toc121134546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1.ОБЩИЕ ПОЛОЖЕНИЯ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1.1. Предмет регулирования регламента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– муниципальная услуга).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1.2. Круг заявителей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11.2.1. Заявителями в рамках настоящего Административного регламента выступают физические или юридические лица (застройщики).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1.2.2. От имени заявителей могут выступать лица, действующие на основании доверенности, выданной в порядке, установленном действующим законодательством Российской Федерации.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1.3. Требования к порядку информирования о предоставлении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Информацию по вопросам предоставления муниципальной услуги и услуг, которые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а) у специалистов Администрации Нерчинско-Заводского муниципального округа Забайкальского края, осуществляющих предоставление муниципальной услуги (далее – Администрация);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б) у специалистов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(далее - КГАУ «МФЦ Забайкальского края»);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в) посредством обращения по электронной почте в Администрацию и КГАУ «МФЦ Забайкальского края»;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г) в информационно-телекоммуникационной сети «Интернет» на официальном сайте Администрации и КГАУ «МФЦ Забайкальского края», а также в федеральной государственной информационной системе «Единый портал государственных и муниципальных услуг (функций)» (далее - Единый портал)»;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Администрация и КГАУ «МФЦ Забайкальского края» обеспечивают размещение и актуализацию справочной информации: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1. а) место нахождения Администрации: 674370, Забайкальский край, </w:t>
      </w:r>
      <w:proofErr w:type="spell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.Н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ерчинский</w:t>
      </w:r>
      <w:proofErr w:type="spell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Завод, </w:t>
      </w:r>
      <w:proofErr w:type="spell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ул.Красноармейская</w:t>
      </w:r>
      <w:proofErr w:type="spell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, 62, </w:t>
      </w:r>
      <w:proofErr w:type="spell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каб</w:t>
      </w:r>
      <w:proofErr w:type="spell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. 11;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б) график работы Администрации: 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понедельник-четверг с 08.30 до 17.00 ч.,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пятница с 08.30 до 15.30 ч.,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перерыв с 13.00 до 14.00 ч.;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в) справочные телефоны Администрации: 8(30248)41526, 8(30248)41353;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г) адрес официального сайта Администрации в сети «Интернет»: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https://nerzavod.75.ru.;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д) адрес электронной почты Администрации: nerzav@mail.ru.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2. а) место нахождения КГАУ «МФЦ Забайкальского края»: 674370, Забайкальский край, </w:t>
      </w:r>
      <w:proofErr w:type="spell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.Н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ерчинский</w:t>
      </w:r>
      <w:proofErr w:type="spell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Завод , ул. Красноармейская,62 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б) график работы КГАУ «МФЦ Забайкальского края»: </w:t>
      </w:r>
    </w:p>
    <w:p w:rsidR="00A731CC" w:rsidRPr="00451C24" w:rsidRDefault="00A731CC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понедельник-четверг с 09.00 до 16.00 ч.,</w:t>
      </w:r>
    </w:p>
    <w:p w:rsidR="00A731CC" w:rsidRPr="00451C24" w:rsidRDefault="00A731CC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перерыв с12.00 до 13.00часов</w:t>
      </w:r>
    </w:p>
    <w:p w:rsidR="00A731CC" w:rsidRPr="00451C24" w:rsidRDefault="00A731CC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пятница с 09.00 до 12.00 ч.,</w:t>
      </w:r>
    </w:p>
    <w:p w:rsidR="00A731CC" w:rsidRPr="00451C24" w:rsidRDefault="00A731CC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без перерыва на обед;</w:t>
      </w:r>
    </w:p>
    <w:p w:rsidR="00A731CC" w:rsidRPr="00451C24" w:rsidRDefault="00A731CC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-суббота, воскресень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е-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51C24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выходной.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в) справочные телефоны КГАУ «МФЦ Забайкальского края»: 8(3022)211010;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г) адрес официального сайта КГАУ «МФЦ Забайкальского края» в сети «Интернет»:</w:t>
      </w:r>
      <w:r w:rsidRPr="00451C24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https://www.mfc-chita.ru/nerzavod.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51C24">
        <w:rPr>
          <w:rFonts w:ascii="Arial" w:eastAsia="Times New Roman" w:hAnsi="Arial" w:cs="Arial"/>
          <w:b/>
          <w:sz w:val="30"/>
          <w:szCs w:val="30"/>
          <w:lang w:eastAsia="ru-RU"/>
        </w:rPr>
        <w:t>2. СТАНДАРТ ПРЕДОСТАВЛЕНИЯ МУНИЦИПАЛЬНОЙ УСЛУГИ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2.1. Наименование муниципальной услуги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– уведомление о соответствие либо не соответствии).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2.2. Наименование органа местного самоуправления,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предоставляющего</w:t>
      </w:r>
      <w:proofErr w:type="gramEnd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муниципальную услугу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Муниципальную услугу предоставляет Администрация. Непосредственно муниципальную услугу предоставляют главный специалист архитектор  администрации Нерчинско-Заводского муниципального округа Забайкальского края (далее – Исполнитель).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2.3. Описание результата предоставления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Cs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Cs/>
          <w:sz w:val="24"/>
          <w:szCs w:val="24"/>
          <w:lang w:eastAsia="ru-RU"/>
        </w:rPr>
        <w:t>- выдача уведомления о соответствии;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Cs/>
          <w:sz w:val="24"/>
          <w:szCs w:val="24"/>
          <w:lang w:eastAsia="ru-RU"/>
        </w:rPr>
        <w:t>- выдача уведомления о несоответствии.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2.4. Срок предоставления 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2.4.1. Срок предоставления муниципальной услуги составляет пять дней со дня получения заявления о выдаче уведомления.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2.5. Нормативные правовые акты, регулирующие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предоставление 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145"/>
      <w:bookmarkEnd w:id="1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2.5.1. Предоставление муниципальной услуги осуществляется в соответствии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Конституцией Российской Федерации от 12 декабря 1993 года;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Градостроительным кодексом Российской Федерации от 29 декабря 2004 года № 190-ФЗ;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Земельным кодексом Российской Федерации от 21 октября 2001 года № 136-ФЗ;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Гражданским кодексом Российской Федерации от 30 ноября 1994 года № 51-ФЗ;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Кодексом административного судопроизводства Российской Федерации от 08 марта 2015 года № 21-ФЗ;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29 декабря 2004 года № 191-ФЗ «О введении в действие Градостроительного кодекса Российской Федерации»;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06 октября 2003 года № 131-ФЗ «Об общих принципах организации местного самоуправления в Российской Федерации»;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27 июля 2010 года № 210-ФЗ «Об организации предоставления государственных и муниципальных услуг»;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02 мая 2006 года № 59-ФЗ «О порядке рассмотрения обращений граждан Российской Федерации»;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иными нормативными правовыми актами Российской Федерации, нормативными правовыми актами Забайкальского края и муниципальными правовыми актами Администрации.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2.6. Исчерпывающий перечень документов, необходимых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соответствии с нормативными правовыми актами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муниципальной услуги и услуг,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которые</w:t>
      </w:r>
      <w:proofErr w:type="gramEnd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являются необходимыми и обязательными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154"/>
      <w:bookmarkEnd w:id="2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2.6.1.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самоуправления, в том числе через многофункциональный центр, либо направляет в указанные органы посредством почтового отправления с уведомлением о вручении или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единого портала государственных и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муниципальных услуг уведомление о планируемых строительстве или реконструкции объекта индивидуального жилищного строительства или садового дома (далее также - уведомление о планируемом строительстве), содержащее следующие сведения: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1) фамилия, имя, отчество (при наличии), место жительства застройщика, реквизиты документа, удостоверяющего личность (для физического лица);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2)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3) кадастровый номер земельного участка (при его наличии), адрес или описание местоположения земельного участка;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4) 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5)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6) сведения о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7)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8) почтовый адрес и (или) адрес электронной почты для связи с застройщиком;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9) способ направления застройщику уведомлений.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2.6.2. К уведомлению о планируемом строительстве прилагаются: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1)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2)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4)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частью 2.6.4.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которым установлены градостроительным регламентом в качестве требований к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архитектурным решениям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2.6.3.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 (их копии или сведения, содержащиеся в них), указанные в пункте 1 части 2.6.2, запрашиваются органами, указанными в абзаце первом части 2.6.1,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распоряжении которых находятся указанные документы, в срок не позднее трех рабочих дней со дня получения уведомления о планируемом строительстве, если застройщик не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представил указанные документы самостоятельно.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По межведомственным запросам органов, указанных в абзаце первом части 2.6.1, документы (их копии или сведения, содержащиеся в них), указанные в пункте 1 части 2.6.2,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трех рабочих дней со дня получения соответствующего межведомственного запроса.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2.6.4.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строительства, утвержденным 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 для данного исторического поселения.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В этом случае в уведомлении о планируемом строительстве указывается на такое типовое архитектурное решение.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2.6.5. При обращении за муниципальной услугой должен быть предъявлен документ, удостоверяющий личность заявителя, если заявление представляется лично заявителем, либо документ, удостоверяющий личность представителя заявителя, и доверенность, если заявление представляется его представителем.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2.6.6. Если заявление и все необходимые документы представляются в электронной форме, при наличии технической возможности (включая обращение посредством Единого портала), представителем заявителя, действующим на основании доверенности, доверенность и документы должны быть представлены в форме электронных документов (электронных образов документов), подписанных электронной подписью уполномоченного лица, выдавшего (подписавшего) доверенность.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2.7. Исчерпывающий перечень документов, необходимых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соответствии с нормативными правовыми актами </w:t>
      </w: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муниципальной услуги, которые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заявитель должен представить самостоятельно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451C24">
        <w:rPr>
          <w:rFonts w:ascii="Arial" w:eastAsia="Times New Roman" w:hAnsi="Arial" w:cs="Arial"/>
          <w:sz w:val="24"/>
          <w:szCs w:val="24"/>
        </w:rPr>
        <w:t>Документы, необходимые в соответствии с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1)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3)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частью 2.6.4.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характеристик объекта индивидуального жилищного строительства или садового дома, требования к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которым установлены градостроительным регламентом в качестве требований к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архитектурным решениям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3" w:name="P214"/>
      <w:bookmarkEnd w:id="3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2.8. Исчерпывающий перечень документов, необходимых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соответствии с нормативными правовыми актами </w:t>
      </w: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муниципальной услуги, которые находятся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распоряжении государственных органов, органов местного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самоуправления и иных органов, участвующих в предоставлении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государственных или муниципальных услуг, и которые заявитель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вправе представить по собственной инициативе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Документы, указанные в пунктах 2.6.1-2.6.2.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2.9. Запрет на требование от заявителя избыточных документов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информации или осуществления избыточных действий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Запрещается требовать от заявителя: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1) предоставление документов и информации или осуществление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настоящей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2) представление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муниципальных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5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части</w:t>
        </w:r>
        <w:proofErr w:type="gramEnd"/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6 статьи 7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3) представление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r:id="rId6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Федеральный закон № 210-ФЗ), при первоначальном отказе в приеме документов, необходимых для предоставления муниципальной услуги,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либо в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7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2.10. Исчерпывающий перечень оснований для отказа в приеме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документов, необходимых для предоставления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Отказ в приеме документов не допускается за исключением случая,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4" w:name="P255"/>
      <w:bookmarkEnd w:id="4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2.11. Исчерпывающий перечень оснований для приостановления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или отказа в предоставлении 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2.11.1. Оснований для приостановления предоставления муниципальной услуги не имеется.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P259"/>
      <w:bookmarkEnd w:id="5"/>
      <w:r w:rsidRPr="00451C24">
        <w:rPr>
          <w:rFonts w:ascii="Arial" w:eastAsia="Times New Roman" w:hAnsi="Arial" w:cs="Arial"/>
          <w:sz w:val="24"/>
          <w:szCs w:val="24"/>
          <w:lang w:eastAsia="ru-RU"/>
        </w:rPr>
        <w:t>2.11.2. Отказ в приеме документов не допускается.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2.11.3. Основаниями для отказа в выдаче градостроительного плана земельного участка являются: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1)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настоящим Кодексом, другими федеральными законами и действующим на дату поступления уведомления о планируемом строительстве;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2) размещение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3) уведомление о планируемом строительстве подано или направлено лицом, не являющимся застройщиком в связи с отсутствием у него прав на земельный участок;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4) в срок, указанный в части 3.5.6 настоящей статьи,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исторического поселения федерального или регионального значения.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отсутствия в уведомлении о планируемом строительстве сведений, </w:t>
      </w:r>
      <w:r w:rsidRPr="00451C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предусмотренных частью 2.6.1, или документов, предусмотренных </w:t>
      </w:r>
      <w:hyperlink r:id="rId8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пунктами 2</w:t>
        </w:r>
      </w:hyperlink>
      <w:r w:rsidRPr="00451C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4 части 2.6.2,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возвращает застройщику данное уведомление и прилагаемые к нему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документы без рассмотрения с указанием причин возврата. В этом случае уведомление о планируемом строительстве считается ненаправленным.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2.12. Перечень услуг, которые являются необходимыми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обязательными</w:t>
      </w:r>
      <w:proofErr w:type="gramEnd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2.13. Порядок, размер и основания взимания </w:t>
      </w: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пошлины или иной платы, взимаемой за предоставление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Выдача уведомления предоставляется Администрацией без взимания платы.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2.14. Порядок, размер и основания взимания платы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 предоставление услуг, которые являются необходимыми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обязательными</w:t>
      </w:r>
      <w:proofErr w:type="gramEnd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Плата за предоставление услуг не взимается в связи с отсутствием услуг, которые являются необходимыми и обязательными для предоставления муниципальной услуги.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2.15. Максимальный срок ожидания в очереди при подаче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запроса о предоставлении 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при получении результата предоставления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Максимальное время ожидания в очереди при подаче заявления, а также при получении результата предоставления муниципальной услуги заявителями не должно превышать 15 минут.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2.16. Срок и порядок регистрации запроса заявителя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предоставлении муниципальной услуги,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том числе в электронной форме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2.16.1. Администрация осуществляет регистрацию заявления в порядке делопроизводства.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2.16.2. Письменные запросы заявителей и запросы, поступившие в форме электронного документа, подлежат рассмотрению Администрацией в порядке, установленном настоящим регламентом.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2.16.3. В случае поступления запроса заявителя через КГАУ «МФЦ Забайкальского края» полученные от заявителя документы доставляются курьерской службой КГАУ «МФЦ Забайкальского края» в Администрацию ежедневно в соответствии с заключенным соглашением о взаимодействии. Эти запросы регистрируются Администрацией также в порядке делопроизводства.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2.17. Требования к помещениям, в которых предоставляется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муниципальная услуга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2.17.1. Вход в здание Администрации и КГАУ «МФЦ Забайкальского края» оборудуется вывеской с указанием его наименования.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2.17.2. Места для ожидания и приема заявителей оборудуются стульями, столами (стойками) для написания </w:t>
      </w:r>
      <w:hyperlink r:id="rId9" w:anchor="P695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заявления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. Заявителям предоставляются для заполнения бланки по форме, установленной в </w:t>
      </w:r>
      <w:hyperlink r:id="rId10" w:anchor="P695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приложении № 1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2.17.3. Рабочие места должностных лиц, предоставляющих муниципальную услугу, должны быть оборудованы персональными компьютерами с возможностью доступа к сети Интернет, печатающими устройствами, копировальной техникой, средствами телефонной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связи.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2.17.4. Помещения КГАУ «МФЦ Забайкальского края» должны соответствовать требованиям, установленным для многофункциональных центров предоставления государственных (муниципальных) услуг.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2.18. Требования к обеспечению условий доступности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инвалидов муниципальной услуги.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Вход в здание Администрации и КГАУ «МФЦ Забайкальского края», в помещения, в которых предоставляется муниципальная услуга, обеспечиваются в соответствии со СП 59.13330.2016 «Доступность зданий и сооружений для маломобильных групп населения».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11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частью 1 статьи 15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24 ноября 1995 года № 181-ФЗ «О социальной защите инвалидов в Российской Федерации» инвалидам обеспечиваются: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условия беспрепятственного доступа к зданию Администрации, в котором предоставляется муниципальная услуга (далее - здание), а также для беспрепятственного пользования транспортом, средствами связи и информации;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возможность самостоятельного передвижения по территории, на которой расположено здание, а также входа в здание и выхода из здания, посадки в транспортное средство и высадки из него;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дублирование необходимой для инвалидов звуковой и зрительной информации;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- допуск </w:t>
      </w:r>
      <w:proofErr w:type="spell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сурдопереводчика</w:t>
      </w:r>
      <w:proofErr w:type="spell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тифлосурдопереводчика</w:t>
      </w:r>
      <w:proofErr w:type="spell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допуск собаки-проводника в здание;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оказание инвалидам помощи в преодолении барьеров, мешающих получению ими муниципальной услуги наравне с другими лицами.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2.19. Показатели доступности и качества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Показателями доступности и качества предоставления муниципальной услуги являются: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упорядочение административных процедур в рамках оказания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однократное взаимодействие заявителя с должностными лицами Администрации и КГАУ «МФЦ Забайкальского края» при предоставлении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минимальная продолжительность взаимодействия заявителя с должностными лицами Администрации и КГАУ «МФЦ Забайкальского края» при предоставлении муниципальной услуги (20 минут);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вежливость и компетентность сотрудника, взаимодействующего с заявителем при предоставлении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комфортность условий в помещении, в котором предоставлена муниципальная услуга;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доступность информации о порядке предоставления муниципальных услуг;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доступность электронных форм документов, необходимых для предоставления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возможность получения муниципальной услуги в многофункциональном центре предоставления государственных и муниципальных услуг</w:t>
      </w:r>
      <w:r w:rsidRPr="00451C24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ответственность должностных лиц Администрации, осуществляющих действия в рамках предоставления муниципальной услуги, за несоблюдением ими требований настоящего административного регламента.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Заявитель на стадии рассмотрения заявления имеет право: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информацию о ходе предоставления муниципальной услуги путем обращения к исполнителю лично, по телефону, посредством письменного обращения или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посредством информационно-телекоммуникационной сети «Интернет», Единого портала;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знакомиться с документами и материалами, касающимися рассмотрения заявления,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представлять дополнительные документы либо обращаться с просьбой об их истребовании;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обращаться с заявлением о прекращении предоставления муниципальной услуги.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sz w:val="24"/>
          <w:szCs w:val="24"/>
          <w:lang w:eastAsia="ru-RU"/>
        </w:rPr>
        <w:t>2.20. Иные требования, в том числе учитывающие особенности предоставления муниципальной услуги в электронной форме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2.20.1. При предоставлении муниципальной услуги в электронной форме осуществляется размещение информации о предоставлении муниципальной услуги на Едином портале.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На Едином портале  размещается  следующая информация: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 же перечень документов, которые заявитель вправе представить по собственной инициативе;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круг заявителей;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срок предоставления муниципальной услуги;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размер государственной пошлины, взимаемой за предоставление муниципальной услуги;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формы заявлений (уведомлений, сообщений), используемые при предоставлении муниципальной услуги.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2.20.2. Информация на Едином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2.20.3.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A11234" w:rsidRPr="00451C24" w:rsidRDefault="00A11234" w:rsidP="00451C2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51C2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СОСТАВ, ПОСЛЕДОВАТЕЛЬНОСТЬ И СРОКИ ВЫПОЛНЕНИЯ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51C2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АДМИНИСТРАТИВНЫХ ПРОЦЕДУР, ТРЕБОВАНИЯ К ПОРЯДКУ ИХ ВЫПОЛНЕНИЯ, В ТОМ ЧИСЛЕ ОСОБЕННОСТИ ВЫПОЛНЕНИЯ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51C2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АДМИНИСТРАТИВНЫХ ПРОЦЕДУР В ЭЛЕКТРОННОЙ ФОРМЕ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3.1. Описание последовательности действий предоставления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3.1.1. Предоставление муниципальной услуги, в том числе в электронной форме включает в себя следующие процедуры: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прием, регистрация заявления и документов, представленных заявителем; 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проверка наличия документов, необходимых для принятия решения о выдаче уведомления о соответствии либо несоответствии;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запрос необходимых документов для предоставления муниципальной услуги, находящихся в распоряжении государственных органов, органов местного самоуправления;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проверка документов в соответствии требованиями, установленными Градостроительным </w:t>
      </w:r>
      <w:hyperlink r:id="rId12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кодексом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и подготовка уведомления;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выдача уведомления о соответствии либо несоответствия.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3.2. Прием и регистрация заявления и иных документов,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необходимых</w:t>
      </w:r>
      <w:proofErr w:type="gramEnd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3.2.1. Основанием для начала предоставления муниципальной услуги является подача заявления, предусмотренного </w:t>
      </w:r>
      <w:hyperlink r:id="rId13" w:anchor="P145" w:history="1">
        <w:r w:rsidRPr="00451C2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пунктом 2.6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 в Администрацию или КГАУ «МФЦ Забайкальского края», либо с использованием информационно-технологической и коммуникационной инфраструктуры, в том числе посредством Единого портала.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3.2.2. Должностным лицом, ответственным за прием и регистрацию заявлений, является специалист Администрации (далее - Секретарь) или специалист КГАУ «МФЦ Забайкальского края».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3.2.3. Секретарь принимает заявление лично либо от специалиста КГАУ «МФЦ Забайкальского края» курьерской службой, фиксирует факт его получения путем произведения записи в </w:t>
      </w:r>
      <w:hyperlink r:id="rId14" w:anchor="P731" w:history="1">
        <w:r w:rsidRPr="00451C2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Журнале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регистрации заявлений.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3.2.4. Максимальный срок приема и регистрации заявления и документов, представленных заявителем, не должен превышать 20 минут. Принятые документы передаются для визирования.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3.2.5. Результатом данного административного действия является прием заявления с пакетом документов, его регистрация и передача Исполнителю.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3.3. Проверка наличия документов, необходимых для принятия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решения о выдаче (об отказе в выдаче) градостроительного плана земельного участка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3.3.1. Основанием для начала проверки наличия документов, необходимых для принятия решения о выдаче (об отказе в выдаче) уведомления (далее - принятие решения) является поступление документов от Главы.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3.3.2. Должностным лицом, ответственным за проведение проверки наличия документов, необходимых для принятия решения является Исполнитель.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3.3.3. Исполнитель проводит проверку наличия документов, необходимых для принятия решения, после поступления их от Главы.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3.3.4. Результатом административной процедуры является: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1) установление наличия необходимых для предоставления муниципальной услуги документов, указанных в </w:t>
      </w:r>
      <w:hyperlink r:id="rId15" w:anchor="P145" w:history="1">
        <w:r w:rsidRPr="00451C2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пункте 2.6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2) либо подготовка запроса необходимых документов для предоставления муниципальной услуги, находящихся в распоряжении государственных органов, органов местного самоуправления;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3) либо установление отсутствия документов, необходимых для предоставления муниципальной услуги и подготовка проекта решения об отказе в выдаче разрешения.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3.3.5. Срок выполнения двух административных процедур: прием, регистрация заявления и документов, представленных заявителем, проверка наличия документов, необходимых для принятия решения о выдаче (об отказе в выдаче) уведомления, составляет три дня.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3.4. Запрос необходимых документов для предоставления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муниципальной услуги, </w:t>
      </w: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находящихся</w:t>
      </w:r>
      <w:proofErr w:type="gramEnd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 распоряжении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государственных органов, органов местного самоуправления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3.4.1. Основанием для начала процедуры запроса необходимых документов для предоставления муниципальной услуги, находящихся в распоряжении государственных органов, органов местного самоуправления является непредставление заявителем самостоятельно документов, указанных в </w:t>
      </w:r>
      <w:hyperlink r:id="rId16" w:anchor="P214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 2.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>6 настоящего Административного регламента.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3.4.2. Должностным лицом, ответственным за запрос необходимых документов для предоставления муниципальной услуги, находящихся в распоряжении государственных органов, органов местного самоуправления, является Исполнитель.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3.4.3. Правоустанавливающие документы на земельный участок (их копии или сведения, содержащиеся в них) по межведомственному запросу предоставляет Федеральная служба государственной регистрации, кадастра и картографии.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3.4.4. Результатом административной процедуры является получение необходимых документов и (или) информации для предоставления муниципальной услуги, находящихся в распоряжении государственных органов, органов местного самоуправления.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3.4.5. Срок проведения административной процедуры: формирование запроса документов, необходимых для предоставления муниципальной услуги, находящихся в распоряжении государственных органов, органов местного самоуправления, составляет три дня.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3.5. Проверка документов в соответствии с требованиями,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установленными Градостроительным кодексом Российской Федерации,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разрешения на строительство,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решения об отказе в выдаче разрешения на строительство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3.5.1. Основанием для начала проверки документов является: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1) в случае представления заявителем по собственной инициативе перечня документов, необходимых для предоставления муниципальной услуги - поступление документов от Главы;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2) в случае прохождения процедуры запроса необходимых документов, находящихся в распоряжении государственных органов, органов местного самоуправления - получение необходимых документов и (или) информации для предоставления муниципальной услуги.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3.5.2. Должностным лицом, ответственным за проведение проверки документов в соответствии требованиями, установленными Градостроительным </w:t>
      </w:r>
      <w:hyperlink r:id="rId17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кодексом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и подготовки проекта соответствующего документа является Исполнитель.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3.5.3. В течение трех рабочих дней со дня поступления Исполнителю заявления и всех необходимых документов в соответствии с пунктом 3.5. настоящего регламента или в течение 5 рабочих дней с момента поступления всех документов от заявителя должностное лицо, ответственное за исполнение административной процедуры, проводит проверку: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bookmarkStart w:id="6" w:name="P449"/>
      <w:bookmarkEnd w:id="6"/>
      <w:r w:rsidRPr="00451C24">
        <w:rPr>
          <w:rFonts w:ascii="Arial" w:eastAsia="Times New Roman" w:hAnsi="Arial" w:cs="Arial"/>
          <w:sz w:val="24"/>
          <w:szCs w:val="24"/>
          <w:lang w:eastAsia="ru-RU"/>
        </w:rPr>
        <w:t>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настоящим Кодексом, другими федеральными законами и действующим на дату поступления уведомления о планируемом строительстве, а также допустимости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3.5.4.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При отсутствии оснований для отказа в выдаче разрешение на строительство, предусмотренных </w:t>
      </w:r>
      <w:hyperlink r:id="rId18" w:anchor="P255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разделом 2.1</w:t>
        </w:r>
      </w:hyperlink>
      <w:r w:rsidRPr="00451C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 Исполнитель </w:t>
      </w:r>
      <w:bookmarkStart w:id="7" w:name="P458"/>
      <w:bookmarkEnd w:id="7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застройщику способом, определенным им в уведомлении о планируемом строительстве, уведомление о соответствии указанных в уведомлении о планируемом строительстве параметров объекта индивидуального жилищного строительства или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3.5.5.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решение, в соответствии с которым планируется строительство или реконструкция таких объекта индивидуального жилищного строительства или садового дома, уполномоченные на выдачу разрешений на строительство федеральный орган исполнительной власти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, орган исполнительной власти субъекта Российской Федерации или орган местного самоуправления: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1) в срок не более чем три рабочих дня со дня поступления этого уведомления при отсутствии оснований для его возврата, предусмотренных частью 2.6.2 настоящей статьи, направляет,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указанное уведомление и приложенное к нему описание внешнего облика объекта индивидуального жилищного строительства или садового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дома в орган исполнительной власти субъекта Российской Федерации, уполномоченный в области охраны объектов культурного наследия;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2)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кодексом, другими федеральными законами и действующим на дату поступления этого уведомления, а также допустимости размещения объекта индивидуального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 и действующими на дату поступления этого уведомления;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3) в срок не позднее двадцати рабочих дней со дня поступления этого уведомления направляет застройщику способом, определенным им в этом уведомлении, предусмотренное части 3.5.3 настоящей статьи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3.5.6.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Орган исполнительной власти субъекта Российской Федерации, уполномоченный в области охраны объектов культурного наследия, в течение десяти рабочих дней со дня поступления от уполномоченных на выдачу разрешений на строительство федерального органа исполнительной власти,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пунктом 4 части 2.6.2 настоящей статьи описания внешнего облика объекта индивидуального жилищного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уведомление о соответствии или несоответствии указанного описания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внешнего облика объекта индивидуального жилищного строительства или садового дома предмету охраны исторического поселения и требованиям к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архитектурным решениям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proofErr w:type="spell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ненаправления</w:t>
      </w:r>
      <w:proofErr w:type="spell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строительства.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3.5.7.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строительства, реконструкции объектов капитального строительства, которые установлены правилами землепользования и застройки, документацией по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планировке территории, или обязательных требований к параметрам объектов капитального строительства, которые установлены настоящим Кодексом, другими федеральными законами,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дома, указанные в уведомлении о планируемом строительстве, а также в случае недопустимости размещения объекта индивидуального жилищного строительства или садового дома на земельном участке - установленный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вид разрешенного использования земельного участка, виды ограничений использования земельного участка, в связи с которыми не допускается строительство или реконструкция объекта индивидуального жилищного строительства или садового дома, или сведения о том, что лицо, подавшее или направившее уведомление о планируемом строительстве, не является застройщиком в связи с отсутствием у него прав на земельный участок.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В случае направления застройщику такого уведомления,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3.5.8. При наличии оснований для отказа в выдаче уведомления, указанных в </w:t>
      </w:r>
      <w:hyperlink r:id="rId19" w:anchor="P255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разделе 2.1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>1 настоящего Административного регламента, Исполнитель подготавливает проект решения об отказе в выдаче уведомления.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3.5.6. Оформленные Исполнителем документы, указанные в </w:t>
      </w:r>
      <w:hyperlink r:id="rId20" w:anchor="P449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подпункте 3.5.4</w:t>
        </w:r>
      </w:hyperlink>
      <w:r w:rsidRPr="00451C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hyperlink r:id="rId21" w:anchor="P458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3.5.5 пункта 3.5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 проверяются Главой.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 случае выявления недостатков в оформленных документах они возвращаются Исполнителю, который после устранения недостатков повторно направляет их Главе.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При отсутствии недостатков оформленные документы направляются Главе, либо лицу, уполномоченному на подготовку разрешения на строительство для подписания  и последующего возврата их Исполнителю. Лицо, уполномоченное на подготовку разрешения на строительство, ставит свою подпись, дает ее расшифровку. Подпись подтверждается печатью Администрации.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После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заверения уведомления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подписью уполномоченного лица, уведомлению присваивается номер. Номер уведомлению присваивается в процессе внесения записи в регистрационную книгу. Регистрационная книга формируется на бумажном и электронном носителях.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3.5.7. Результатом административной процедуры является подписанное и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зарегистрированное уведомление о соответствии либо несоответствии.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3.5.8. Срок выполнения административной процедуры составляет пять дней.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3.6. Выдача уведомления о соответствии либо несоответствии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3.6.1. Основанием для начала административной процедуры является поступление двух экземпляров подписанных и внесенных в регистрационную книгу уведомлений или подписанного решения об отказе в выдаче уведомления Исполнителю.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3.6.2. Должностным лицом, ответственным за выдачу уведомления  является Исполнитель.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3.6.3. Уведомление регистрируется Исполнителем в </w:t>
      </w:r>
      <w:hyperlink r:id="rId22" w:anchor="P731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журнале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О месте и времени получения уведомления заявитель уведомляется по телефону, почте или электронному адресу.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непосредственной передачи уведомления заявителю (его уполномоченному представителю) под роспись, датой передачи считается дата регистрации в </w:t>
      </w:r>
      <w:hyperlink r:id="rId23" w:anchor="P731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журнале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подачи заявителем заявления и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копий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прилагаемых к нему документов посредством использования средств электронной передачи данных, датой передачи разрешения на строительство считается дата отправления заявителю посредством использования средств электронной передачи данных письма о возможности получения разрешения на строительство при предоставлении в Администрацию подлинников документов, поданных вместе с заявлением посредством использования средств электронной передачи данных.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если при подаче Заявления и прилагаемых к нему документов через КГАУ «МФЦ Забайкальского края» в расписке КГАУ «МФЦ Забайкальского края» указано по выбору заявителя место получения готовых документов - КГАУ «МФЦ Забайкальског</w:t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>о края», то датой передачи увед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омления считается дата передачи одного из вышеперечисленных документов курьеру КГАУ «МФЦ Забайкальского края». После поступления документов в КГАУ «МФЦ Забайкальского края» специалисты КГАУ «МФЦ Забайкальского края» информируют заявителя о необходимости получения результата предоставления муниципальной услуги.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3.6.4. Срок выполнения данной административной процедуры составляет один день.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3.6.5. Результатом выполнения данной административной процедуры является выдача уведомления.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51C2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4. ФОРМЫ </w:t>
      </w:r>
      <w:proofErr w:type="gramStart"/>
      <w:r w:rsidRPr="00451C2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КОНТРОЛЯ ЗА</w:t>
      </w:r>
      <w:proofErr w:type="gramEnd"/>
      <w:r w:rsidRPr="00451C2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ИСПОЛНЕНИЕМ АДМИНИСТРАТИВНОГО РЕГЛАМЕНТА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4.1. Порядок осуществления текущего </w:t>
      </w: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контроля за</w:t>
      </w:r>
      <w:proofErr w:type="gramEnd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соблюдением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Административного регламента и иных нормативных правовых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актов, устанавливающих требования к предоставлению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услуги, а также принятием ими решений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Должностными лицами Администрации, ответственными за выдачу уведомления являются: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Глава;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- Исполнитель.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За исполнением муниципальной услуги осуществляется текущий и внеплановый контроль.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Текущий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 в рамках осуществления административных процедур по предоставлению муниципальной услуги осуществляет глава в соответствии с внутренними распорядительными документами Администрации.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Периодичность осуществления текущего контроля устанавливается главой.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4.2. Порядок и периодичность осуществления </w:t>
      </w: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плановых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внеплановых проверок полноты и качества предоставления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услуги, в том числе порядок и формы контроля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 полнотой и качеством предоставления муниципальной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Плановые проверки полноты и качества предоставления муниципальной услуги проводятся в соответствии с планом работы Администрации.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Внеплановый контроль осуществляется на основании поступивших в Администрацию жалоб.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Контроль полноты и качества предоставления муниципальной услуги включает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4.3. Ответственность должностных лиц Администрации за решения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действия (бездействие), принимаемые (осуществляемые) ими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ходе предоставления муниципальной услуги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Должностные лица, предоставляющие муниципальную услугу, несут персональную ответственность за решения и действия (бездействие), принимаемые (осуществляемые) в ходе предоставления муниципальной услуги.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4.4. Положения, характеризующие требования к порядку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формам </w:t>
      </w:r>
      <w:proofErr w:type="gramStart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контроля за</w:t>
      </w:r>
      <w:proofErr w:type="gramEnd"/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предоставлением муниципальной услуги,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с использованием информации, в рамках предоставления муниципальной услуги размещенной на официальном сайте Администрации, а также в порядке и формах, установленных законодательством Российской Федерации.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51C2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5.1. Заявитель вправе подать жалобу на решения и действия (бездействие) Администрации, должностных лиц Администрации, муниципальных служащих предоставляющих муниципальную услугу (далее - жалоба).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Предметом досудебного (внесудебного) обжалования являются решения и действия (бездействие), не соответствующие настоящему Административному регламенту, иному нормативному правовому акту, регламентирующему предоставление муниципальной услуги, и нарушающие права и законные интересы заявителей, в том числе в следующих случаях: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Забайкальского края для предоставления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законами и иными нормативными правовыми актами Забайкальского края для предоставления муниципальной услуги, у заявителя;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м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униципальными нормативными актами;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нормативными актами;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нормативными актами;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4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пунктом 4 части 1 статьи 7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N 210-ФЗ.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5.3. Жалоба должна содержать: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5.4. Жалоба подается руководителю Администрации. Жалоба на решения и действия (бездействие) руководителя Администрации подается министру строительства, дорожного хозяйства и транспорта Забайкальского края, либо лицу его замещающему.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P689"/>
      <w:bookmarkEnd w:id="8"/>
      <w:r w:rsidRPr="00451C24">
        <w:rPr>
          <w:rFonts w:ascii="Arial" w:eastAsia="Times New Roman" w:hAnsi="Arial" w:cs="Arial"/>
          <w:sz w:val="24"/>
          <w:szCs w:val="24"/>
          <w:lang w:eastAsia="ru-RU"/>
        </w:rPr>
        <w:t>5.5. Жалоба подается в письменной форме на бумажном носителе, в электронной форме в Администрацию либо в КГАУ «МФЦ Забайкальского края».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Жалоба на решения и действия (бездействие) Администрации, должностного лица Администрации, муниципального служащего, руководителя Администрации может быть направлена по почте, через КГАУ «МФЦ Забайкальского края» с использованием информационно-телекоммуникационной сети «Интернет», Федеральной государственной информационной системы досудебного (внесудебного) обжалования, официального сайта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Администрации, а также может быть принята при личном приеме заявителя. Заявитель – физическое лицо имеет право использовать простую электронную подпись.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представлена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P693"/>
      <w:bookmarkEnd w:id="9"/>
      <w:r w:rsidRPr="00451C24">
        <w:rPr>
          <w:rFonts w:ascii="Arial" w:eastAsia="Times New Roman" w:hAnsi="Arial" w:cs="Arial"/>
          <w:sz w:val="24"/>
          <w:szCs w:val="24"/>
          <w:lang w:eastAsia="ru-RU"/>
        </w:rPr>
        <w:t>а) оформленная в соответствии с законодательством Российской Федерации доверенность (для физических лиц),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лиц),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При подаче жалобы в электронном виде документы, указанные в </w:t>
      </w:r>
      <w:hyperlink r:id="rId25" w:anchor="P693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абзацах 5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hyperlink r:id="rId26" w:anchor="P695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7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5.6. Основанием для начала процедуры досудебного (внесудебного) обжалования является поступление жалобы в Администрацию либо министру строительства, дорожного хозяйства и транспорта Забайкальского края.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5.7.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исправлений - в течение пяти рабочих дней со дня ее регистрации.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5.8. Приостановление рассмотрения жалобы не допускается.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5.9. При рассмотрении жалобы муниципальным органом или должностным лицом заявитель имеет право: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знакомиться с документами и материалами, касающимися рассмотрения жалобы, если это не затрагивает прав, свобод и законных интересов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получать письменный ответ по существу поставленных в жалобе вопросов, за исключением случаев, предусмотренных федеральным законом,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обращаться с заявлением о прекращении рассмотрения жалобы.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5.10.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Должностное лицо, уполномоченное на рассмотрение жалобы, обязано: обеспечить объективное, всестороннее и своевременное рассмотрение жалобы, при желании заявителя - с участием заявителя, направившего жалобу, или его представителя;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рассмотрения жалобы принять меры, направленные на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5.11. Должностное лицо, уполномоченное на рассмотрение жалобы, вправе запрашивать, в том числе в электронной форме, необходимые для рассмотрения жалобы документы и материалы в иных государственных органах, органах местного самоуправления и у иных должностных лиц (в рамках действующего законодательства).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P710"/>
      <w:bookmarkEnd w:id="10"/>
      <w:r w:rsidRPr="00451C24">
        <w:rPr>
          <w:rFonts w:ascii="Arial" w:eastAsia="Times New Roman" w:hAnsi="Arial" w:cs="Arial"/>
          <w:sz w:val="24"/>
          <w:szCs w:val="24"/>
          <w:lang w:eastAsia="ru-RU"/>
        </w:rPr>
        <w:t>5.12. По результатам рассмотрения жалобы принимается одно из следующих решений: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нормативными актами;</w:t>
      </w:r>
      <w:proofErr w:type="gramEnd"/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2) в удовлетворении жалобы отказывается.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5.13. Не позднее дня, следующего за днем принятия решения, указанного в </w:t>
      </w:r>
      <w:hyperlink r:id="rId27" w:anchor="P710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пункте 5.12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 В случае если жалоба была направлена способом, указанным в абзаце 11 </w:t>
      </w:r>
      <w:hyperlink r:id="rId28" w:anchor="P689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пункта 5.5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регламента, ответ заявителю направляется посредством системы досудебного обжалования.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5.14. В случае признания жалобы подлежащей удовлетворению в ответе заявителю дается информация о действиях, осуществляемых Администрацией, предоставляющей муниципальную услугу, многофункциональным центром либо организацией, предусмотренной </w:t>
      </w:r>
      <w:hyperlink r:id="rId29" w:history="1">
        <w:r w:rsidRPr="00451C24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N 210-ФЗ,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неудобства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5.15. В случае признания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5.16. Жалоба не рассматривается по существу в следующих случаях: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а) в жалобе поставлен вопрос, на который лицу многократно давались письменные ответы по существу в связи с ранее направляемыми обращениями, и при этом в жалобе не приводятся новые сведения;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б) в жалобе содержатся нецензурные либо оскорбительные выражения, угрозы жизни, здоровью и имуществу должностного лица, а также членов его семьи. В данном случае должностное лицо обязано сообщить гражданину, направившем обращение, о недопустимости злоупотребления правом;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в) текст письменного обращения не поддается прочтению;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г) от лица, подавшего жалобу, поступило заявление о прекращении ее рассмотрения;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д) по вопросам, поставленным в жалобе, имеется вступившее в законную силу судебное решение;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е) ответ на вопрос, поставленный в жалобе, не может быть дан без разглашения сведений, составляющих государственную или иную охраняемую федеральным законом тайну.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5.17. Уведомление о не рассмотрении жалобы по существу направляется заявителю в письменной форме и по желанию заявителя в электронной форме в течение пяти рабочих дней со дня его регистрации.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если в письменной жалобе не указаны фамилия гражданина, направившего обращение, почтовый адрес и адрес электронной почты, по котором должен быть направлен ответ, уведомление о не рассмотрении жалобы по существу не направляется.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5.18. В случае установления в ходе или по результатам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или преступления должностное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лицо, наделенное полномочиями по рассмотрению жалоб, незамедлительно направляет имеющиеся материалы в органы прокуратуры.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5.19. Информация о порядке подачи и рассмотрения жалобы предоставляется посредством письменного обращения, обращения по телефону, по электронной почте, при личном обращении, а также посредством размещения на стендах в местах предоставления муниципальной услуги, в информационно-телекоммуникационной сети «Интернет» на официальном сайте Администрации.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5.20. В случае несогласия заявителя с ответом о результатах рассмотрения жалобы, предусмотренной пунктом 5.12. настоящего административного регламента, заявитель вправе обжаловать ответ в порядке, предусмотренном Кодексом административного судопроизводства Российской Федерации.</w:t>
      </w:r>
    </w:p>
    <w:p w:rsidR="00A11234" w:rsidRPr="00451C24" w:rsidRDefault="00A11234" w:rsidP="00451C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A11234" w:rsidRPr="00451C24" w:rsidRDefault="00A11234" w:rsidP="00451C24">
      <w:pPr>
        <w:spacing w:after="0" w:line="240" w:lineRule="auto"/>
        <w:ind w:firstLine="709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451C24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1</w:t>
      </w:r>
    </w:p>
    <w:p w:rsidR="00A11234" w:rsidRPr="00451C24" w:rsidRDefault="00A11234" w:rsidP="00451C24">
      <w:pPr>
        <w:spacing w:after="0" w:line="240" w:lineRule="auto"/>
        <w:ind w:firstLine="709"/>
        <w:rPr>
          <w:rFonts w:ascii="Courier New" w:eastAsia="Times New Roman" w:hAnsi="Courier New" w:cs="Courier New"/>
          <w:b/>
          <w:bCs/>
          <w:color w:val="000000"/>
          <w:lang w:eastAsia="ru-RU"/>
        </w:rPr>
      </w:pPr>
      <w:r w:rsidRPr="00451C24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hyperlink r:id="rId30" w:anchor="sub_1000" w:history="1">
        <w:r w:rsidRPr="00451C24">
          <w:rPr>
            <w:rFonts w:ascii="Courier New" w:eastAsia="Times New Roman" w:hAnsi="Courier New" w:cs="Courier New"/>
            <w:color w:val="000000"/>
            <w:lang w:eastAsia="ru-RU"/>
          </w:rPr>
          <w:t>административному регламенту</w:t>
        </w:r>
      </w:hyperlink>
    </w:p>
    <w:p w:rsidR="00A11234" w:rsidRPr="00451C24" w:rsidRDefault="00A11234" w:rsidP="00451C24">
      <w:pPr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>Уведомление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left="1" w:firstLine="708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 xml:space="preserve">о </w:t>
      </w:r>
      <w:proofErr w:type="gramStart"/>
      <w:r w:rsidRPr="00451C24">
        <w:rPr>
          <w:rFonts w:ascii="Courier New" w:eastAsia="Times New Roman" w:hAnsi="Courier New" w:cs="Courier New"/>
          <w:lang w:eastAsia="ru-RU"/>
        </w:rPr>
        <w:t>планируемых</w:t>
      </w:r>
      <w:proofErr w:type="gramEnd"/>
      <w:r w:rsidRPr="00451C24">
        <w:rPr>
          <w:rFonts w:ascii="Courier New" w:eastAsia="Times New Roman" w:hAnsi="Courier New" w:cs="Courier New"/>
          <w:lang w:eastAsia="ru-RU"/>
        </w:rPr>
        <w:t xml:space="preserve"> строительстве или реконструкции объекта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>индивидуального жилищного строительства или садового дома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>"__" _________ 20__ г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(наименование уполномоченного на выдачу разрешений на строительство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федерального органа исполнительной власти, органа исполнительной</w:t>
      </w:r>
    </w:p>
    <w:p w:rsidR="00A11234" w:rsidRPr="00451C24" w:rsidRDefault="00451C2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власти субъекта Российской Федерации, органа местного самоуправления)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1. Сведения о застройщике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4680"/>
        <w:gridCol w:w="3515"/>
      </w:tblGrid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2. Сведения о земельном участке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4680"/>
        <w:gridCol w:w="3515"/>
      </w:tblGrid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виде разрешенного использования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3. Сведения об объекте капитального строительства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4680"/>
        <w:gridCol w:w="3515"/>
      </w:tblGrid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 подачи уведомления (строительство или реконструкция)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планируемых параметрах: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надземных этажей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об отступах от границ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Сведения о </w:t>
            </w:r>
            <w:proofErr w:type="gramStart"/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решении</w:t>
            </w:r>
            <w:proofErr w:type="gramEnd"/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Сведения о типовом </w:t>
            </w:r>
            <w:proofErr w:type="gramStart"/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архитектурном решении</w:t>
            </w:r>
            <w:proofErr w:type="gramEnd"/>
            <w:r w:rsidRPr="00451C2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4. Схематичное изображение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планируемого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к строительству или реконструкции объекта капитального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строительства на земельном участке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A11234" w:rsidRPr="00451C24" w:rsidTr="00A11234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11234" w:rsidRPr="00451C24" w:rsidTr="00A11234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234" w:rsidRPr="00451C24" w:rsidRDefault="00A11234" w:rsidP="00451C2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Почтовый адрес и (или) адрес электронной почты для связи: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451C2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Уведомление о соответствии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уведомлении о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планируемых</w:t>
      </w:r>
    </w:p>
    <w:p w:rsidR="00A11234" w:rsidRPr="00451C24" w:rsidRDefault="00451C2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строительстве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реконструкции объекта индивидуального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</w:p>
    <w:p w:rsidR="00A11234" w:rsidRPr="00451C24" w:rsidRDefault="00451C2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строительства или садового дома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параметров объекта индивидуального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жилищного  стро</w:t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 xml:space="preserve">ительства или садового дома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установленным параметрам  и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допустимости размещения объекта индивидуального жилищного строительства или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садового дома н</w:t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 xml:space="preserve">а земельном участке либо о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несоответствии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уведомлении о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планируемых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строительстве </w:t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реконструкции объекта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индивидуального жилищного строительства или садового дома параметров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объекта индивидуального жилищного строительства или садового дома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установленным параметрам </w:t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(или) недопустимости размещения объекта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индивидуального жилищного строительства или садового дома на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земельном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прошу направить следующим способом: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(путем направления на почтовый адрес и (или) адрес электронной почты или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нарочным в уполномоченном на выдачу разрешений на строительство федеральном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органе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исполнительной </w:t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>власти,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>органе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исполнительной власти субъекта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 или органе местного самоуправления, в том числе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многофункциональный центр)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Настоящим уведомлением подтверждаю, что 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(объект индивидуального жилищного строительства или садовый дом)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не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предназначен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для раздела на самостоятельные объекты недвижимости.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Настоящим уведомлением я 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(при наличии)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даю  согласие  на обработку персональных данных (в случае если застройщиком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является физическое лицо).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 ___________ 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(должность, в случае если </w:t>
      </w:r>
      <w:r w:rsidR="00451C24">
        <w:rPr>
          <w:rFonts w:ascii="Arial" w:eastAsia="Times New Roman" w:hAnsi="Arial" w:cs="Arial"/>
          <w:sz w:val="24"/>
          <w:szCs w:val="24"/>
          <w:lang w:eastAsia="ru-RU"/>
        </w:rPr>
        <w:t>(подпись)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(расшифровка подписи)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застройщиком является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юридическое лицо)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М.П.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(при наличии)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К настоящему уведомлению прилагаются: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(документы, предусмотренные </w:t>
      </w:r>
      <w:hyperlink r:id="rId31" w:history="1">
        <w:r w:rsidRPr="00451C2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частью 3 статьи 51.1</w:t>
        </w:r>
      </w:hyperlink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Градостроительного кодекса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 (Собрание законодательства Российской Федерации, 2005,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N 1, ст. 16; 2018, N 32, ст. 5133, 5135)</w:t>
      </w:r>
      <w:proofErr w:type="gramEnd"/>
    </w:p>
    <w:p w:rsidR="00A11234" w:rsidRPr="00451C24" w:rsidRDefault="00A11234" w:rsidP="00451C24">
      <w:pPr>
        <w:spacing w:after="0" w:line="240" w:lineRule="auto"/>
        <w:ind w:firstLine="709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451C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  <w:r w:rsidRPr="00451C24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2</w:t>
      </w:r>
    </w:p>
    <w:p w:rsidR="00A11234" w:rsidRPr="00451C24" w:rsidRDefault="00A11234" w:rsidP="00451C24">
      <w:pPr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lang w:eastAsia="ru-RU"/>
        </w:rPr>
      </w:pPr>
      <w:r w:rsidRPr="00451C24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hyperlink r:id="rId32" w:anchor="sub_1000" w:history="1">
        <w:r w:rsidRPr="00451C24">
          <w:rPr>
            <w:rFonts w:ascii="Courier New" w:eastAsia="Times New Roman" w:hAnsi="Courier New" w:cs="Courier New"/>
            <w:color w:val="000000"/>
            <w:lang w:eastAsia="ru-RU"/>
          </w:rPr>
          <w:t>административному регламенту</w:t>
        </w:r>
      </w:hyperlink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>наименование уполномоченного на выдачу разрешений на строительство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>федерального органа исполнительной власти, органа исполнительной власти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51C24">
        <w:rPr>
          <w:rFonts w:ascii="Courier New" w:eastAsia="Times New Roman" w:hAnsi="Courier New" w:cs="Courier New"/>
          <w:lang w:eastAsia="ru-RU"/>
        </w:rPr>
        <w:t>субъекта Российской Федерации, органа местного самоуправления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Кому: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Почтовый адрес: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Адрес электронной почты (при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):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о соответствии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в уведомлении о планируемых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строительстве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реконструкции объекта индивидуального жилищного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строительства или садового дома параметров объекта индивидуального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жилищного строительства или садового дома установленным параметрам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и допустимости размещения объекта индивидуального жилищного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строительства или садового дома на земельном участке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"__" ____________ 20__ г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  <w:t>№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рассмотрения уведомления о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планируемых</w:t>
      </w:r>
      <w:proofErr w:type="gramEnd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строительстве или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реконструкции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объекта индивидуального жилищного строительства или садового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дома или уведомления об изменении параметров планируемого строительства или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реконструкции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объекта индивидуального жилищного строительства или садового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дома (далее - уведомление),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направленного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(дата нап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равления уведомления)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зарегистрированного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(дата и номер ре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гистрации уведомления)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уведомляем 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о соответствии указанных в уведомлении параметров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объекта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индивидуального 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жилищного строительства или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садового дома установленным</w:t>
      </w:r>
      <w:proofErr w:type="gramEnd"/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параметрам и допустимости размещения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об</w:t>
      </w:r>
      <w:r>
        <w:rPr>
          <w:rFonts w:ascii="Arial" w:eastAsia="Times New Roman" w:hAnsi="Arial" w:cs="Arial"/>
          <w:sz w:val="24"/>
          <w:szCs w:val="24"/>
          <w:lang w:eastAsia="ru-RU"/>
        </w:rPr>
        <w:t>ъекта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индивидуального жилищного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строительства или садового дома на земельном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участке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(кадастровый номер земельного участка (при наличии), адрес или описание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местоположения земельного участка)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 ___________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(должность уп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>олномоченного лиц</w:t>
      </w:r>
      <w:proofErr w:type="gramStart"/>
      <w:r w:rsidR="00C32D39">
        <w:rPr>
          <w:rFonts w:ascii="Arial" w:eastAsia="Times New Roman" w:hAnsi="Arial" w:cs="Arial"/>
          <w:sz w:val="24"/>
          <w:szCs w:val="24"/>
          <w:lang w:eastAsia="ru-RU"/>
        </w:rPr>
        <w:t>а(</w:t>
      </w:r>
      <w:proofErr w:type="gramEnd"/>
      <w:r w:rsidR="00C32D39">
        <w:rPr>
          <w:rFonts w:ascii="Arial" w:eastAsia="Times New Roman" w:hAnsi="Arial" w:cs="Arial"/>
          <w:sz w:val="24"/>
          <w:szCs w:val="24"/>
          <w:lang w:eastAsia="ru-RU"/>
        </w:rPr>
        <w:t>подпись)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(расшифровка подписи)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уполномоченного на выдачу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разрешений на строительство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федерального органа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исполнительной власти, органа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исполнительной власти субъекта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органа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местного самоуправления)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:rsidR="00A11234" w:rsidRPr="00451C24" w:rsidRDefault="00A11234" w:rsidP="00451C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11234" w:rsidRPr="00451C24" w:rsidRDefault="00A11234" w:rsidP="00451C2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№ 3</w:t>
      </w:r>
    </w:p>
    <w:p w:rsidR="00A11234" w:rsidRPr="00451C24" w:rsidRDefault="00A11234" w:rsidP="00451C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</w:t>
      </w:r>
      <w:hyperlink r:id="rId33" w:anchor="sub_1000" w:history="1">
        <w:r w:rsidRPr="00451C2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административному регламенту</w:t>
        </w:r>
      </w:hyperlink>
    </w:p>
    <w:p w:rsidR="00A11234" w:rsidRPr="00451C24" w:rsidRDefault="00A11234" w:rsidP="00451C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наименование уполномоченного на выдачу разрешений на строительство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федерального органа исполнительной власти, органа исполнительной власти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субъекта Российской Федерации, органа местного самоуправления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Кому: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Почтовый адрес: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Адрес электронной почты (при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):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о несоответствии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proofErr w:type="gramEnd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в уведомлении о планируемых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строительстве</w:t>
      </w:r>
      <w:proofErr w:type="gramEnd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реконструкции объекта индивидуального жилищного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строительства или садового дома параметров объекта индивидуального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жилищного строительства или садового дома установленным параметрам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и (или) недопустимости размещения объекта индивидуального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жилищного строительства или садового дома на земельном участке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"__" ____________ 20__ г.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N 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рассмотрения уведомления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планируемых</w:t>
      </w:r>
      <w:proofErr w:type="gramEnd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строительстве или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реконструкции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объекта индивидуального жилищного строительства или садового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дома или уведомления об изменении параметров планируемого строительства или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реконструкции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объекта индивидуального жилищного строительства или садового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дома (далее - уведомление),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направленного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(дата нап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равления уведомления)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зарегистрированного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(дата и номер регистрации у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>ведомления)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уведомляем: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1) о несоответствии параметров, указанных в  уведомлении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предельным</w:t>
      </w:r>
      <w:proofErr w:type="gramEnd"/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параметрам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разрешенного  строительства, реконструкции объекта капитального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строительства по следующим основаниям: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(сведения о предельных параметрах разрешенного строительства, реконструкции</w:t>
      </w:r>
      <w:proofErr w:type="gramEnd"/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объектов капитального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строи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тельства, которые установлены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правилами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землепользования и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застройки, документацией по планировке территории, или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 обязательных требованиях к параметрам объектов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капитального</w:t>
      </w:r>
      <w:proofErr w:type="gramEnd"/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строительства, которые установлены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Градостроительным </w:t>
      </w:r>
      <w:hyperlink r:id="rId34" w:history="1">
        <w:r w:rsidR="00A11234" w:rsidRPr="00451C2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кодексом</w:t>
        </w:r>
      </w:hyperlink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Федерации (Собрание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законодательства Российской Федерации, 2005, N 1, ст.</w:t>
      </w:r>
      <w:proofErr w:type="gramEnd"/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16; 2018,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N 32, ст. 5135), другими федеральными законами, действующими на</w:t>
      </w:r>
      <w:proofErr w:type="gramEnd"/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дату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поступления уведомления, и которым не соответствуют параметры объекта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индивидуального жилищного строительства или садового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дома, указанные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уведомлении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2) о недопустимости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размещения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объекта индивидуального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строительства или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садового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дома на земельном участке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следующим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основаниям: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(сведения о видах разрешенного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использования земельного участка и (или)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огра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>ничениях</w:t>
      </w:r>
      <w:proofErr w:type="gramEnd"/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, установленных в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соо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тветствии с земельным и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иным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законодательством Российской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Федерации и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действующими</w:t>
      </w:r>
      <w:proofErr w:type="gramEnd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на дату поступления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уведомления)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3) о том, что уведомление подано или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направлено лицом, не являющимся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застройщиком в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связи с отсутствием прав на земельный участок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следующим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основаниям: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(сведения о том, что лицо, подавшее или направившее уведомление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о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планируемом </w:t>
      </w: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строительстве</w:t>
      </w:r>
      <w:proofErr w:type="gramEnd"/>
      <w:r w:rsidRPr="00451C24">
        <w:rPr>
          <w:rFonts w:ascii="Arial" w:eastAsia="Times New Roman" w:hAnsi="Arial" w:cs="Arial"/>
          <w:sz w:val="24"/>
          <w:szCs w:val="24"/>
          <w:lang w:eastAsia="ru-RU"/>
        </w:rPr>
        <w:t>, не является застройщиком в связи с отсутствием у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него прав на земельный участок)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) о несоответствии описания внешнего облика объекта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жилищного строительства или садового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дома предмету охраны исторического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поселения и требованиям к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архитектурным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решениям</w:t>
      </w:r>
      <w:proofErr w:type="gramEnd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объектов капитального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строительства,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установленным градостроительным регламентом применительно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к</w:t>
      </w:r>
      <w:proofErr w:type="gramEnd"/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территориальной зоне, расположенной в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границах территории </w:t>
      </w:r>
      <w:proofErr w:type="gramStart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исторического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поселения федерального или регионального значения по следующим основаниям: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(реквизиты уведомления органа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исполнительной  власти субъекта Российской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t>Федерации, уполномоченного в области охраны объектов культурного наследия)</w:t>
      </w:r>
      <w:proofErr w:type="gramEnd"/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 ___________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51C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(до</w:t>
      </w:r>
      <w:r w:rsidR="00C32D39">
        <w:rPr>
          <w:rFonts w:ascii="Arial" w:eastAsia="Times New Roman" w:hAnsi="Arial" w:cs="Arial"/>
          <w:sz w:val="24"/>
          <w:szCs w:val="24"/>
          <w:lang w:eastAsia="ru-RU"/>
        </w:rPr>
        <w:t xml:space="preserve">лжность уполномоченного лица (подпись) </w:t>
      </w:r>
      <w:r w:rsidRPr="00451C24">
        <w:rPr>
          <w:rFonts w:ascii="Arial" w:eastAsia="Times New Roman" w:hAnsi="Arial" w:cs="Arial"/>
          <w:sz w:val="24"/>
          <w:szCs w:val="24"/>
          <w:lang w:eastAsia="ru-RU"/>
        </w:rPr>
        <w:t>(расшифровка подписи)</w:t>
      </w:r>
      <w:proofErr w:type="gramEnd"/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уполномоченного на выдачу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разрешений на строительство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федерального органа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исполнительной власти, органа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исполнительной власти субъекта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органа</w:t>
      </w:r>
    </w:p>
    <w:p w:rsidR="00A11234" w:rsidRPr="00451C24" w:rsidRDefault="00C32D39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11" w:name="_GoBack"/>
      <w:bookmarkEnd w:id="11"/>
      <w:r w:rsidR="00A11234" w:rsidRPr="00451C24">
        <w:rPr>
          <w:rFonts w:ascii="Arial" w:eastAsia="Times New Roman" w:hAnsi="Arial" w:cs="Arial"/>
          <w:sz w:val="24"/>
          <w:szCs w:val="24"/>
          <w:lang w:eastAsia="ru-RU"/>
        </w:rPr>
        <w:t>местного самоуправления)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К настоящему уведомлению прилагаются: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A11234" w:rsidRPr="00451C24" w:rsidRDefault="00A11234" w:rsidP="00451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C2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bookmarkEnd w:id="0"/>
    <w:p w:rsidR="00A11234" w:rsidRPr="00451C24" w:rsidRDefault="00A11234" w:rsidP="00451C2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60BEE" w:rsidRPr="00451C24" w:rsidRDefault="00D60BEE" w:rsidP="00451C2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D60BEE" w:rsidRPr="00451C24" w:rsidSect="00451C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0E2"/>
    <w:rsid w:val="001B6619"/>
    <w:rsid w:val="00451C24"/>
    <w:rsid w:val="007740E2"/>
    <w:rsid w:val="00A11234"/>
    <w:rsid w:val="00A731CC"/>
    <w:rsid w:val="00C32D39"/>
    <w:rsid w:val="00D6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11234"/>
  </w:style>
  <w:style w:type="paragraph" w:styleId="a3">
    <w:name w:val="header"/>
    <w:basedOn w:val="a"/>
    <w:link w:val="a4"/>
    <w:uiPriority w:val="99"/>
    <w:semiHidden/>
    <w:unhideWhenUsed/>
    <w:rsid w:val="00A112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112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12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123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5">
    <w:name w:val="page number"/>
    <w:uiPriority w:val="99"/>
    <w:semiHidden/>
    <w:unhideWhenUsed/>
    <w:rsid w:val="00A11234"/>
    <w:rPr>
      <w:rFonts w:ascii="Times New Roman" w:hAnsi="Times New Roman" w:cs="Times New Roman" w:hint="default"/>
    </w:rPr>
  </w:style>
  <w:style w:type="character" w:styleId="a6">
    <w:name w:val="Hyperlink"/>
    <w:basedOn w:val="a0"/>
    <w:uiPriority w:val="99"/>
    <w:semiHidden/>
    <w:unhideWhenUsed/>
    <w:rsid w:val="00A1123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1123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11234"/>
  </w:style>
  <w:style w:type="paragraph" w:styleId="a3">
    <w:name w:val="header"/>
    <w:basedOn w:val="a"/>
    <w:link w:val="a4"/>
    <w:uiPriority w:val="99"/>
    <w:semiHidden/>
    <w:unhideWhenUsed/>
    <w:rsid w:val="00A112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112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12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123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5">
    <w:name w:val="page number"/>
    <w:uiPriority w:val="99"/>
    <w:semiHidden/>
    <w:unhideWhenUsed/>
    <w:rsid w:val="00A11234"/>
    <w:rPr>
      <w:rFonts w:ascii="Times New Roman" w:hAnsi="Times New Roman" w:cs="Times New Roman" w:hint="default"/>
    </w:rPr>
  </w:style>
  <w:style w:type="character" w:styleId="a6">
    <w:name w:val="Hyperlink"/>
    <w:basedOn w:val="a0"/>
    <w:uiPriority w:val="99"/>
    <w:semiHidden/>
    <w:unhideWhenUsed/>
    <w:rsid w:val="00A1123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1123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2B171993CD149676ACFDA9DE4F9985C06A0245EDCD457FA7EB6CCC757333BA72CE4D1B56E6E8D3E0D98290EAC27441609E9383D1C6M9J2H" TargetMode="External"/><Relationship Id="rId13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18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26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34" Type="http://schemas.openxmlformats.org/officeDocument/2006/relationships/hyperlink" Target="consultantplus://offline/ref=041827CE4C4F351C2C66BC96E8E2E37551C1C13089CF95FA0AF8B62428CE400E15A452A74E8F48DFB3B94E1FB5l5kCH" TargetMode="External"/><Relationship Id="rId7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12" Type="http://schemas.openxmlformats.org/officeDocument/2006/relationships/hyperlink" Target="consultantplus://offline/ref=9CD1968474F12EF7F52970643B8E1CCCEC2D8EB18C6F7B8C5ADDC66C03D7445A0B3A82CBE5878BDA173FA38923p461X" TargetMode="External"/><Relationship Id="rId17" Type="http://schemas.openxmlformats.org/officeDocument/2006/relationships/hyperlink" Target="consultantplus://offline/ref=7C16026164F40B6CCF09F03B255865507E797ADD8C8CF82A15A7657E731762028052F8683616A22FAB25BEA4C7Y9D6A" TargetMode="External"/><Relationship Id="rId25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33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20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29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11" Type="http://schemas.openxmlformats.org/officeDocument/2006/relationships/hyperlink" Target="consultantplus://offline/ref=9CD1968474F12EF7F52970643B8E1CCCEC2D8FB9886E7B8C5ADDC66C03D7445A193ADAC4E2809E8E4065F484204CF3AE3F86E04360p864X" TargetMode="External"/><Relationship Id="rId24" Type="http://schemas.openxmlformats.org/officeDocument/2006/relationships/hyperlink" Target="consultantplus://offline/ref=9CD1968474F12EF7F52970643B8E1CCCEC2F8EB48F6C7B8C5ADDC66C03D7445A193ADAC4EE839E8E4065F484204CF3AE3F86E04360p864X" TargetMode="External"/><Relationship Id="rId32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5" Type="http://schemas.openxmlformats.org/officeDocument/2006/relationships/hyperlink" Target="consultantplus://offline/ref=9CD1968474F12EF7F52970643B8E1CCCEC2F8EB48F6C7B8C5ADDC66C03D7445A193ADAC2E488C18B5574AC8B2656EDA8279AE242p668X" TargetMode="External"/><Relationship Id="rId15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23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28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19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31" Type="http://schemas.openxmlformats.org/officeDocument/2006/relationships/hyperlink" Target="consultantplus://offline/ref=CF743EFEFC20966E2C77F4D328226A594E5C76E74F633DA9F2DDECA0614232C126B4850847706548FAE0B03EE6A6FAD2B09DEE9585FBP2i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14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22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27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30" Type="http://schemas.openxmlformats.org/officeDocument/2006/relationships/hyperlink" Target="file:///C:\Users\&#1040;&#1088;&#1093;&#1080;&#1090;&#1077;&#1082;&#1090;&#1086;&#1088;\Desktop\Downloads\5-vydacha-uvedomleniya-o-planiruemom(1).doc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12424</Words>
  <Characters>70819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AdminNerzav</cp:lastModifiedBy>
  <cp:revision>7</cp:revision>
  <dcterms:created xsi:type="dcterms:W3CDTF">2024-12-16T03:05:00Z</dcterms:created>
  <dcterms:modified xsi:type="dcterms:W3CDTF">2024-12-26T01:06:00Z</dcterms:modified>
</cp:coreProperties>
</file>