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760" w:rsidRDefault="00DE4760" w:rsidP="00DE4760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НЕРЧИНСКО-ЗАВОДСКОГО </w:t>
      </w:r>
    </w:p>
    <w:p w:rsidR="00DE4760" w:rsidRDefault="00DE4760" w:rsidP="00DE4760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DE4760" w:rsidRPr="00F80ADD" w:rsidRDefault="00DE4760" w:rsidP="00DE4760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DE4760" w:rsidRPr="00BB7943" w:rsidRDefault="00DE4760" w:rsidP="00DE4760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DE4760" w:rsidRPr="00F80ADD" w:rsidRDefault="00DE4760" w:rsidP="00DE4760">
      <w:pPr>
        <w:ind w:right="-2"/>
        <w:jc w:val="center"/>
        <w:rPr>
          <w:rFonts w:ascii="Times New Roman" w:hAnsi="Times New Roman"/>
          <w:b/>
          <w:sz w:val="32"/>
          <w:szCs w:val="32"/>
        </w:rPr>
      </w:pPr>
      <w:r w:rsidRPr="00F80ADD">
        <w:rPr>
          <w:rFonts w:ascii="Times New Roman" w:hAnsi="Times New Roman"/>
          <w:b/>
          <w:sz w:val="32"/>
          <w:szCs w:val="32"/>
        </w:rPr>
        <w:t>РЕШЕНИЕ</w:t>
      </w:r>
    </w:p>
    <w:p w:rsidR="00DE4760" w:rsidRDefault="00DE4760" w:rsidP="00DE4760">
      <w:pPr>
        <w:ind w:right="-2"/>
        <w:rPr>
          <w:rFonts w:ascii="Times New Roman" w:hAnsi="Times New Roman"/>
          <w:b/>
          <w:sz w:val="32"/>
          <w:szCs w:val="32"/>
        </w:rPr>
      </w:pPr>
    </w:p>
    <w:p w:rsidR="00DE4760" w:rsidRDefault="00DE4760" w:rsidP="00DE4760">
      <w:pPr>
        <w:ind w:right="-2"/>
        <w:rPr>
          <w:rFonts w:ascii="Times New Roman" w:hAnsi="Times New Roman"/>
          <w:b/>
          <w:sz w:val="32"/>
          <w:szCs w:val="32"/>
        </w:rPr>
      </w:pPr>
    </w:p>
    <w:p w:rsidR="00DE4760" w:rsidRPr="00BB7943" w:rsidRDefault="009A0F08" w:rsidP="00DE4760">
      <w:pPr>
        <w:ind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E476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25</w:t>
      </w:r>
      <w:r w:rsidR="00DE476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сентября </w:t>
      </w:r>
      <w:r w:rsidR="00DE4760">
        <w:rPr>
          <w:rFonts w:ascii="Times New Roman" w:hAnsi="Times New Roman"/>
          <w:sz w:val="28"/>
          <w:szCs w:val="28"/>
        </w:rPr>
        <w:t xml:space="preserve"> </w:t>
      </w:r>
      <w:r w:rsidR="00DE4760" w:rsidRPr="00BB7943">
        <w:rPr>
          <w:rFonts w:ascii="Times New Roman" w:hAnsi="Times New Roman"/>
          <w:sz w:val="28"/>
          <w:szCs w:val="28"/>
        </w:rPr>
        <w:t>202</w:t>
      </w:r>
      <w:r w:rsidR="00DE4760">
        <w:rPr>
          <w:rFonts w:ascii="Times New Roman" w:hAnsi="Times New Roman"/>
          <w:sz w:val="28"/>
          <w:szCs w:val="28"/>
        </w:rPr>
        <w:t>6</w:t>
      </w:r>
      <w:r w:rsidR="00DE4760" w:rsidRPr="00BB7943">
        <w:rPr>
          <w:rFonts w:ascii="Times New Roman" w:hAnsi="Times New Roman"/>
          <w:sz w:val="28"/>
          <w:szCs w:val="28"/>
        </w:rPr>
        <w:t xml:space="preserve"> года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DE4760" w:rsidRPr="00BB7943">
        <w:rPr>
          <w:rFonts w:ascii="Times New Roman" w:hAnsi="Times New Roman"/>
          <w:sz w:val="28"/>
          <w:szCs w:val="28"/>
        </w:rPr>
        <w:t xml:space="preserve">     </w:t>
      </w:r>
      <w:r w:rsidR="00DE4760">
        <w:rPr>
          <w:rFonts w:ascii="Times New Roman" w:hAnsi="Times New Roman"/>
          <w:sz w:val="28"/>
          <w:szCs w:val="28"/>
        </w:rPr>
        <w:t xml:space="preserve">                  № </w:t>
      </w:r>
      <w:r>
        <w:rPr>
          <w:rFonts w:ascii="Times New Roman" w:hAnsi="Times New Roman"/>
          <w:sz w:val="28"/>
          <w:szCs w:val="28"/>
        </w:rPr>
        <w:t>4</w:t>
      </w:r>
      <w:r w:rsidR="00F74F53">
        <w:rPr>
          <w:rFonts w:ascii="Times New Roman" w:hAnsi="Times New Roman"/>
          <w:sz w:val="28"/>
          <w:szCs w:val="28"/>
        </w:rPr>
        <w:t>21</w:t>
      </w:r>
      <w:bookmarkStart w:id="0" w:name="_GoBack"/>
      <w:bookmarkEnd w:id="0"/>
    </w:p>
    <w:p w:rsidR="00DE4760" w:rsidRPr="00BB7943" w:rsidRDefault="00DE4760" w:rsidP="00DE4760">
      <w:pPr>
        <w:ind w:right="-2"/>
        <w:rPr>
          <w:rFonts w:ascii="Times New Roman" w:hAnsi="Times New Roman"/>
          <w:i/>
          <w:sz w:val="28"/>
          <w:szCs w:val="28"/>
        </w:rPr>
      </w:pPr>
    </w:p>
    <w:p w:rsidR="00DE4760" w:rsidRPr="00BB7943" w:rsidRDefault="00DE4760" w:rsidP="00DE4760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с. Нерчинский Завод</w:t>
      </w:r>
    </w:p>
    <w:p w:rsidR="00DE4760" w:rsidRPr="00BB7943" w:rsidRDefault="00DE4760" w:rsidP="00DE4760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DE4760" w:rsidRPr="00BB7943" w:rsidRDefault="00DE4760" w:rsidP="00DE4760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 Совета Нерчинско-Заводского муниципального округа Забайкальского края от 28.05.2026 № 395 «</w:t>
      </w:r>
      <w:r w:rsidRPr="00BB7943">
        <w:rPr>
          <w:b/>
          <w:bCs/>
          <w:sz w:val="28"/>
          <w:szCs w:val="28"/>
        </w:rPr>
        <w:t>Об утверждении Положения</w:t>
      </w:r>
    </w:p>
    <w:p w:rsidR="00DE4760" w:rsidRPr="00BB7943" w:rsidRDefault="00DE4760" w:rsidP="00DE4760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  <w:r w:rsidRPr="00BB7943">
        <w:rPr>
          <w:b/>
          <w:bCs/>
          <w:sz w:val="28"/>
          <w:szCs w:val="28"/>
        </w:rPr>
        <w:t>о муниципальном земельном контроле на территории</w:t>
      </w:r>
    </w:p>
    <w:p w:rsidR="00DE4760" w:rsidRPr="00140CCA" w:rsidRDefault="00DE4760" w:rsidP="00DE4760">
      <w:pPr>
        <w:ind w:right="-2"/>
        <w:jc w:val="center"/>
        <w:rPr>
          <w:rFonts w:ascii="Times New Roman" w:hAnsi="Times New Roman"/>
          <w:b/>
          <w:bCs/>
          <w:sz w:val="28"/>
          <w:szCs w:val="28"/>
        </w:rPr>
      </w:pPr>
      <w:r w:rsidRPr="00140CCA">
        <w:rPr>
          <w:rFonts w:ascii="Times New Roman" w:hAnsi="Times New Roman"/>
          <w:b/>
          <w:sz w:val="28"/>
          <w:szCs w:val="28"/>
        </w:rPr>
        <w:t>Нерчинско-Заводского муниципального округа</w:t>
      </w:r>
      <w:r>
        <w:rPr>
          <w:rFonts w:ascii="Times New Roman" w:hAnsi="Times New Roman"/>
          <w:b/>
          <w:sz w:val="28"/>
          <w:szCs w:val="28"/>
        </w:rPr>
        <w:t xml:space="preserve"> Забайкальского края</w:t>
      </w:r>
    </w:p>
    <w:p w:rsidR="00DE4760" w:rsidRPr="00BB7943" w:rsidRDefault="00DE4760" w:rsidP="00DE4760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DE4760" w:rsidRDefault="00DE4760" w:rsidP="00DE4760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BB7943">
        <w:rPr>
          <w:rFonts w:ascii="Times New Roman" w:hAnsi="Times New Roman"/>
          <w:color w:val="auto"/>
          <w:sz w:val="28"/>
          <w:szCs w:val="28"/>
        </w:rPr>
        <w:t xml:space="preserve">В </w:t>
      </w:r>
      <w:r>
        <w:rPr>
          <w:rFonts w:ascii="Times New Roman" w:hAnsi="Times New Roman"/>
          <w:color w:val="auto"/>
          <w:sz w:val="28"/>
          <w:szCs w:val="28"/>
        </w:rPr>
        <w:t>целях приведения нормативно правовой базы Администрации Нерчинско-Заводского муниципального округа Забайкальского края в соответствие с действующим законодательством,</w:t>
      </w:r>
      <w:r>
        <w:rPr>
          <w:rFonts w:ascii="Times New Roman" w:hAnsi="Times New Roman"/>
          <w:sz w:val="28"/>
          <w:szCs w:val="28"/>
        </w:rPr>
        <w:t xml:space="preserve"> руководствуясь Уставом</w:t>
      </w:r>
      <w:r w:rsidRPr="00BB79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Нерчинско-Заводского муниципального округа</w:t>
      </w:r>
      <w:r w:rsidRPr="00BB794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Совет Нерчинско-Заводского муниципального округа</w:t>
      </w:r>
      <w:r w:rsidRPr="00BB7943">
        <w:rPr>
          <w:rFonts w:ascii="Times New Roman" w:hAnsi="Times New Roman"/>
          <w:i/>
          <w:sz w:val="28"/>
          <w:szCs w:val="28"/>
        </w:rPr>
        <w:t xml:space="preserve"> </w:t>
      </w:r>
      <w:r w:rsidRPr="00140CCA">
        <w:rPr>
          <w:rFonts w:ascii="Times New Roman" w:hAnsi="Times New Roman"/>
          <w:b/>
          <w:sz w:val="28"/>
          <w:szCs w:val="28"/>
        </w:rPr>
        <w:t>решил: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следующие изменения  в </w:t>
      </w:r>
      <w:r w:rsidRPr="00B26D61">
        <w:rPr>
          <w:rFonts w:ascii="Times New Roman" w:hAnsi="Times New Roman"/>
          <w:sz w:val="28"/>
          <w:szCs w:val="28"/>
        </w:rPr>
        <w:t xml:space="preserve">решение Совета Нерчинско-Заводского муниципального округа Забайкальского края от 28.05.2026 </w:t>
      </w:r>
      <w:r>
        <w:rPr>
          <w:rFonts w:ascii="Times New Roman" w:hAnsi="Times New Roman"/>
          <w:sz w:val="28"/>
          <w:szCs w:val="28"/>
        </w:rPr>
        <w:t xml:space="preserve">№ 395 «Об утверждении Положения </w:t>
      </w:r>
      <w:r w:rsidRPr="00B26D61">
        <w:rPr>
          <w:rFonts w:ascii="Times New Roman" w:hAnsi="Times New Roman"/>
          <w:sz w:val="28"/>
          <w:szCs w:val="28"/>
        </w:rPr>
        <w:t>о муниципальном з</w:t>
      </w:r>
      <w:r>
        <w:rPr>
          <w:rFonts w:ascii="Times New Roman" w:hAnsi="Times New Roman"/>
          <w:sz w:val="28"/>
          <w:szCs w:val="28"/>
        </w:rPr>
        <w:t xml:space="preserve">емельном контроле на территории </w:t>
      </w:r>
      <w:r w:rsidRPr="00B26D61">
        <w:rPr>
          <w:rFonts w:ascii="Times New Roman" w:hAnsi="Times New Roman"/>
          <w:sz w:val="28"/>
          <w:szCs w:val="28"/>
        </w:rPr>
        <w:t>Нерчинско-Заводского муниципального округа Забайкальского края</w:t>
      </w:r>
      <w:r w:rsidR="005E06BC">
        <w:rPr>
          <w:rFonts w:ascii="Times New Roman" w:hAnsi="Times New Roman"/>
          <w:sz w:val="28"/>
          <w:szCs w:val="28"/>
        </w:rPr>
        <w:t>:</w:t>
      </w:r>
    </w:p>
    <w:p w:rsidR="00B26D61" w:rsidRDefault="00B26D61" w:rsidP="00DE4760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B26D61" w:rsidRDefault="00DE4760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26D61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 Пункт 1.5. раздела 1 читать в новой редакции: </w:t>
      </w:r>
    </w:p>
    <w:p w:rsidR="00B26D61" w:rsidRDefault="00DE4760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DE4760">
        <w:rPr>
          <w:rFonts w:ascii="Times New Roman" w:hAnsi="Times New Roman"/>
          <w:sz w:val="28"/>
          <w:szCs w:val="28"/>
        </w:rPr>
        <w:t>Предметом муниципального земельного контроля является: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E4760" w:rsidRPr="00DE4760" w:rsidRDefault="00DE4760" w:rsidP="00DE476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DE4760">
        <w:rPr>
          <w:rFonts w:ascii="Times New Roman" w:hAnsi="Times New Roman"/>
          <w:sz w:val="28"/>
          <w:szCs w:val="28"/>
        </w:rPr>
        <w:t>1) соблюдение контролируемыми лицами обязательных требований, установленных нормативными правовыми актами;</w:t>
      </w:r>
    </w:p>
    <w:p w:rsidR="00DE4760" w:rsidRPr="00DE4760" w:rsidRDefault="00DE4760" w:rsidP="00DE4760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anchor150102"/>
      <w:bookmarkEnd w:id="1"/>
      <w:r w:rsidRPr="00DE4760">
        <w:rPr>
          <w:rFonts w:ascii="Times New Roman" w:hAnsi="Times New Roman"/>
          <w:sz w:val="28"/>
          <w:szCs w:val="28"/>
        </w:rPr>
        <w:t>2) соблюдение (реализация) требований, содержащихся в разрешительных документах;</w:t>
      </w:r>
    </w:p>
    <w:p w:rsidR="00DE4760" w:rsidRPr="00DE4760" w:rsidRDefault="00DE4760" w:rsidP="00DE4760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2" w:name="anchor150103"/>
      <w:bookmarkEnd w:id="2"/>
      <w:r w:rsidRPr="00DE4760">
        <w:rPr>
          <w:rFonts w:ascii="Times New Roman" w:hAnsi="Times New Roman"/>
          <w:sz w:val="28"/>
          <w:szCs w:val="28"/>
        </w:rPr>
        <w:t>3) соблюдение требований документов, исполнение которых является необходимым в соответствии с законодательством Российской Федерации;</w:t>
      </w:r>
    </w:p>
    <w:p w:rsidR="00DE4760" w:rsidRDefault="00DE4760" w:rsidP="00DE476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DE4760">
        <w:rPr>
          <w:rFonts w:ascii="Times New Roman" w:hAnsi="Times New Roman"/>
          <w:sz w:val="28"/>
          <w:szCs w:val="28"/>
        </w:rPr>
        <w:t>4) исполнение решений, принимаемых по результатам конт</w:t>
      </w:r>
      <w:r w:rsidR="005E06BC">
        <w:rPr>
          <w:rFonts w:ascii="Times New Roman" w:hAnsi="Times New Roman"/>
          <w:sz w:val="28"/>
          <w:szCs w:val="28"/>
        </w:rPr>
        <w:t>рольных (надзорных) мероприятий;</w:t>
      </w:r>
    </w:p>
    <w:p w:rsidR="00B26D61" w:rsidRDefault="00B26D61" w:rsidP="00DE4760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Раздел 8 читать в новой редакции: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  <w:lang w:val="x-none"/>
        </w:rPr>
      </w:pPr>
      <w:r w:rsidRPr="00B26D61">
        <w:rPr>
          <w:rFonts w:ascii="Times New Roman" w:hAnsi="Times New Roman"/>
          <w:sz w:val="28"/>
          <w:szCs w:val="28"/>
          <w:lang w:val="x-none"/>
        </w:rPr>
        <w:t xml:space="preserve">8.1.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 следующих решений заместителя руководителя Контрольного органа и </w:t>
      </w:r>
      <w:r w:rsidRPr="00B26D61">
        <w:rPr>
          <w:rFonts w:ascii="Times New Roman" w:hAnsi="Times New Roman"/>
          <w:sz w:val="28"/>
          <w:szCs w:val="28"/>
          <w:lang w:val="x-none"/>
        </w:rPr>
        <w:lastRenderedPageBreak/>
        <w:t>инспекторов (далее также – должностные лица):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1) решений о проведении контрольных мероприятий;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3) действий (бездействия) должностных лиц в рамках контрольных мероприятий.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 xml:space="preserve">8.2.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предусмотренного частью 1.1 статьи 40 Федерального закона № 248-ФЗ. 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При подаче жалобы гражданином она должна быть подписана простой электронной подписью,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  <w:bookmarkStart w:id="3" w:name="Par374"/>
      <w:bookmarkEnd w:id="3"/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 xml:space="preserve">Материалы, прикладываемые к жалобе, в том числе фото- и видеоматериалы, представляются контролируемым лицом в электронном виде. 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8.3. Жалоба на решение контрольного органа, действия (бездействие) его должностных лиц рассматривается руководителем (заместителем руководителя) контрольного органа.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8.4. Жалоба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  <w:bookmarkStart w:id="4" w:name="Par375"/>
      <w:bookmarkEnd w:id="4"/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Жалоба на предписание контрольного органа может быть подана в течение десяти рабочих дней с момента получения контролируемым лицом предписания.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8.5. В случае пропуска по уважительной причине срока подачи жалобы этот срок по ходатайству контролируемого лица, подающего жалобу, может быть восстановлен контрольным органом.</w:t>
      </w:r>
      <w:bookmarkStart w:id="5" w:name="Par377"/>
      <w:bookmarkEnd w:id="5"/>
    </w:p>
    <w:p w:rsid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8.6. Контролируемое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8.7. Жалоба может содержать ходатайство о приостановлении исполнения обжалуемого решения контрольного органа.</w:t>
      </w:r>
      <w:bookmarkStart w:id="6" w:name="Par379"/>
      <w:bookmarkEnd w:id="6"/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8.8. Руководителем контрольного органа (заместителем руководителя) в срок не позднее двух рабочих дней со дня регистрации жалобы принимается решение: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1) о приостановлении исполнения обжалуемого решения Контрольного органа;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 xml:space="preserve">2) об отказе в приостановлении исполнения обжалуемого решения Контрольного органа. 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 xml:space="preserve">Информация о принятом решении направляется контролируемому лицу, подавшему жалобу, в течение одного рабочего дня с момента принятия решения. 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  <w:lang w:val="x-none"/>
        </w:rPr>
      </w:pPr>
      <w:bookmarkStart w:id="7" w:name="Par383"/>
      <w:bookmarkEnd w:id="7"/>
      <w:r w:rsidRPr="00B26D61">
        <w:rPr>
          <w:rFonts w:ascii="Times New Roman" w:hAnsi="Times New Roman"/>
          <w:sz w:val="28"/>
          <w:szCs w:val="28"/>
          <w:lang w:val="x-none"/>
        </w:rPr>
        <w:lastRenderedPageBreak/>
        <w:t>8.9. Жалоба должна содержать: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1) наименование контрольного органа, фамилию, имя, отчество (при наличии) должностного лица, решение и (или) действие (бездействие) которых обжалуются;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2) фамилию, имя, отчество (при наличии), сведения о месте жительства (месте осуществления деятельности) гражданина, либо наименование организации - контролируемого лица,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3) сведения об обжалуемых решении контрольного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4) основания и доводы, на основании которых контролируемое лицо не согласно с решением контрольного органа и (или) действием (бездействием) должностного лица. контролируемым лицом могут быть представлены документы (при наличии), подтверждающие его доводы, либо их копии;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 xml:space="preserve">5) требования контролируемого лица, подавшего жалобу; 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8" w:name="Par390"/>
      <w:bookmarkEnd w:id="8"/>
      <w:r w:rsidRPr="00B26D61">
        <w:rPr>
          <w:rFonts w:ascii="Times New Roman" w:hAnsi="Times New Roman"/>
          <w:sz w:val="28"/>
          <w:szCs w:val="28"/>
        </w:rPr>
        <w:t xml:space="preserve">6) учетный номер контрольного мероприятия в едином реестре контрольных мероприятий, в отношении которого подается жалоба, если Правительством Российской Федерации не установлено иное. 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8.10. Жалоба не должна содержать нецензурные либо оскорбительные выражения, угрозы жизни, здоровью и имуществу должностных лиц Контрольного органа либо членов их семей.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8.11.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«Единая система идентификации и аутентификации».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8.12. Контрольный орган принимает решение об отказе в рассмотрении жалобы в течение пяти рабочих дней со дня получения жалобы, если: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1) жалоба подана после истечения сроков подачи жалобы, установленных пунктом 8.2 настоящего Положения, и не содержит ходатайства о восстановлении пропущенного срока на подачу жалобы;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2) в удовлетворении ходатайства о восстановлении пропущенного срока на подачу жалобы отказано;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3) до принятия решения по жалобе от контролируемого лица, ее подавшего, поступило заявление об отзыве жалобы;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4) имеется решение суда по вопросам, поставленным в жалобе;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5) ранее в контрольный орган была подана другая жалоба от того же контролируемого лица по тем же основаниям;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6) жалоба содержит 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lastRenderedPageBreak/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8) жалоба подана в ненадлежащий орган;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9) законодательством Российской Федерации предусмотрен только судебный порядок обжалования решений контрольного органа.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 xml:space="preserve">8.13. Отказ в рассмотрении жалобы по основаниям, указанным в подпунктах 3-8 пункта 8.12 настоящего Положения, не является результатом досудебного обжалования, и не может служить основанием для судебного обжалования решений контрольного органа, действий (бездействия) должностных лиц. 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  <w:lang w:val="x-none"/>
        </w:rPr>
      </w:pPr>
      <w:r w:rsidRPr="00B26D61">
        <w:rPr>
          <w:rFonts w:ascii="Times New Roman" w:hAnsi="Times New Roman"/>
          <w:sz w:val="28"/>
          <w:szCs w:val="28"/>
          <w:lang w:val="x-none"/>
        </w:rPr>
        <w:t xml:space="preserve">8.14. При рассмотрении жалобы </w:t>
      </w:r>
      <w:r w:rsidRPr="00B26D61">
        <w:rPr>
          <w:rFonts w:ascii="Times New Roman" w:hAnsi="Times New Roman"/>
          <w:sz w:val="28"/>
          <w:szCs w:val="28"/>
        </w:rPr>
        <w:t>к</w:t>
      </w:r>
      <w:r w:rsidRPr="00B26D61">
        <w:rPr>
          <w:rFonts w:ascii="Times New Roman" w:hAnsi="Times New Roman"/>
          <w:sz w:val="28"/>
          <w:szCs w:val="28"/>
          <w:lang w:val="x-none"/>
        </w:rPr>
        <w:t>онтрольный орган использует информационную систему досудебного обжалования контрольной (надзорной) деятельности в соответствии с Правилами ведения информационной системы досудебного обжалования контрольной (надзорной) деятельности, утвержденными Правительством Российской Федерации.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 xml:space="preserve">8.15. Жалоба подлежит рассмотрению руководителем (заместителем руководителя) контрольного органа в течение 20 рабочих дней со дня ее регистрации. 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8.16. Указанный срок может быть продлен на двадцать рабочих дней, в следующих исключительных случаях: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1) проведение в отношении должностного лица, действия (бездействия) которого обжалуются служебной проверки по фактам, указанным в жалобе;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2) отсутствие должностного лица, действия (бездействия) которого обжалуются, по уважительной причине (болезнь, отпуск, командировка).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  <w:lang w:val="x-none"/>
        </w:rPr>
      </w:pPr>
      <w:r w:rsidRPr="00B26D61">
        <w:rPr>
          <w:rFonts w:ascii="Times New Roman" w:hAnsi="Times New Roman"/>
          <w:sz w:val="28"/>
          <w:szCs w:val="28"/>
          <w:lang w:val="x-none"/>
        </w:rPr>
        <w:t xml:space="preserve">8.17. Контрольный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указанную информацию и документы в течение пяти рабочих дней с момента направления запроса. 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  <w:lang w:val="x-none"/>
        </w:rPr>
      </w:pPr>
      <w:r w:rsidRPr="00B26D61">
        <w:rPr>
          <w:rFonts w:ascii="Times New Roman" w:hAnsi="Times New Roman"/>
          <w:sz w:val="28"/>
          <w:szCs w:val="28"/>
          <w:lang w:val="x-none"/>
        </w:rPr>
        <w:t xml:space="preserve">Течение срока рассмотрения жалобы приостанавливается с момента направления запроса о представлении дополнительной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  <w:lang w:val="x-none"/>
        </w:rPr>
      </w:pPr>
      <w:r w:rsidRPr="00B26D61">
        <w:rPr>
          <w:rFonts w:ascii="Times New Roman" w:hAnsi="Times New Roman"/>
          <w:sz w:val="28"/>
          <w:szCs w:val="28"/>
          <w:lang w:val="x-none"/>
        </w:rPr>
        <w:t>Неполучение от контролируемого лица дополнительной информации и документов, относящихся к предмету жалобы, не является основанием для отказа в рассмотрении жалобы.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8.18. 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подведомственным им организаций.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 xml:space="preserve">Лицо, подавшее жалобу, до принятия итогового решения по жалобе </w:t>
      </w:r>
      <w:r w:rsidRPr="00B26D61">
        <w:rPr>
          <w:rFonts w:ascii="Times New Roman" w:hAnsi="Times New Roman"/>
          <w:sz w:val="28"/>
          <w:szCs w:val="28"/>
        </w:rPr>
        <w:lastRenderedPageBreak/>
        <w:t>вправе по своему усмотрению представить дополнительные материалы, относящиеся к предмету жалобы.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8.19. Обязанность доказывания законности и обоснованности принятого решения и (или) совершенного действия (бездействия) возлагается на контрольный орган.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  <w:lang w:val="x-none"/>
        </w:rPr>
      </w:pPr>
      <w:r w:rsidRPr="00B26D61">
        <w:rPr>
          <w:rFonts w:ascii="Times New Roman" w:hAnsi="Times New Roman"/>
          <w:sz w:val="28"/>
          <w:szCs w:val="28"/>
          <w:lang w:val="x-none"/>
        </w:rPr>
        <w:t xml:space="preserve">8.20. По итогам рассмотрения жалобы руководитель (заместитель руководителя) </w:t>
      </w:r>
      <w:r w:rsidRPr="00B26D61">
        <w:rPr>
          <w:rFonts w:ascii="Times New Roman" w:hAnsi="Times New Roman"/>
          <w:sz w:val="28"/>
          <w:szCs w:val="28"/>
        </w:rPr>
        <w:t>к</w:t>
      </w:r>
      <w:r w:rsidRPr="00B26D61">
        <w:rPr>
          <w:rFonts w:ascii="Times New Roman" w:hAnsi="Times New Roman"/>
          <w:sz w:val="28"/>
          <w:szCs w:val="28"/>
          <w:lang w:val="x-none"/>
        </w:rPr>
        <w:t>онтрольного органа принимает одно из следующих решений: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1) оставляет жалобу без удовлетворения;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2) отменяет решение контрольного органа полностью или частично;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3) отменяет решение контрольного органа полностью и принимает новое решение;</w:t>
      </w: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>4) признает действия (бездействие) должностных лиц незаконными и выносит решение по существу, в том числе об осуществлении при необходимости определенных действий.</w:t>
      </w:r>
    </w:p>
    <w:p w:rsid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26D61">
        <w:rPr>
          <w:rFonts w:ascii="Times New Roman" w:hAnsi="Times New Roman"/>
          <w:sz w:val="28"/>
          <w:szCs w:val="28"/>
        </w:rPr>
        <w:t xml:space="preserve">8.21. Решение контрольного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 </w:t>
      </w:r>
    </w:p>
    <w:p w:rsidR="005E06BC" w:rsidRPr="005E06BC" w:rsidRDefault="005E06BC" w:rsidP="005E06B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5E06BC">
        <w:rPr>
          <w:rFonts w:ascii="Times New Roman" w:hAnsi="Times New Roman"/>
          <w:sz w:val="28"/>
          <w:szCs w:val="28"/>
        </w:rPr>
        <w:t>. Настоящее решение вступает в силу на следующий день после дня его официального опубликования</w:t>
      </w:r>
      <w:r w:rsidRPr="005E06BC">
        <w:rPr>
          <w:rFonts w:ascii="Times New Roman" w:hAnsi="Times New Roman"/>
          <w:i/>
          <w:sz w:val="28"/>
          <w:szCs w:val="28"/>
        </w:rPr>
        <w:t>.</w:t>
      </w:r>
    </w:p>
    <w:p w:rsidR="005E06BC" w:rsidRDefault="005E06BC" w:rsidP="005E06B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5E06BC">
        <w:rPr>
          <w:rFonts w:ascii="Times New Roman" w:hAnsi="Times New Roman"/>
          <w:sz w:val="28"/>
          <w:szCs w:val="28"/>
        </w:rPr>
        <w:t xml:space="preserve">. Настоящее решение опубликовать на сайте администрации Нерчинско-Заводского муниципального округа по адресу </w:t>
      </w:r>
      <w:hyperlink r:id="rId7" w:history="1">
        <w:r w:rsidRPr="005E06BC">
          <w:rPr>
            <w:rStyle w:val="a7"/>
            <w:rFonts w:ascii="Times New Roman" w:hAnsi="Times New Roman"/>
            <w:sz w:val="28"/>
            <w:szCs w:val="28"/>
            <w:lang w:val="x-none"/>
          </w:rPr>
          <w:t>https://нерзавод75.рф/</w:t>
        </w:r>
      </w:hyperlink>
      <w:r w:rsidRPr="005E06BC">
        <w:rPr>
          <w:rFonts w:ascii="Times New Roman" w:hAnsi="Times New Roman"/>
          <w:sz w:val="28"/>
          <w:szCs w:val="28"/>
        </w:rPr>
        <w:t xml:space="preserve"> .</w:t>
      </w:r>
    </w:p>
    <w:p w:rsidR="005E06BC" w:rsidRDefault="005E06BC" w:rsidP="005E06BC">
      <w:pPr>
        <w:jc w:val="both"/>
        <w:rPr>
          <w:rFonts w:ascii="Times New Roman" w:hAnsi="Times New Roman"/>
          <w:sz w:val="28"/>
          <w:szCs w:val="28"/>
        </w:rPr>
      </w:pPr>
    </w:p>
    <w:p w:rsidR="005E06BC" w:rsidRDefault="005E06BC" w:rsidP="005E06BC">
      <w:pPr>
        <w:jc w:val="both"/>
        <w:rPr>
          <w:rFonts w:ascii="Times New Roman" w:hAnsi="Times New Roman"/>
          <w:sz w:val="28"/>
          <w:szCs w:val="28"/>
        </w:rPr>
      </w:pPr>
    </w:p>
    <w:p w:rsidR="005E06BC" w:rsidRPr="005E06BC" w:rsidRDefault="005E06BC" w:rsidP="005E06BC">
      <w:pPr>
        <w:jc w:val="both"/>
        <w:rPr>
          <w:rFonts w:ascii="Times New Roman" w:hAnsi="Times New Roman"/>
          <w:sz w:val="28"/>
          <w:szCs w:val="28"/>
        </w:rPr>
      </w:pPr>
    </w:p>
    <w:p w:rsidR="008E0340" w:rsidRPr="008E0340" w:rsidRDefault="008E0340" w:rsidP="008E0340">
      <w:pPr>
        <w:widowControl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E0340">
        <w:rPr>
          <w:rFonts w:ascii="Times New Roman" w:eastAsia="Calibri" w:hAnsi="Times New Roman"/>
          <w:sz w:val="28"/>
          <w:szCs w:val="28"/>
          <w:lang w:eastAsia="en-US"/>
        </w:rPr>
        <w:t xml:space="preserve">Глава Нерчинско-Заводского </w:t>
      </w:r>
    </w:p>
    <w:p w:rsidR="008E0340" w:rsidRPr="008E0340" w:rsidRDefault="008E0340" w:rsidP="008E0340">
      <w:pPr>
        <w:widowControl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муниципального округа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i/>
          <w:sz w:val="28"/>
          <w:szCs w:val="28"/>
          <w:lang w:eastAsia="en-US"/>
        </w:rPr>
        <w:tab/>
        <w:t xml:space="preserve">                 </w:t>
      </w:r>
      <w:r w:rsidRPr="008E0340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                                </w:t>
      </w:r>
      <w:r w:rsidRPr="008E0340">
        <w:rPr>
          <w:rFonts w:ascii="Times New Roman" w:eastAsia="Calibri" w:hAnsi="Times New Roman"/>
          <w:sz w:val="28"/>
          <w:szCs w:val="28"/>
          <w:lang w:eastAsia="en-US"/>
        </w:rPr>
        <w:t>Л.В.Михалев</w:t>
      </w:r>
    </w:p>
    <w:p w:rsidR="008E0340" w:rsidRPr="008E0340" w:rsidRDefault="008E0340" w:rsidP="008E0340">
      <w:pPr>
        <w:widowControl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:rsidR="008E0340" w:rsidRPr="008E0340" w:rsidRDefault="008E0340" w:rsidP="008E0340">
      <w:pPr>
        <w:widowControl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8E034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Председатель Совета </w:t>
      </w:r>
    </w:p>
    <w:p w:rsidR="008E0340" w:rsidRPr="008E0340" w:rsidRDefault="008E0340" w:rsidP="008E0340">
      <w:pPr>
        <w:widowControl/>
        <w:tabs>
          <w:tab w:val="left" w:pos="7890"/>
        </w:tabs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8E034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Нерчинско-Заводского                                 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                           </w:t>
      </w:r>
      <w:r w:rsidRPr="008E034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     Л.В.Беспоясова </w:t>
      </w:r>
    </w:p>
    <w:p w:rsidR="008E0340" w:rsidRPr="008E0340" w:rsidRDefault="008E0340" w:rsidP="008E0340">
      <w:pPr>
        <w:widowControl/>
        <w:tabs>
          <w:tab w:val="left" w:pos="7890"/>
        </w:tabs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8E034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муниципального округа </w:t>
      </w:r>
    </w:p>
    <w:p w:rsidR="008E0340" w:rsidRPr="008E0340" w:rsidRDefault="008E0340" w:rsidP="008E0340">
      <w:pPr>
        <w:suppressAutoHyphens/>
        <w:autoSpaceDE w:val="0"/>
        <w:ind w:firstLine="709"/>
        <w:rPr>
          <w:rFonts w:ascii="Times New Roman" w:hAnsi="Times New Roman"/>
          <w:color w:val="auto"/>
          <w:sz w:val="28"/>
          <w:szCs w:val="28"/>
        </w:rPr>
      </w:pPr>
    </w:p>
    <w:p w:rsidR="00B26D61" w:rsidRPr="00B26D61" w:rsidRDefault="00B26D61" w:rsidP="00B26D61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26D61" w:rsidRPr="00DE4760" w:rsidRDefault="00B26D61" w:rsidP="00DE4760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E4760" w:rsidRPr="00DE4760" w:rsidRDefault="00DE4760" w:rsidP="00DE4760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11433" w:rsidRDefault="00511433"/>
    <w:sectPr w:rsidR="00511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199" w:rsidRDefault="00EF5199" w:rsidP="00B26D61">
      <w:r>
        <w:separator/>
      </w:r>
    </w:p>
  </w:endnote>
  <w:endnote w:type="continuationSeparator" w:id="0">
    <w:p w:rsidR="00EF5199" w:rsidRDefault="00EF5199" w:rsidP="00B26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199" w:rsidRDefault="00EF5199" w:rsidP="00B26D61">
      <w:r>
        <w:separator/>
      </w:r>
    </w:p>
  </w:footnote>
  <w:footnote w:type="continuationSeparator" w:id="0">
    <w:p w:rsidR="00EF5199" w:rsidRDefault="00EF5199" w:rsidP="00B26D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760"/>
    <w:rsid w:val="003473DF"/>
    <w:rsid w:val="00511433"/>
    <w:rsid w:val="005E06BC"/>
    <w:rsid w:val="007A446E"/>
    <w:rsid w:val="008E0340"/>
    <w:rsid w:val="009A0F08"/>
    <w:rsid w:val="00A042F4"/>
    <w:rsid w:val="00B26D61"/>
    <w:rsid w:val="00C3579C"/>
    <w:rsid w:val="00DE4760"/>
    <w:rsid w:val="00EF5199"/>
    <w:rsid w:val="00F7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760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760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DE476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footnote text"/>
    <w:basedOn w:val="a"/>
    <w:link w:val="a5"/>
    <w:uiPriority w:val="99"/>
    <w:semiHidden/>
    <w:unhideWhenUsed/>
    <w:rsid w:val="00B26D61"/>
  </w:style>
  <w:style w:type="character" w:customStyle="1" w:styleId="a5">
    <w:name w:val="Текст сноски Знак"/>
    <w:basedOn w:val="a0"/>
    <w:link w:val="a4"/>
    <w:uiPriority w:val="99"/>
    <w:semiHidden/>
    <w:rsid w:val="00B26D61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styleId="a6">
    <w:name w:val="footnote reference"/>
    <w:uiPriority w:val="99"/>
    <w:rsid w:val="00B26D61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character" w:styleId="a7">
    <w:name w:val="Hyperlink"/>
    <w:basedOn w:val="a0"/>
    <w:uiPriority w:val="99"/>
    <w:unhideWhenUsed/>
    <w:rsid w:val="005E06B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A0F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0F0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760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760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DE476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footnote text"/>
    <w:basedOn w:val="a"/>
    <w:link w:val="a5"/>
    <w:uiPriority w:val="99"/>
    <w:semiHidden/>
    <w:unhideWhenUsed/>
    <w:rsid w:val="00B26D61"/>
  </w:style>
  <w:style w:type="character" w:customStyle="1" w:styleId="a5">
    <w:name w:val="Текст сноски Знак"/>
    <w:basedOn w:val="a0"/>
    <w:link w:val="a4"/>
    <w:uiPriority w:val="99"/>
    <w:semiHidden/>
    <w:rsid w:val="00B26D61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styleId="a6">
    <w:name w:val="footnote reference"/>
    <w:uiPriority w:val="99"/>
    <w:rsid w:val="00B26D61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character" w:styleId="a7">
    <w:name w:val="Hyperlink"/>
    <w:basedOn w:val="a0"/>
    <w:uiPriority w:val="99"/>
    <w:unhideWhenUsed/>
    <w:rsid w:val="005E06B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A0F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0F0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7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5;&#1077;&#1088;&#1079;&#1072;&#1074;&#1086;&#1076;75.&#1088;&#1092;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1623</Words>
  <Characters>9256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10858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администрация</cp:lastModifiedBy>
  <cp:revision>6</cp:revision>
  <cp:lastPrinted>2026-09-28T00:12:00Z</cp:lastPrinted>
  <dcterms:created xsi:type="dcterms:W3CDTF">2026-09-14T05:15:00Z</dcterms:created>
  <dcterms:modified xsi:type="dcterms:W3CDTF">2026-09-28T03:54:00Z</dcterms:modified>
</cp:coreProperties>
</file>