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6B" w:rsidRDefault="00D2306B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D2306B" w:rsidRDefault="00D2306B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007B69" w:rsidRPr="00D2306B" w:rsidRDefault="00D63F17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2306B">
        <w:rPr>
          <w:rFonts w:ascii="Arial" w:eastAsia="Calibri" w:hAnsi="Arial" w:cs="Arial"/>
          <w:b/>
          <w:bCs/>
          <w:sz w:val="32"/>
          <w:szCs w:val="32"/>
        </w:rPr>
        <w:t xml:space="preserve">СОВЕТА </w:t>
      </w:r>
      <w:r w:rsidR="00007B69" w:rsidRPr="00D2306B">
        <w:rPr>
          <w:rFonts w:ascii="Arial" w:eastAsia="Calibri" w:hAnsi="Arial" w:cs="Arial"/>
          <w:b/>
          <w:bCs/>
          <w:sz w:val="32"/>
          <w:szCs w:val="32"/>
        </w:rPr>
        <w:t>НЕРЧИНСКО-ЗАВОДСКОГО</w:t>
      </w:r>
    </w:p>
    <w:p w:rsidR="00D63F17" w:rsidRPr="00D2306B" w:rsidRDefault="00D63F17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2306B">
        <w:rPr>
          <w:rFonts w:ascii="Arial" w:eastAsia="Calibri" w:hAnsi="Arial" w:cs="Arial"/>
          <w:b/>
          <w:bCs/>
          <w:sz w:val="32"/>
          <w:szCs w:val="32"/>
        </w:rPr>
        <w:t xml:space="preserve"> МУНИЦИПАЛЬНОГО ОКРУГА</w:t>
      </w:r>
    </w:p>
    <w:p w:rsidR="000A4243" w:rsidRPr="00D2306B" w:rsidRDefault="000A4243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2306B">
        <w:rPr>
          <w:rFonts w:ascii="Arial" w:eastAsia="Calibri" w:hAnsi="Arial" w:cs="Arial"/>
          <w:b/>
          <w:bCs/>
          <w:sz w:val="32"/>
          <w:szCs w:val="32"/>
        </w:rPr>
        <w:t>ЗАБАЙКАЛЬСКОГО КРАЯ</w:t>
      </w:r>
    </w:p>
    <w:p w:rsidR="00D45350" w:rsidRPr="00D2306B" w:rsidRDefault="00D45350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007B69" w:rsidRPr="00D2306B" w:rsidRDefault="00007B69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2306B">
        <w:rPr>
          <w:rFonts w:ascii="Arial" w:eastAsia="Calibri" w:hAnsi="Arial" w:cs="Arial"/>
          <w:b/>
          <w:bCs/>
          <w:sz w:val="32"/>
          <w:szCs w:val="32"/>
        </w:rPr>
        <w:t>РЕШЕНИЕ</w:t>
      </w:r>
    </w:p>
    <w:p w:rsidR="00007B69" w:rsidRPr="00D2306B" w:rsidRDefault="00007B69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708FB" w:rsidRPr="00D2306B" w:rsidRDefault="00B708FB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45350" w:rsidRPr="00D2306B" w:rsidRDefault="00B708FB" w:rsidP="00E96FFA">
      <w:pPr>
        <w:spacing w:after="0" w:line="240" w:lineRule="auto"/>
        <w:ind w:firstLine="709"/>
        <w:rPr>
          <w:rFonts w:ascii="Arial" w:eastAsia="Calibri" w:hAnsi="Arial" w:cs="Arial"/>
          <w:bCs/>
          <w:iCs/>
          <w:sz w:val="24"/>
          <w:szCs w:val="24"/>
        </w:rPr>
      </w:pPr>
      <w:r w:rsidRPr="00D2306B">
        <w:rPr>
          <w:rFonts w:ascii="Arial" w:eastAsia="Calibri" w:hAnsi="Arial" w:cs="Arial"/>
          <w:bCs/>
          <w:iCs/>
          <w:sz w:val="24"/>
          <w:szCs w:val="24"/>
        </w:rPr>
        <w:t xml:space="preserve">от 27 февраля </w:t>
      </w:r>
      <w:r w:rsidR="00007B69" w:rsidRPr="00D2306B">
        <w:rPr>
          <w:rFonts w:ascii="Arial" w:eastAsia="Calibri" w:hAnsi="Arial" w:cs="Arial"/>
          <w:bCs/>
          <w:iCs/>
          <w:sz w:val="24"/>
          <w:szCs w:val="24"/>
        </w:rPr>
        <w:t>202</w:t>
      </w:r>
      <w:r w:rsidR="00EB7736" w:rsidRPr="00D2306B">
        <w:rPr>
          <w:rFonts w:ascii="Arial" w:eastAsia="Calibri" w:hAnsi="Arial" w:cs="Arial"/>
          <w:bCs/>
          <w:iCs/>
          <w:sz w:val="24"/>
          <w:szCs w:val="24"/>
        </w:rPr>
        <w:t>3</w:t>
      </w:r>
      <w:r w:rsidR="00007B69" w:rsidRPr="00D2306B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D45350" w:rsidRPr="00D2306B">
        <w:rPr>
          <w:rFonts w:ascii="Arial" w:eastAsia="Calibri" w:hAnsi="Arial" w:cs="Arial"/>
          <w:bCs/>
          <w:iCs/>
          <w:sz w:val="24"/>
          <w:szCs w:val="24"/>
        </w:rPr>
        <w:t>года</w:t>
      </w:r>
      <w:r w:rsidR="00EB7736" w:rsidRPr="00D2306B">
        <w:rPr>
          <w:rFonts w:ascii="Arial" w:eastAsia="Calibri" w:hAnsi="Arial" w:cs="Arial"/>
          <w:bCs/>
          <w:iCs/>
          <w:sz w:val="24"/>
          <w:szCs w:val="24"/>
        </w:rPr>
        <w:tab/>
      </w:r>
      <w:r w:rsidRPr="00D2306B">
        <w:rPr>
          <w:rFonts w:ascii="Arial" w:eastAsia="Calibri" w:hAnsi="Arial" w:cs="Arial"/>
          <w:bCs/>
          <w:iCs/>
          <w:sz w:val="24"/>
          <w:szCs w:val="24"/>
        </w:rPr>
        <w:tab/>
      </w:r>
      <w:r w:rsidRPr="00D2306B">
        <w:rPr>
          <w:rFonts w:ascii="Arial" w:eastAsia="Calibri" w:hAnsi="Arial" w:cs="Arial"/>
          <w:bCs/>
          <w:iCs/>
          <w:sz w:val="24"/>
          <w:szCs w:val="24"/>
        </w:rPr>
        <w:tab/>
      </w:r>
      <w:r w:rsidRPr="00D2306B">
        <w:rPr>
          <w:rFonts w:ascii="Arial" w:eastAsia="Calibri" w:hAnsi="Arial" w:cs="Arial"/>
          <w:bCs/>
          <w:iCs/>
          <w:sz w:val="24"/>
          <w:szCs w:val="24"/>
        </w:rPr>
        <w:tab/>
      </w:r>
      <w:r w:rsidRPr="00D2306B">
        <w:rPr>
          <w:rFonts w:ascii="Arial" w:eastAsia="Calibri" w:hAnsi="Arial" w:cs="Arial"/>
          <w:bCs/>
          <w:iCs/>
          <w:sz w:val="24"/>
          <w:szCs w:val="24"/>
        </w:rPr>
        <w:tab/>
      </w:r>
      <w:r w:rsidRPr="00D2306B">
        <w:rPr>
          <w:rFonts w:ascii="Arial" w:eastAsia="Calibri" w:hAnsi="Arial" w:cs="Arial"/>
          <w:bCs/>
          <w:iCs/>
          <w:sz w:val="24"/>
          <w:szCs w:val="24"/>
        </w:rPr>
        <w:tab/>
      </w:r>
      <w:r w:rsidRPr="00D2306B">
        <w:rPr>
          <w:rFonts w:ascii="Arial" w:eastAsia="Calibri" w:hAnsi="Arial" w:cs="Arial"/>
          <w:bCs/>
          <w:iCs/>
          <w:sz w:val="24"/>
          <w:szCs w:val="24"/>
        </w:rPr>
        <w:tab/>
      </w:r>
      <w:r w:rsidRPr="00D2306B">
        <w:rPr>
          <w:rFonts w:ascii="Arial" w:eastAsia="Calibri" w:hAnsi="Arial" w:cs="Arial"/>
          <w:bCs/>
          <w:iCs/>
          <w:sz w:val="24"/>
          <w:szCs w:val="24"/>
        </w:rPr>
        <w:tab/>
      </w:r>
      <w:r w:rsidR="00D2306B">
        <w:rPr>
          <w:rFonts w:ascii="Arial" w:eastAsia="Calibri" w:hAnsi="Arial" w:cs="Arial"/>
          <w:bCs/>
          <w:iCs/>
          <w:sz w:val="24"/>
          <w:szCs w:val="24"/>
        </w:rPr>
        <w:tab/>
      </w:r>
      <w:r w:rsidRPr="00D2306B">
        <w:rPr>
          <w:rFonts w:ascii="Arial" w:eastAsia="Calibri" w:hAnsi="Arial" w:cs="Arial"/>
          <w:bCs/>
          <w:iCs/>
          <w:sz w:val="24"/>
          <w:szCs w:val="24"/>
        </w:rPr>
        <w:t>№ 60</w:t>
      </w:r>
    </w:p>
    <w:p w:rsidR="00B708FB" w:rsidRDefault="00B708FB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</w:p>
    <w:p w:rsidR="00D2306B" w:rsidRPr="00D2306B" w:rsidRDefault="00D2306B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</w:p>
    <w:p w:rsidR="00D45350" w:rsidRPr="00D2306B" w:rsidRDefault="00007B69" w:rsidP="00E96FFA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2306B">
        <w:rPr>
          <w:rFonts w:ascii="Arial" w:eastAsia="Calibri" w:hAnsi="Arial" w:cs="Arial"/>
          <w:bCs/>
          <w:sz w:val="24"/>
          <w:szCs w:val="24"/>
        </w:rPr>
        <w:t>с. Нерчинский Завод</w:t>
      </w:r>
    </w:p>
    <w:p w:rsidR="00EB7736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2306B" w:rsidRPr="00D2306B" w:rsidRDefault="00D2306B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B7736" w:rsidRPr="00D2306B" w:rsidRDefault="00B708FB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2306B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EB7736" w:rsidRPr="00D2306B">
        <w:rPr>
          <w:rFonts w:ascii="Arial" w:hAnsi="Arial" w:cs="Arial"/>
          <w:b/>
          <w:sz w:val="32"/>
          <w:szCs w:val="32"/>
        </w:rPr>
        <w:t>о порядке управления и расп</w:t>
      </w:r>
      <w:r w:rsidR="00EB7736" w:rsidRPr="00D2306B">
        <w:rPr>
          <w:rFonts w:ascii="Arial" w:hAnsi="Arial" w:cs="Arial"/>
          <w:b/>
          <w:sz w:val="32"/>
          <w:szCs w:val="32"/>
        </w:rPr>
        <w:t>о</w:t>
      </w:r>
      <w:r w:rsidR="00EB7736" w:rsidRPr="00D2306B">
        <w:rPr>
          <w:rFonts w:ascii="Arial" w:hAnsi="Arial" w:cs="Arial"/>
          <w:b/>
          <w:sz w:val="32"/>
          <w:szCs w:val="32"/>
        </w:rPr>
        <w:t>ряже</w:t>
      </w:r>
      <w:r w:rsidRPr="00D2306B">
        <w:rPr>
          <w:rFonts w:ascii="Arial" w:hAnsi="Arial" w:cs="Arial"/>
          <w:b/>
          <w:sz w:val="32"/>
          <w:szCs w:val="32"/>
        </w:rPr>
        <w:t xml:space="preserve">ния </w:t>
      </w:r>
      <w:r w:rsidR="00EB7736" w:rsidRPr="00D2306B">
        <w:rPr>
          <w:rFonts w:ascii="Arial" w:hAnsi="Arial" w:cs="Arial"/>
          <w:b/>
          <w:sz w:val="32"/>
          <w:szCs w:val="32"/>
        </w:rPr>
        <w:t>земельными участками, находящимися в муниципал</w:t>
      </w:r>
      <w:r w:rsidR="00EB7736" w:rsidRPr="00D2306B">
        <w:rPr>
          <w:rFonts w:ascii="Arial" w:hAnsi="Arial" w:cs="Arial"/>
          <w:b/>
          <w:sz w:val="32"/>
          <w:szCs w:val="32"/>
        </w:rPr>
        <w:t>ь</w:t>
      </w:r>
      <w:r w:rsidR="00EB7736" w:rsidRPr="00D2306B">
        <w:rPr>
          <w:rFonts w:ascii="Arial" w:hAnsi="Arial" w:cs="Arial"/>
          <w:b/>
          <w:sz w:val="32"/>
          <w:szCs w:val="32"/>
        </w:rPr>
        <w:t>ной собственности Нерчинско-Заводского муниципального округа Забайкал</w:t>
      </w:r>
      <w:r w:rsidR="00EB7736" w:rsidRPr="00D2306B">
        <w:rPr>
          <w:rFonts w:ascii="Arial" w:hAnsi="Arial" w:cs="Arial"/>
          <w:b/>
          <w:sz w:val="32"/>
          <w:szCs w:val="32"/>
        </w:rPr>
        <w:t>ь</w:t>
      </w:r>
      <w:r w:rsidR="00EB7736" w:rsidRPr="00D2306B">
        <w:rPr>
          <w:rFonts w:ascii="Arial" w:hAnsi="Arial" w:cs="Arial"/>
          <w:b/>
          <w:sz w:val="32"/>
          <w:szCs w:val="32"/>
        </w:rPr>
        <w:t>ского края</w:t>
      </w:r>
    </w:p>
    <w:p w:rsidR="00EB7736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D2306B" w:rsidRPr="00D2306B" w:rsidRDefault="00D2306B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В соответствии со статьями 14, 50, 51 Федерального закона от 6 октября 2003 года № 131-ФЗ «Об общих принципах организации местного самоуправления в Российской Ф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 xml:space="preserve">дерации», руководствуясь  </w:t>
      </w:r>
      <w:r w:rsidR="002D273E" w:rsidRPr="00D2306B">
        <w:rPr>
          <w:rFonts w:ascii="Arial" w:hAnsi="Arial" w:cs="Arial"/>
          <w:sz w:val="24"/>
          <w:szCs w:val="24"/>
        </w:rPr>
        <w:t>ст. 8</w:t>
      </w:r>
      <w:r w:rsidRPr="00D2306B">
        <w:rPr>
          <w:rFonts w:ascii="Arial" w:hAnsi="Arial" w:cs="Arial"/>
          <w:sz w:val="24"/>
          <w:szCs w:val="24"/>
        </w:rPr>
        <w:t xml:space="preserve"> Устава </w:t>
      </w:r>
      <w:r w:rsidR="002D273E" w:rsidRPr="00D2306B">
        <w:rPr>
          <w:rFonts w:ascii="Arial" w:eastAsia="Times New Roman" w:hAnsi="Arial" w:cs="Arial"/>
          <w:sz w:val="24"/>
          <w:szCs w:val="24"/>
        </w:rPr>
        <w:t>Нерчинско-Заводского муниципального округа З</w:t>
      </w:r>
      <w:r w:rsidR="002D273E" w:rsidRPr="00D2306B">
        <w:rPr>
          <w:rFonts w:ascii="Arial" w:eastAsia="Times New Roman" w:hAnsi="Arial" w:cs="Arial"/>
          <w:sz w:val="24"/>
          <w:szCs w:val="24"/>
        </w:rPr>
        <w:t>а</w:t>
      </w:r>
      <w:r w:rsidR="002D273E" w:rsidRPr="00D2306B">
        <w:rPr>
          <w:rFonts w:ascii="Arial" w:eastAsia="Times New Roman" w:hAnsi="Arial" w:cs="Arial"/>
          <w:sz w:val="24"/>
          <w:szCs w:val="24"/>
        </w:rPr>
        <w:t xml:space="preserve">байкальского края </w:t>
      </w:r>
      <w:r w:rsidRPr="00D2306B">
        <w:rPr>
          <w:rFonts w:ascii="Arial" w:hAnsi="Arial" w:cs="Arial"/>
          <w:i/>
          <w:sz w:val="24"/>
          <w:szCs w:val="24"/>
        </w:rPr>
        <w:t xml:space="preserve"> </w:t>
      </w:r>
      <w:r w:rsidR="002D273E" w:rsidRPr="00D2306B">
        <w:rPr>
          <w:rFonts w:ascii="Arial" w:hAnsi="Arial" w:cs="Arial"/>
          <w:sz w:val="24"/>
          <w:szCs w:val="24"/>
        </w:rPr>
        <w:t>решил</w:t>
      </w:r>
      <w:r w:rsidRPr="00D2306B">
        <w:rPr>
          <w:rFonts w:ascii="Arial" w:hAnsi="Arial" w:cs="Arial"/>
          <w:sz w:val="24"/>
          <w:szCs w:val="24"/>
        </w:rPr>
        <w:t>:</w:t>
      </w:r>
    </w:p>
    <w:p w:rsidR="00B708FB" w:rsidRPr="00D2306B" w:rsidRDefault="00B708FB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7736" w:rsidRPr="00D2306B" w:rsidRDefault="00EB7736" w:rsidP="00E96FFA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2306B">
        <w:rPr>
          <w:rFonts w:ascii="Arial" w:hAnsi="Arial" w:cs="Arial"/>
          <w:b w:val="0"/>
          <w:color w:val="auto"/>
          <w:sz w:val="24"/>
          <w:szCs w:val="24"/>
        </w:rPr>
        <w:t>1. Утвердить прилагаемое Положение о порядке управления и распоряжения земел</w:t>
      </w:r>
      <w:r w:rsidRPr="00D2306B">
        <w:rPr>
          <w:rFonts w:ascii="Arial" w:hAnsi="Arial" w:cs="Arial"/>
          <w:b w:val="0"/>
          <w:color w:val="auto"/>
          <w:sz w:val="24"/>
          <w:szCs w:val="24"/>
        </w:rPr>
        <w:t>ь</w:t>
      </w:r>
      <w:r w:rsidRPr="00D2306B">
        <w:rPr>
          <w:rFonts w:ascii="Arial" w:hAnsi="Arial" w:cs="Arial"/>
          <w:b w:val="0"/>
          <w:color w:val="auto"/>
          <w:sz w:val="24"/>
          <w:szCs w:val="24"/>
        </w:rPr>
        <w:t>ными участками, находящимися в муниципальной собственности Нерчинско-Заводского м</w:t>
      </w:r>
      <w:r w:rsidRPr="00D2306B">
        <w:rPr>
          <w:rFonts w:ascii="Arial" w:hAnsi="Arial" w:cs="Arial"/>
          <w:b w:val="0"/>
          <w:color w:val="auto"/>
          <w:sz w:val="24"/>
          <w:szCs w:val="24"/>
        </w:rPr>
        <w:t>у</w:t>
      </w:r>
      <w:r w:rsidRPr="00D2306B">
        <w:rPr>
          <w:rFonts w:ascii="Arial" w:hAnsi="Arial" w:cs="Arial"/>
          <w:b w:val="0"/>
          <w:color w:val="auto"/>
          <w:sz w:val="24"/>
          <w:szCs w:val="24"/>
        </w:rPr>
        <w:t>ниципального округа Забайкальского края</w:t>
      </w:r>
      <w:r w:rsidR="00E96FFA" w:rsidRPr="00D2306B">
        <w:rPr>
          <w:rFonts w:ascii="Arial" w:hAnsi="Arial" w:cs="Arial"/>
          <w:b w:val="0"/>
          <w:color w:val="auto"/>
          <w:sz w:val="24"/>
          <w:szCs w:val="24"/>
        </w:rPr>
        <w:t>;</w:t>
      </w:r>
    </w:p>
    <w:p w:rsidR="00E96FFA" w:rsidRPr="00D2306B" w:rsidRDefault="00E96FFA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2. После вступления в силу настоящего решения признать утратившим силу р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шение Совета муниципального района «Нерчинско-Заводский район» от 27.01.2017 № 33 «</w:t>
      </w:r>
      <w:r w:rsidRPr="00D2306B">
        <w:rPr>
          <w:rFonts w:ascii="Arial" w:hAnsi="Arial" w:cs="Arial"/>
          <w:bCs/>
          <w:color w:val="000000"/>
          <w:sz w:val="24"/>
          <w:szCs w:val="24"/>
        </w:rPr>
        <w:t>О порядке владения, пользования и распоряжения имуществом, находящимся в муниц</w:t>
      </w:r>
      <w:r w:rsidRPr="00D2306B">
        <w:rPr>
          <w:rFonts w:ascii="Arial" w:hAnsi="Arial" w:cs="Arial"/>
          <w:bCs/>
          <w:color w:val="000000"/>
          <w:sz w:val="24"/>
          <w:szCs w:val="24"/>
        </w:rPr>
        <w:t>и</w:t>
      </w:r>
      <w:r w:rsidRPr="00D2306B">
        <w:rPr>
          <w:rFonts w:ascii="Arial" w:hAnsi="Arial" w:cs="Arial"/>
          <w:bCs/>
          <w:color w:val="000000"/>
          <w:sz w:val="24"/>
          <w:szCs w:val="24"/>
        </w:rPr>
        <w:t>пальной собственности муниципального района «Нерчинско-Заводский ра</w:t>
      </w:r>
      <w:r w:rsidRPr="00D2306B">
        <w:rPr>
          <w:rFonts w:ascii="Arial" w:hAnsi="Arial" w:cs="Arial"/>
          <w:bCs/>
          <w:color w:val="000000"/>
          <w:sz w:val="24"/>
          <w:szCs w:val="24"/>
        </w:rPr>
        <w:t>й</w:t>
      </w:r>
      <w:r w:rsidRPr="00D2306B">
        <w:rPr>
          <w:rFonts w:ascii="Arial" w:hAnsi="Arial" w:cs="Arial"/>
          <w:bCs/>
          <w:color w:val="000000"/>
          <w:sz w:val="24"/>
          <w:szCs w:val="24"/>
        </w:rPr>
        <w:t>он»»;</w:t>
      </w:r>
    </w:p>
    <w:p w:rsidR="00EB7736" w:rsidRPr="00D2306B" w:rsidRDefault="00E96FFA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Toc106516771"/>
      <w:r w:rsidRPr="00D2306B">
        <w:rPr>
          <w:rFonts w:ascii="Arial" w:hAnsi="Arial" w:cs="Arial"/>
          <w:sz w:val="24"/>
          <w:szCs w:val="24"/>
        </w:rPr>
        <w:t>3</w:t>
      </w:r>
      <w:r w:rsidR="00EB7736" w:rsidRPr="00D2306B">
        <w:rPr>
          <w:rFonts w:ascii="Arial" w:hAnsi="Arial" w:cs="Arial"/>
          <w:sz w:val="24"/>
          <w:szCs w:val="24"/>
        </w:rPr>
        <w:t>. Настоящее решение вступает в силу на следующий день после дня его официал</w:t>
      </w:r>
      <w:r w:rsidR="00EB7736" w:rsidRPr="00D2306B">
        <w:rPr>
          <w:rFonts w:ascii="Arial" w:hAnsi="Arial" w:cs="Arial"/>
          <w:sz w:val="24"/>
          <w:szCs w:val="24"/>
        </w:rPr>
        <w:t>ь</w:t>
      </w:r>
      <w:r w:rsidR="00EB7736" w:rsidRPr="00D2306B">
        <w:rPr>
          <w:rFonts w:ascii="Arial" w:hAnsi="Arial" w:cs="Arial"/>
          <w:sz w:val="24"/>
          <w:szCs w:val="24"/>
        </w:rPr>
        <w:t>ного опубликования</w:t>
      </w:r>
      <w:r w:rsidR="00833326" w:rsidRPr="00D2306B">
        <w:rPr>
          <w:rFonts w:ascii="Arial" w:hAnsi="Arial" w:cs="Arial"/>
          <w:sz w:val="24"/>
          <w:szCs w:val="24"/>
        </w:rPr>
        <w:t>;</w:t>
      </w:r>
    </w:p>
    <w:p w:rsidR="00833326" w:rsidRPr="00D2306B" w:rsidRDefault="00E96FFA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</w:t>
      </w:r>
      <w:r w:rsidR="00833326" w:rsidRPr="00D2306B">
        <w:rPr>
          <w:rFonts w:ascii="Arial" w:hAnsi="Arial" w:cs="Arial"/>
          <w:sz w:val="24"/>
          <w:szCs w:val="24"/>
        </w:rPr>
        <w:t>. Настоящее решение опубликовать в газете «Советское Приаргунье», на сайте Нерчинско-Заводского муниципального округа https://nerzavod.75.ru/.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8FB" w:rsidRPr="00D2306B" w:rsidRDefault="00B708FB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 xml:space="preserve">Председатель Совета Нерчинско-Заводского </w:t>
      </w:r>
    </w:p>
    <w:p w:rsidR="00EB7736" w:rsidRPr="00D2306B" w:rsidRDefault="00ED5108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м</w:t>
      </w:r>
      <w:r w:rsidR="00EB7736" w:rsidRPr="00D2306B">
        <w:rPr>
          <w:rFonts w:ascii="Arial" w:hAnsi="Arial" w:cs="Arial"/>
          <w:sz w:val="24"/>
          <w:szCs w:val="24"/>
        </w:rPr>
        <w:t>униципального округа</w:t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96FFA" w:rsidRPr="00D2306B">
        <w:rPr>
          <w:rFonts w:ascii="Arial" w:hAnsi="Arial" w:cs="Arial"/>
          <w:sz w:val="24"/>
          <w:szCs w:val="24"/>
        </w:rPr>
        <w:tab/>
      </w:r>
      <w:r w:rsid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>С.А. Скубьев</w:t>
      </w:r>
    </w:p>
    <w:p w:rsidR="00EB7736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06B" w:rsidRPr="00D2306B" w:rsidRDefault="00D2306B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5108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Глава Нерчинско-Заводского</w:t>
      </w:r>
    </w:p>
    <w:p w:rsidR="00EB7736" w:rsidRPr="00D2306B" w:rsidRDefault="00ED5108" w:rsidP="00ED510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2306B">
        <w:rPr>
          <w:rFonts w:ascii="Arial" w:hAnsi="Arial" w:cs="Arial"/>
          <w:sz w:val="24"/>
          <w:szCs w:val="24"/>
        </w:rPr>
        <w:t xml:space="preserve">муниципального </w:t>
      </w:r>
      <w:r w:rsidR="00EB7736" w:rsidRPr="00D2306B">
        <w:rPr>
          <w:rFonts w:ascii="Arial" w:hAnsi="Arial" w:cs="Arial"/>
          <w:sz w:val="24"/>
          <w:szCs w:val="24"/>
        </w:rPr>
        <w:t>округа</w:t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ab/>
      </w:r>
      <w:r w:rsidR="00E96FFA" w:rsidRPr="00D2306B">
        <w:rPr>
          <w:rFonts w:ascii="Arial" w:hAnsi="Arial" w:cs="Arial"/>
          <w:sz w:val="24"/>
          <w:szCs w:val="24"/>
        </w:rPr>
        <w:tab/>
      </w:r>
      <w:r w:rsidR="00D2306B">
        <w:rPr>
          <w:rFonts w:ascii="Arial" w:hAnsi="Arial" w:cs="Arial"/>
          <w:sz w:val="24"/>
          <w:szCs w:val="24"/>
        </w:rPr>
        <w:tab/>
      </w:r>
      <w:r w:rsidR="00EB7736" w:rsidRPr="00D2306B">
        <w:rPr>
          <w:rFonts w:ascii="Arial" w:hAnsi="Arial" w:cs="Arial"/>
          <w:sz w:val="24"/>
          <w:szCs w:val="24"/>
        </w:rPr>
        <w:t>Л.В. Михалёв</w:t>
      </w:r>
      <w:r w:rsidR="00EB7736" w:rsidRPr="00D2306B">
        <w:rPr>
          <w:rFonts w:ascii="Arial" w:hAnsi="Arial" w:cs="Arial"/>
          <w:sz w:val="28"/>
          <w:szCs w:val="28"/>
        </w:rPr>
        <w:br w:type="page"/>
      </w:r>
    </w:p>
    <w:bookmarkEnd w:id="0"/>
    <w:p w:rsidR="00B708FB" w:rsidRPr="00D2306B" w:rsidRDefault="00B708FB" w:rsidP="00E96FFA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</w:p>
    <w:p w:rsidR="00B708FB" w:rsidRPr="00D2306B" w:rsidRDefault="00B708FB" w:rsidP="00E96FFA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</w:p>
    <w:p w:rsidR="00EB7736" w:rsidRPr="00D2306B" w:rsidRDefault="00EB7736" w:rsidP="00E96FFA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D2306B">
        <w:rPr>
          <w:rFonts w:ascii="Courier New" w:eastAsia="Times New Roman" w:hAnsi="Courier New" w:cs="Courier New"/>
          <w:color w:val="000000"/>
          <w:lang w:eastAsia="ru-RU"/>
        </w:rPr>
        <w:t>Приложение</w:t>
      </w:r>
    </w:p>
    <w:p w:rsidR="00EB7736" w:rsidRPr="00D2306B" w:rsidRDefault="00EB7736" w:rsidP="00E96FFA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D2306B">
        <w:rPr>
          <w:rFonts w:ascii="Courier New" w:eastAsia="Times New Roman" w:hAnsi="Courier New" w:cs="Courier New"/>
          <w:color w:val="000000"/>
          <w:lang w:eastAsia="ru-RU"/>
        </w:rPr>
        <w:t>к решению Совета</w:t>
      </w:r>
    </w:p>
    <w:p w:rsidR="00EB7736" w:rsidRPr="00D2306B" w:rsidRDefault="00EB7736" w:rsidP="00E96FFA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D2306B">
        <w:rPr>
          <w:rFonts w:ascii="Courier New" w:eastAsia="Times New Roman" w:hAnsi="Courier New" w:cs="Courier New"/>
          <w:color w:val="000000"/>
          <w:lang w:eastAsia="ru-RU"/>
        </w:rPr>
        <w:t>Нерчинско-Заводского</w:t>
      </w:r>
    </w:p>
    <w:p w:rsidR="00EB7736" w:rsidRPr="00D2306B" w:rsidRDefault="00EB7736" w:rsidP="00E96FFA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D2306B">
        <w:rPr>
          <w:rFonts w:ascii="Courier New" w:eastAsia="Times New Roman" w:hAnsi="Courier New" w:cs="Courier New"/>
          <w:color w:val="000000"/>
          <w:lang w:eastAsia="ru-RU"/>
        </w:rPr>
        <w:t>муниципального округа</w:t>
      </w:r>
    </w:p>
    <w:p w:rsidR="00EB7736" w:rsidRPr="00D2306B" w:rsidRDefault="00EB7736" w:rsidP="00E96FFA">
      <w:pPr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D2306B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B708FB" w:rsidRPr="00D2306B">
        <w:rPr>
          <w:rFonts w:ascii="Courier New" w:eastAsia="Times New Roman" w:hAnsi="Courier New" w:cs="Courier New"/>
          <w:color w:val="000000"/>
          <w:lang w:eastAsia="ru-RU"/>
        </w:rPr>
        <w:t>27</w:t>
      </w:r>
      <w:r w:rsidRPr="00D2306B">
        <w:rPr>
          <w:rFonts w:ascii="Courier New" w:eastAsia="Times New Roman" w:hAnsi="Courier New" w:cs="Courier New"/>
          <w:color w:val="000000"/>
          <w:lang w:eastAsia="ru-RU"/>
        </w:rPr>
        <w:t xml:space="preserve"> февраля 2023 года № </w:t>
      </w:r>
      <w:r w:rsidR="00B708FB" w:rsidRPr="00D2306B">
        <w:rPr>
          <w:rFonts w:ascii="Courier New" w:eastAsia="Times New Roman" w:hAnsi="Courier New" w:cs="Courier New"/>
          <w:color w:val="000000"/>
          <w:lang w:eastAsia="ru-RU"/>
        </w:rPr>
        <w:t>60</w:t>
      </w:r>
    </w:p>
    <w:p w:rsidR="00EB7736" w:rsidRPr="00D2306B" w:rsidRDefault="00EB7736" w:rsidP="00E96FF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D43896" w:rsidRPr="00D2306B" w:rsidRDefault="00EB7736" w:rsidP="00E96FFA">
      <w:pPr>
        <w:pStyle w:val="2"/>
        <w:spacing w:before="0" w:line="240" w:lineRule="auto"/>
        <w:ind w:firstLine="709"/>
        <w:jc w:val="center"/>
        <w:rPr>
          <w:rFonts w:ascii="Arial" w:hAnsi="Arial" w:cs="Arial"/>
          <w:color w:val="auto"/>
          <w:sz w:val="30"/>
          <w:szCs w:val="30"/>
        </w:rPr>
      </w:pPr>
      <w:r w:rsidRPr="00D2306B">
        <w:rPr>
          <w:rFonts w:ascii="Arial" w:hAnsi="Arial" w:cs="Arial"/>
          <w:color w:val="auto"/>
          <w:sz w:val="30"/>
          <w:szCs w:val="30"/>
        </w:rPr>
        <w:t xml:space="preserve">Положение </w:t>
      </w:r>
    </w:p>
    <w:p w:rsidR="00D43896" w:rsidRPr="00D2306B" w:rsidRDefault="00EB7736" w:rsidP="00E96FFA">
      <w:pPr>
        <w:pStyle w:val="2"/>
        <w:spacing w:before="0" w:line="240" w:lineRule="auto"/>
        <w:ind w:firstLine="709"/>
        <w:jc w:val="center"/>
        <w:rPr>
          <w:rFonts w:ascii="Arial" w:hAnsi="Arial" w:cs="Arial"/>
          <w:color w:val="auto"/>
          <w:sz w:val="30"/>
          <w:szCs w:val="30"/>
        </w:rPr>
      </w:pPr>
      <w:r w:rsidRPr="00D2306B">
        <w:rPr>
          <w:rFonts w:ascii="Arial" w:hAnsi="Arial" w:cs="Arial"/>
          <w:color w:val="auto"/>
          <w:sz w:val="30"/>
          <w:szCs w:val="30"/>
        </w:rPr>
        <w:t xml:space="preserve">о порядке управления и распоряжения </w:t>
      </w:r>
      <w:proofErr w:type="gramStart"/>
      <w:r w:rsidRPr="00D2306B">
        <w:rPr>
          <w:rFonts w:ascii="Arial" w:hAnsi="Arial" w:cs="Arial"/>
          <w:color w:val="auto"/>
          <w:sz w:val="30"/>
          <w:szCs w:val="30"/>
        </w:rPr>
        <w:t>земельными</w:t>
      </w:r>
      <w:proofErr w:type="gramEnd"/>
      <w:r w:rsidRPr="00D2306B">
        <w:rPr>
          <w:rFonts w:ascii="Arial" w:hAnsi="Arial" w:cs="Arial"/>
          <w:color w:val="auto"/>
          <w:sz w:val="30"/>
          <w:szCs w:val="30"/>
        </w:rPr>
        <w:t xml:space="preserve"> </w:t>
      </w:r>
    </w:p>
    <w:p w:rsidR="00D43896" w:rsidRPr="00D2306B" w:rsidRDefault="00EB7736" w:rsidP="00E96FFA">
      <w:pPr>
        <w:pStyle w:val="2"/>
        <w:spacing w:before="0" w:line="240" w:lineRule="auto"/>
        <w:ind w:firstLine="709"/>
        <w:jc w:val="center"/>
        <w:rPr>
          <w:rFonts w:ascii="Arial" w:hAnsi="Arial" w:cs="Arial"/>
          <w:color w:val="auto"/>
          <w:sz w:val="30"/>
          <w:szCs w:val="30"/>
        </w:rPr>
      </w:pPr>
      <w:r w:rsidRPr="00D2306B">
        <w:rPr>
          <w:rFonts w:ascii="Arial" w:hAnsi="Arial" w:cs="Arial"/>
          <w:color w:val="auto"/>
          <w:sz w:val="30"/>
          <w:szCs w:val="30"/>
        </w:rPr>
        <w:t xml:space="preserve">участками, находящимися в муниципальной собственности </w:t>
      </w:r>
    </w:p>
    <w:p w:rsidR="00D43896" w:rsidRPr="00D2306B" w:rsidRDefault="00EB7736" w:rsidP="00E96FFA">
      <w:pPr>
        <w:pStyle w:val="2"/>
        <w:spacing w:before="0" w:line="240" w:lineRule="auto"/>
        <w:ind w:firstLine="709"/>
        <w:jc w:val="center"/>
        <w:rPr>
          <w:rFonts w:ascii="Arial" w:hAnsi="Arial" w:cs="Arial"/>
          <w:color w:val="auto"/>
          <w:sz w:val="30"/>
          <w:szCs w:val="30"/>
        </w:rPr>
      </w:pPr>
      <w:r w:rsidRPr="00D2306B">
        <w:rPr>
          <w:rFonts w:ascii="Arial" w:hAnsi="Arial" w:cs="Arial"/>
          <w:color w:val="auto"/>
          <w:sz w:val="30"/>
          <w:szCs w:val="30"/>
        </w:rPr>
        <w:t>Нерчинско-Заводского</w:t>
      </w:r>
      <w:r w:rsidR="00D43896" w:rsidRPr="00D2306B">
        <w:rPr>
          <w:rFonts w:ascii="Arial" w:hAnsi="Arial" w:cs="Arial"/>
          <w:color w:val="auto"/>
          <w:sz w:val="30"/>
          <w:szCs w:val="30"/>
        </w:rPr>
        <w:t xml:space="preserve"> </w:t>
      </w:r>
      <w:r w:rsidRPr="00D2306B">
        <w:rPr>
          <w:rFonts w:ascii="Arial" w:hAnsi="Arial" w:cs="Arial"/>
          <w:color w:val="auto"/>
          <w:sz w:val="30"/>
          <w:szCs w:val="30"/>
        </w:rPr>
        <w:t>муниципального округа</w:t>
      </w:r>
    </w:p>
    <w:p w:rsidR="00EB7736" w:rsidRPr="00D2306B" w:rsidRDefault="00EB7736" w:rsidP="00E96FFA">
      <w:pPr>
        <w:pStyle w:val="2"/>
        <w:spacing w:before="0" w:line="240" w:lineRule="auto"/>
        <w:ind w:firstLine="709"/>
        <w:jc w:val="center"/>
        <w:rPr>
          <w:rFonts w:ascii="Arial" w:hAnsi="Arial" w:cs="Arial"/>
          <w:color w:val="auto"/>
          <w:sz w:val="30"/>
          <w:szCs w:val="30"/>
        </w:rPr>
      </w:pPr>
      <w:r w:rsidRPr="00D2306B">
        <w:rPr>
          <w:rFonts w:ascii="Arial" w:hAnsi="Arial" w:cs="Arial"/>
          <w:color w:val="auto"/>
          <w:sz w:val="30"/>
          <w:szCs w:val="30"/>
        </w:rPr>
        <w:t>Забайкальского края</w:t>
      </w: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B708FB" w:rsidRPr="00D2306B" w:rsidRDefault="00B708FB" w:rsidP="00E96FFA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center"/>
        <w:rPr>
          <w:rFonts w:ascii="Arial" w:hAnsi="Arial" w:cs="Arial"/>
          <w:sz w:val="28"/>
          <w:szCs w:val="28"/>
        </w:rPr>
      </w:pPr>
      <w:r w:rsidRPr="00D2306B">
        <w:rPr>
          <w:rFonts w:ascii="Arial" w:hAnsi="Arial" w:cs="Arial"/>
          <w:sz w:val="28"/>
          <w:szCs w:val="28"/>
        </w:rPr>
        <w:t>Общие положения</w:t>
      </w:r>
    </w:p>
    <w:p w:rsidR="00B708FB" w:rsidRPr="00D2306B" w:rsidRDefault="00B708FB" w:rsidP="00E96FFA">
      <w:pPr>
        <w:pStyle w:val="1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1"/>
      <w:r w:rsidRPr="00D2306B">
        <w:rPr>
          <w:rFonts w:ascii="Arial" w:hAnsi="Arial" w:cs="Arial"/>
          <w:sz w:val="24"/>
          <w:szCs w:val="24"/>
        </w:rPr>
        <w:t>1</w:t>
      </w:r>
      <w:bookmarkStart w:id="2" w:name="sub_13"/>
      <w:bookmarkEnd w:id="1"/>
      <w:r w:rsidRPr="00D2306B">
        <w:rPr>
          <w:rFonts w:ascii="Arial" w:hAnsi="Arial" w:cs="Arial"/>
          <w:sz w:val="24"/>
          <w:szCs w:val="24"/>
        </w:rPr>
        <w:t>. </w:t>
      </w:r>
      <w:proofErr w:type="gramStart"/>
      <w:r w:rsidRPr="00D2306B">
        <w:rPr>
          <w:rFonts w:ascii="Arial" w:hAnsi="Arial" w:cs="Arial"/>
          <w:sz w:val="24"/>
          <w:szCs w:val="24"/>
        </w:rPr>
        <w:t>Настоящее Положение о порядке управления и распоряжения земельными учас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 xml:space="preserve">ками, находящимися в муниципальной собственности (далее </w:t>
      </w:r>
      <w:r w:rsidRPr="00D2306B">
        <w:rPr>
          <w:rFonts w:ascii="Arial" w:hAnsi="Arial" w:cs="Arial"/>
          <w:sz w:val="24"/>
          <w:szCs w:val="24"/>
        </w:rPr>
        <w:noBreakHyphen/>
        <w:t xml:space="preserve"> Положение) регулирует о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>ношения по управлению и распоряжению земельными участками, находящимися в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 xml:space="preserve">пальной собственности </w:t>
      </w:r>
      <w:r w:rsidR="00D43896" w:rsidRPr="00D2306B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Pr="00D2306B">
        <w:rPr>
          <w:rFonts w:ascii="Arial" w:hAnsi="Arial" w:cs="Arial"/>
          <w:sz w:val="24"/>
          <w:szCs w:val="24"/>
        </w:rPr>
        <w:t>, определяет проц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 xml:space="preserve">дуру предоставления гражданам и юридическим лицам земельных участков из земель, находящихся в муниципальной собственности </w:t>
      </w:r>
      <w:r w:rsidR="00D43896" w:rsidRPr="00D2306B">
        <w:rPr>
          <w:rFonts w:ascii="Arial" w:hAnsi="Arial" w:cs="Arial"/>
          <w:sz w:val="24"/>
          <w:szCs w:val="24"/>
        </w:rPr>
        <w:t>Нерчинско-Заводского муниципального окр</w:t>
      </w:r>
      <w:r w:rsidR="00D43896" w:rsidRPr="00D2306B">
        <w:rPr>
          <w:rFonts w:ascii="Arial" w:hAnsi="Arial" w:cs="Arial"/>
          <w:sz w:val="24"/>
          <w:szCs w:val="24"/>
        </w:rPr>
        <w:t>у</w:t>
      </w:r>
      <w:r w:rsidR="00D43896" w:rsidRPr="00D2306B">
        <w:rPr>
          <w:rFonts w:ascii="Arial" w:hAnsi="Arial" w:cs="Arial"/>
          <w:sz w:val="24"/>
          <w:szCs w:val="24"/>
        </w:rPr>
        <w:t>га</w:t>
      </w:r>
      <w:r w:rsidRPr="00D2306B">
        <w:rPr>
          <w:rFonts w:ascii="Arial" w:hAnsi="Arial" w:cs="Arial"/>
          <w:sz w:val="24"/>
          <w:szCs w:val="24"/>
        </w:rPr>
        <w:t>, в том числе для це</w:t>
      </w:r>
      <w:r w:rsidR="00D43896" w:rsidRPr="00D2306B">
        <w:rPr>
          <w:rFonts w:ascii="Arial" w:hAnsi="Arial" w:cs="Arial"/>
          <w:sz w:val="24"/>
          <w:szCs w:val="24"/>
        </w:rPr>
        <w:t>лей, не</w:t>
      </w:r>
      <w:r w:rsidRPr="00D2306B">
        <w:rPr>
          <w:rFonts w:ascii="Arial" w:hAnsi="Arial" w:cs="Arial"/>
          <w:sz w:val="24"/>
          <w:szCs w:val="24"/>
        </w:rPr>
        <w:t>связанных со строительством, устанавливает критерии пред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ставления, а</w:t>
      </w:r>
      <w:proofErr w:type="gramEnd"/>
      <w:r w:rsidRPr="00D2306B">
        <w:rPr>
          <w:rFonts w:ascii="Arial" w:hAnsi="Arial" w:cs="Arial"/>
          <w:sz w:val="24"/>
          <w:szCs w:val="24"/>
        </w:rPr>
        <w:t xml:space="preserve"> также принятия решений о предоставлении (отказе в предоставлении) назва</w:t>
      </w:r>
      <w:r w:rsidRPr="00D2306B">
        <w:rPr>
          <w:rFonts w:ascii="Arial" w:hAnsi="Arial" w:cs="Arial"/>
          <w:sz w:val="24"/>
          <w:szCs w:val="24"/>
        </w:rPr>
        <w:t>н</w:t>
      </w:r>
      <w:r w:rsidRPr="00D2306B">
        <w:rPr>
          <w:rFonts w:ascii="Arial" w:hAnsi="Arial" w:cs="Arial"/>
          <w:sz w:val="24"/>
          <w:szCs w:val="24"/>
        </w:rPr>
        <w:t>ных земельных участков в соответствии с Гра</w:t>
      </w:r>
      <w:r w:rsidRPr="00D2306B">
        <w:rPr>
          <w:rFonts w:ascii="Arial" w:hAnsi="Arial" w:cs="Arial"/>
          <w:sz w:val="24"/>
          <w:szCs w:val="24"/>
        </w:rPr>
        <w:t>ж</w:t>
      </w:r>
      <w:r w:rsidRPr="00D2306B">
        <w:rPr>
          <w:rFonts w:ascii="Arial" w:hAnsi="Arial" w:cs="Arial"/>
          <w:sz w:val="24"/>
          <w:szCs w:val="24"/>
        </w:rPr>
        <w:t xml:space="preserve">данским </w:t>
      </w:r>
      <w:hyperlink r:id="rId8" w:history="1">
        <w:r w:rsidRPr="00D2306B">
          <w:rPr>
            <w:rFonts w:ascii="Arial" w:hAnsi="Arial" w:cs="Arial"/>
            <w:sz w:val="24"/>
            <w:szCs w:val="24"/>
          </w:rPr>
          <w:t>кодексом</w:t>
        </w:r>
      </w:hyperlink>
      <w:r w:rsidRPr="00D2306B">
        <w:rPr>
          <w:rFonts w:ascii="Arial" w:hAnsi="Arial" w:cs="Arial"/>
          <w:sz w:val="24"/>
          <w:szCs w:val="24"/>
        </w:rPr>
        <w:t xml:space="preserve"> Российской Федерации (далее – Гражданский кодекс), Земельным </w:t>
      </w:r>
      <w:hyperlink r:id="rId9" w:history="1">
        <w:r w:rsidRPr="00D2306B">
          <w:rPr>
            <w:rFonts w:ascii="Arial" w:hAnsi="Arial" w:cs="Arial"/>
            <w:sz w:val="24"/>
            <w:szCs w:val="24"/>
          </w:rPr>
          <w:t>кодексом</w:t>
        </w:r>
      </w:hyperlink>
      <w:r w:rsidRPr="00D2306B">
        <w:rPr>
          <w:rFonts w:ascii="Arial" w:hAnsi="Arial" w:cs="Arial"/>
          <w:sz w:val="24"/>
          <w:szCs w:val="24"/>
        </w:rPr>
        <w:t xml:space="preserve"> Российской Федерации (далее –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 xml:space="preserve">мельный кодекс), Градостроительным </w:t>
      </w:r>
      <w:hyperlink r:id="rId10" w:history="1">
        <w:r w:rsidRPr="00D2306B">
          <w:rPr>
            <w:rFonts w:ascii="Arial" w:hAnsi="Arial" w:cs="Arial"/>
            <w:sz w:val="24"/>
            <w:szCs w:val="24"/>
          </w:rPr>
          <w:t>кодексом</w:t>
        </w:r>
      </w:hyperlink>
      <w:r w:rsidRPr="00D2306B">
        <w:rPr>
          <w:rFonts w:ascii="Arial" w:hAnsi="Arial" w:cs="Arial"/>
          <w:sz w:val="24"/>
          <w:szCs w:val="24"/>
        </w:rPr>
        <w:t xml:space="preserve"> Российской Федерации (далее – Град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строительный кодекс), Федеральным законом от25 октября 2001 года N 137-ФЗ «О введ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нии в действие Земельн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го кодекса Российской Федера</w:t>
      </w:r>
      <w:r w:rsidR="00D43896" w:rsidRPr="00D2306B">
        <w:rPr>
          <w:rFonts w:ascii="Arial" w:hAnsi="Arial" w:cs="Arial"/>
          <w:sz w:val="24"/>
          <w:szCs w:val="24"/>
        </w:rPr>
        <w:t>ции»</w:t>
      </w:r>
      <w:proofErr w:type="gramStart"/>
      <w:r w:rsidR="00D43896" w:rsidRPr="00D2306B">
        <w:rPr>
          <w:rFonts w:ascii="Arial" w:hAnsi="Arial" w:cs="Arial"/>
          <w:sz w:val="24"/>
          <w:szCs w:val="24"/>
        </w:rPr>
        <w:t>,</w:t>
      </w:r>
      <w:r w:rsidRPr="00D2306B">
        <w:rPr>
          <w:rFonts w:ascii="Arial" w:hAnsi="Arial" w:cs="Arial"/>
          <w:sz w:val="24"/>
          <w:szCs w:val="24"/>
        </w:rPr>
        <w:t>Ф</w:t>
      </w:r>
      <w:proofErr w:type="gramEnd"/>
      <w:r w:rsidRPr="00D2306B">
        <w:rPr>
          <w:rFonts w:ascii="Arial" w:hAnsi="Arial" w:cs="Arial"/>
          <w:sz w:val="24"/>
          <w:szCs w:val="24"/>
        </w:rPr>
        <w:t>еде</w:t>
      </w:r>
      <w:r w:rsidR="00D43896" w:rsidRPr="00D2306B">
        <w:rPr>
          <w:rFonts w:ascii="Arial" w:hAnsi="Arial" w:cs="Arial"/>
          <w:sz w:val="24"/>
          <w:szCs w:val="24"/>
        </w:rPr>
        <w:t xml:space="preserve">ральным законом </w:t>
      </w:r>
      <w:r w:rsidRPr="00D2306B">
        <w:rPr>
          <w:rFonts w:ascii="Arial" w:hAnsi="Arial" w:cs="Arial"/>
          <w:sz w:val="24"/>
          <w:szCs w:val="24"/>
        </w:rPr>
        <w:t>от 29 декабря 2004 года N 191-ФЗ «</w:t>
      </w:r>
      <w:proofErr w:type="gramStart"/>
      <w:r w:rsidRPr="00D2306B">
        <w:rPr>
          <w:rFonts w:ascii="Arial" w:hAnsi="Arial" w:cs="Arial"/>
          <w:sz w:val="24"/>
          <w:szCs w:val="24"/>
        </w:rPr>
        <w:t>О введении в действие Градостроительного кодекса Росси</w:t>
      </w:r>
      <w:r w:rsidRPr="00D2306B">
        <w:rPr>
          <w:rFonts w:ascii="Arial" w:hAnsi="Arial" w:cs="Arial"/>
          <w:sz w:val="24"/>
          <w:szCs w:val="24"/>
        </w:rPr>
        <w:t>й</w:t>
      </w:r>
      <w:r w:rsidRPr="00D2306B">
        <w:rPr>
          <w:rFonts w:ascii="Arial" w:hAnsi="Arial" w:cs="Arial"/>
          <w:sz w:val="24"/>
          <w:szCs w:val="24"/>
        </w:rPr>
        <w:t>ской Федерации», статьями 14, 50, 51 Фед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рального закона от 6 октября 2003 года № 131-ФЗ «Об общих принципах орг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 xml:space="preserve">низации местного самоуправления в Российской Федерации», Федеральным </w:t>
      </w:r>
      <w:hyperlink r:id="rId11" w:history="1">
        <w:r w:rsidRPr="00D2306B">
          <w:rPr>
            <w:rFonts w:ascii="Arial" w:hAnsi="Arial" w:cs="Arial"/>
            <w:sz w:val="24"/>
            <w:szCs w:val="24"/>
          </w:rPr>
          <w:t>законом</w:t>
        </w:r>
      </w:hyperlink>
      <w:r w:rsidRPr="00D2306B">
        <w:rPr>
          <w:rFonts w:ascii="Arial" w:hAnsi="Arial" w:cs="Arial"/>
          <w:sz w:val="24"/>
          <w:szCs w:val="24"/>
        </w:rPr>
        <w:t xml:space="preserve"> от 21 июля 1997 года N 122-ФЗ «О государственной регистрации права на недвижимое имущество и сделок с ним», Законом Забайкальского края от 1 апр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ля 2009 года № 152-ЗЗК «О регулировании</w:t>
      </w:r>
      <w:proofErr w:type="gramEnd"/>
      <w:r w:rsidRPr="00D2306B">
        <w:rPr>
          <w:rFonts w:ascii="Arial" w:hAnsi="Arial" w:cs="Arial"/>
          <w:sz w:val="24"/>
          <w:szCs w:val="24"/>
        </w:rPr>
        <w:t xml:space="preserve"> земельных отношений на территории Заба</w:t>
      </w:r>
      <w:r w:rsidRPr="00D2306B">
        <w:rPr>
          <w:rFonts w:ascii="Arial" w:hAnsi="Arial" w:cs="Arial"/>
          <w:sz w:val="24"/>
          <w:szCs w:val="24"/>
        </w:rPr>
        <w:t>й</w:t>
      </w:r>
      <w:r w:rsidRPr="00D2306B">
        <w:rPr>
          <w:rFonts w:ascii="Arial" w:hAnsi="Arial" w:cs="Arial"/>
          <w:sz w:val="24"/>
          <w:szCs w:val="24"/>
        </w:rPr>
        <w:t xml:space="preserve">кальского края», </w:t>
      </w:r>
      <w:hyperlink r:id="rId12" w:history="1">
        <w:r w:rsidRPr="00D2306B">
          <w:rPr>
            <w:rFonts w:ascii="Arial" w:hAnsi="Arial" w:cs="Arial"/>
            <w:sz w:val="24"/>
            <w:szCs w:val="24"/>
          </w:rPr>
          <w:t>Уставом</w:t>
        </w:r>
      </w:hyperlink>
      <w:r w:rsidRPr="00D2306B">
        <w:rPr>
          <w:rFonts w:ascii="Arial" w:hAnsi="Arial" w:cs="Arial"/>
          <w:sz w:val="24"/>
          <w:szCs w:val="24"/>
        </w:rPr>
        <w:t xml:space="preserve"> </w:t>
      </w:r>
      <w:r w:rsidR="00D43896" w:rsidRPr="00D2306B">
        <w:rPr>
          <w:rFonts w:ascii="Arial" w:hAnsi="Arial" w:cs="Arial"/>
          <w:sz w:val="24"/>
          <w:szCs w:val="24"/>
        </w:rPr>
        <w:t>Нерчинско-Заводского муниц</w:t>
      </w:r>
      <w:r w:rsidR="00D43896" w:rsidRPr="00D2306B">
        <w:rPr>
          <w:rFonts w:ascii="Arial" w:hAnsi="Arial" w:cs="Arial"/>
          <w:sz w:val="24"/>
          <w:szCs w:val="24"/>
        </w:rPr>
        <w:t>и</w:t>
      </w:r>
      <w:r w:rsidR="00D43896" w:rsidRPr="00D2306B">
        <w:rPr>
          <w:rFonts w:ascii="Arial" w:hAnsi="Arial" w:cs="Arial"/>
          <w:sz w:val="24"/>
          <w:szCs w:val="24"/>
        </w:rPr>
        <w:t>пального округа</w:t>
      </w:r>
      <w:r w:rsidRPr="00D2306B">
        <w:rPr>
          <w:rFonts w:ascii="Arial" w:hAnsi="Arial" w:cs="Arial"/>
          <w:sz w:val="24"/>
          <w:szCs w:val="24"/>
        </w:rPr>
        <w:t>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2. Основной целью принятия настоящего Положения является эффективное испол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>зование земель независимо от форм использования и охрана земель.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3. Управление и распоряжение земельными участками  осуществляется на принципах эффективности, справедливости, публичности, открытости и прозрачности процедур пред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ставления земельных участков.</w:t>
      </w:r>
    </w:p>
    <w:p w:rsidR="00B708FB" w:rsidRPr="00D2306B" w:rsidRDefault="00B708FB" w:rsidP="00E96FFA">
      <w:pPr>
        <w:pStyle w:val="1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  <w:bookmarkStart w:id="3" w:name="sub_200"/>
      <w:bookmarkEnd w:id="2"/>
    </w:p>
    <w:p w:rsidR="00EB7736" w:rsidRPr="00D2306B" w:rsidRDefault="00EB7736" w:rsidP="00E96FFA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D2306B">
        <w:rPr>
          <w:rFonts w:ascii="Arial" w:hAnsi="Arial" w:cs="Arial"/>
          <w:sz w:val="28"/>
          <w:szCs w:val="28"/>
        </w:rPr>
        <w:t>2. Муниципальная собственность</w:t>
      </w:r>
      <w:r w:rsidRPr="00D2306B">
        <w:rPr>
          <w:rFonts w:ascii="Arial" w:hAnsi="Arial" w:cs="Arial"/>
          <w:b w:val="0"/>
          <w:sz w:val="28"/>
          <w:szCs w:val="28"/>
        </w:rPr>
        <w:t xml:space="preserve"> </w:t>
      </w:r>
      <w:r w:rsidRPr="00D2306B">
        <w:rPr>
          <w:rFonts w:ascii="Arial" w:hAnsi="Arial" w:cs="Arial"/>
          <w:sz w:val="28"/>
          <w:szCs w:val="28"/>
        </w:rPr>
        <w:t>на земельные участки</w:t>
      </w:r>
    </w:p>
    <w:p w:rsidR="00B708FB" w:rsidRPr="00D2306B" w:rsidRDefault="00B708FB" w:rsidP="00E96FFA">
      <w:pPr>
        <w:pStyle w:val="1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21"/>
      <w:bookmarkEnd w:id="3"/>
      <w:r w:rsidRPr="00D2306B">
        <w:rPr>
          <w:rFonts w:ascii="Arial" w:hAnsi="Arial" w:cs="Arial"/>
          <w:sz w:val="24"/>
          <w:szCs w:val="24"/>
        </w:rPr>
        <w:t xml:space="preserve">4. В собственности </w:t>
      </w:r>
      <w:r w:rsidR="00D43896" w:rsidRPr="00D2306B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Pr="00D2306B">
        <w:rPr>
          <w:rFonts w:ascii="Arial" w:hAnsi="Arial" w:cs="Arial"/>
          <w:sz w:val="24"/>
          <w:szCs w:val="24"/>
        </w:rPr>
        <w:t xml:space="preserve"> (далее –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пальное образование) находятся земельные участки: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211"/>
      <w:bookmarkEnd w:id="4"/>
      <w:r w:rsidRPr="00D2306B">
        <w:rPr>
          <w:rFonts w:ascii="Arial" w:hAnsi="Arial" w:cs="Arial"/>
          <w:sz w:val="24"/>
          <w:szCs w:val="24"/>
        </w:rPr>
        <w:t>1) которые признаны таковыми федеральными законами и принятыми в соотве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>ствии с ними законами Забайкальского края;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212"/>
      <w:bookmarkEnd w:id="5"/>
      <w:r w:rsidRPr="00D2306B">
        <w:rPr>
          <w:rFonts w:ascii="Arial" w:hAnsi="Arial" w:cs="Arial"/>
          <w:sz w:val="24"/>
          <w:szCs w:val="24"/>
        </w:rPr>
        <w:t>2) право муниципальной собственности муниципального образования, на которые возникло при разграничении государственной собственности на зе</w:t>
      </w:r>
      <w:r w:rsidRPr="00D2306B">
        <w:rPr>
          <w:rFonts w:ascii="Arial" w:hAnsi="Arial" w:cs="Arial"/>
          <w:sz w:val="24"/>
          <w:szCs w:val="24"/>
        </w:rPr>
        <w:t>м</w:t>
      </w:r>
      <w:r w:rsidRPr="00D2306B">
        <w:rPr>
          <w:rFonts w:ascii="Arial" w:hAnsi="Arial" w:cs="Arial"/>
          <w:sz w:val="24"/>
          <w:szCs w:val="24"/>
        </w:rPr>
        <w:t>лю;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213"/>
      <w:bookmarkEnd w:id="6"/>
      <w:proofErr w:type="gramStart"/>
      <w:r w:rsidRPr="00D2306B">
        <w:rPr>
          <w:rFonts w:ascii="Arial" w:hAnsi="Arial" w:cs="Arial"/>
          <w:sz w:val="24"/>
          <w:szCs w:val="24"/>
        </w:rPr>
        <w:lastRenderedPageBreak/>
        <w:t>3) которые приобретены в муниципальную собственность муниципального образов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 xml:space="preserve">ния по основаниям, установленным </w:t>
      </w:r>
      <w:hyperlink r:id="rId13" w:history="1">
        <w:r w:rsidRPr="00D2306B">
          <w:rPr>
            <w:rStyle w:val="ac"/>
            <w:rFonts w:ascii="Arial" w:hAnsi="Arial" w:cs="Arial"/>
            <w:sz w:val="24"/>
            <w:szCs w:val="24"/>
          </w:rPr>
          <w:t>гражданским законодател</w:t>
        </w:r>
        <w:r w:rsidRPr="00D2306B">
          <w:rPr>
            <w:rStyle w:val="ac"/>
            <w:rFonts w:ascii="Arial" w:hAnsi="Arial" w:cs="Arial"/>
            <w:sz w:val="24"/>
            <w:szCs w:val="24"/>
          </w:rPr>
          <w:t>ь</w:t>
        </w:r>
        <w:r w:rsidRPr="00D2306B">
          <w:rPr>
            <w:rStyle w:val="ac"/>
            <w:rFonts w:ascii="Arial" w:hAnsi="Arial" w:cs="Arial"/>
            <w:sz w:val="24"/>
            <w:szCs w:val="24"/>
          </w:rPr>
          <w:t>ством</w:t>
        </w:r>
      </w:hyperlink>
      <w:r w:rsidRPr="00D2306B">
        <w:rPr>
          <w:rFonts w:ascii="Arial" w:hAnsi="Arial" w:cs="Arial"/>
          <w:sz w:val="24"/>
          <w:szCs w:val="24"/>
        </w:rPr>
        <w:t>.</w:t>
      </w:r>
      <w:proofErr w:type="gramEnd"/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22"/>
      <w:bookmarkEnd w:id="7"/>
      <w:r w:rsidRPr="00D2306B">
        <w:rPr>
          <w:rFonts w:ascii="Arial" w:hAnsi="Arial" w:cs="Arial"/>
          <w:sz w:val="24"/>
          <w:szCs w:val="24"/>
        </w:rPr>
        <w:t>5. В собственность муниципального образования для обеспечения его развития могут безвозмездно передаваться земли, находящиеся в собстве</w:t>
      </w:r>
      <w:r w:rsidRPr="00D2306B">
        <w:rPr>
          <w:rFonts w:ascii="Arial" w:hAnsi="Arial" w:cs="Arial"/>
          <w:sz w:val="24"/>
          <w:szCs w:val="24"/>
        </w:rPr>
        <w:t>н</w:t>
      </w:r>
      <w:r w:rsidRPr="00D2306B">
        <w:rPr>
          <w:rFonts w:ascii="Arial" w:hAnsi="Arial" w:cs="Arial"/>
          <w:sz w:val="24"/>
          <w:szCs w:val="24"/>
        </w:rPr>
        <w:t>ности Забайкальского края.</w:t>
      </w:r>
      <w:bookmarkEnd w:id="8"/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6. Границы земельных участков не должны пересекать границы муниципального о</w:t>
      </w:r>
      <w:r w:rsidRPr="00D2306B">
        <w:rPr>
          <w:rFonts w:ascii="Arial" w:hAnsi="Arial" w:cs="Arial"/>
          <w:sz w:val="24"/>
          <w:szCs w:val="24"/>
        </w:rPr>
        <w:t>б</w:t>
      </w:r>
      <w:r w:rsidRPr="00D2306B">
        <w:rPr>
          <w:rFonts w:ascii="Arial" w:hAnsi="Arial" w:cs="Arial"/>
          <w:sz w:val="24"/>
          <w:szCs w:val="24"/>
        </w:rPr>
        <w:t>разования</w:t>
      </w:r>
      <w:r w:rsidRPr="00D2306B">
        <w:rPr>
          <w:rFonts w:ascii="Arial" w:hAnsi="Arial" w:cs="Arial"/>
          <w:i/>
          <w:sz w:val="24"/>
          <w:szCs w:val="24"/>
        </w:rPr>
        <w:t>.</w:t>
      </w:r>
    </w:p>
    <w:p w:rsidR="00B708FB" w:rsidRPr="00D2306B" w:rsidRDefault="00B708FB" w:rsidP="00E96FFA">
      <w:pPr>
        <w:pStyle w:val="1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  <w:bookmarkStart w:id="9" w:name="sub_300"/>
    </w:p>
    <w:p w:rsidR="00EB7736" w:rsidRPr="00D2306B" w:rsidRDefault="00EB7736" w:rsidP="00E96FFA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D2306B">
        <w:rPr>
          <w:rFonts w:ascii="Arial" w:hAnsi="Arial" w:cs="Arial"/>
          <w:sz w:val="28"/>
          <w:szCs w:val="28"/>
        </w:rPr>
        <w:t>3. Полномочия органов местного самоуправления</w:t>
      </w:r>
    </w:p>
    <w:p w:rsidR="00B708FB" w:rsidRPr="00D2306B" w:rsidRDefault="00B708FB" w:rsidP="00E96FFA">
      <w:pPr>
        <w:pStyle w:val="1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2306B">
        <w:rPr>
          <w:rFonts w:ascii="Arial" w:hAnsi="Arial" w:cs="Arial"/>
          <w:b w:val="0"/>
          <w:sz w:val="24"/>
          <w:szCs w:val="24"/>
        </w:rPr>
        <w:t xml:space="preserve">7. От имени муниципального образования управление и распоряжение земельными участками осуществляет администрация </w:t>
      </w:r>
      <w:r w:rsidRPr="00D2306B">
        <w:rPr>
          <w:rFonts w:ascii="Arial" w:hAnsi="Arial" w:cs="Arial"/>
          <w:b w:val="0"/>
          <w:color w:val="000000"/>
          <w:sz w:val="24"/>
          <w:szCs w:val="24"/>
        </w:rPr>
        <w:t>муниципального образ</w:t>
      </w:r>
      <w:r w:rsidRPr="00D2306B">
        <w:rPr>
          <w:rFonts w:ascii="Arial" w:hAnsi="Arial" w:cs="Arial"/>
          <w:b w:val="0"/>
          <w:color w:val="000000"/>
          <w:sz w:val="24"/>
          <w:szCs w:val="24"/>
        </w:rPr>
        <w:t>о</w:t>
      </w:r>
      <w:r w:rsidRPr="00D2306B">
        <w:rPr>
          <w:rFonts w:ascii="Arial" w:hAnsi="Arial" w:cs="Arial"/>
          <w:b w:val="0"/>
          <w:color w:val="000000"/>
          <w:sz w:val="24"/>
          <w:szCs w:val="24"/>
        </w:rPr>
        <w:t>вания,</w:t>
      </w:r>
      <w:r w:rsidRPr="00D2306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D2306B">
        <w:rPr>
          <w:rFonts w:ascii="Arial" w:hAnsi="Arial" w:cs="Arial"/>
          <w:b w:val="0"/>
          <w:sz w:val="24"/>
          <w:szCs w:val="24"/>
        </w:rPr>
        <w:t>которая: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1) принимает решения о предварительном согласовании предоставления зе</w:t>
      </w:r>
      <w:r w:rsidR="003A3D75" w:rsidRPr="00D2306B">
        <w:rPr>
          <w:rFonts w:ascii="Arial" w:hAnsi="Arial" w:cs="Arial"/>
          <w:sz w:val="24"/>
          <w:szCs w:val="24"/>
        </w:rPr>
        <w:t xml:space="preserve">мельного участка, о предоставлении земельного </w:t>
      </w:r>
      <w:r w:rsidRPr="00D2306B">
        <w:rPr>
          <w:rFonts w:ascii="Arial" w:hAnsi="Arial" w:cs="Arial"/>
          <w:sz w:val="24"/>
          <w:szCs w:val="24"/>
        </w:rPr>
        <w:t xml:space="preserve">участка </w:t>
      </w:r>
      <w:r w:rsidR="003A3D75" w:rsidRPr="00D2306B">
        <w:rPr>
          <w:rFonts w:ascii="Arial" w:hAnsi="Arial" w:cs="Arial"/>
          <w:sz w:val="24"/>
          <w:szCs w:val="24"/>
        </w:rPr>
        <w:t>в собственность бесплатно, о предоставл</w:t>
      </w:r>
      <w:r w:rsidR="003A3D75" w:rsidRPr="00D2306B">
        <w:rPr>
          <w:rFonts w:ascii="Arial" w:hAnsi="Arial" w:cs="Arial"/>
          <w:sz w:val="24"/>
          <w:szCs w:val="24"/>
        </w:rPr>
        <w:t>е</w:t>
      </w:r>
      <w:r w:rsidR="003A3D75" w:rsidRPr="00D2306B">
        <w:rPr>
          <w:rFonts w:ascii="Arial" w:hAnsi="Arial" w:cs="Arial"/>
          <w:sz w:val="24"/>
          <w:szCs w:val="24"/>
        </w:rPr>
        <w:t xml:space="preserve">нии земельных </w:t>
      </w:r>
      <w:r w:rsidRPr="00D2306B">
        <w:rPr>
          <w:rFonts w:ascii="Arial" w:hAnsi="Arial" w:cs="Arial"/>
          <w:sz w:val="24"/>
          <w:szCs w:val="24"/>
        </w:rPr>
        <w:t>участков в постоянное (бессрочное) пользование, о предоставлении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 xml:space="preserve">мельных участков в безвозмездное пользование, </w:t>
      </w:r>
      <w:proofErr w:type="gramStart"/>
      <w:r w:rsidRPr="00D2306B">
        <w:rPr>
          <w:rFonts w:ascii="Arial" w:hAnsi="Arial" w:cs="Arial"/>
          <w:sz w:val="24"/>
          <w:szCs w:val="24"/>
        </w:rPr>
        <w:t>о</w:t>
      </w:r>
      <w:proofErr w:type="gramEnd"/>
      <w:r w:rsidRPr="00D2306B">
        <w:rPr>
          <w:rFonts w:ascii="Arial" w:hAnsi="Arial" w:cs="Arial"/>
          <w:sz w:val="24"/>
          <w:szCs w:val="24"/>
        </w:rPr>
        <w:t xml:space="preserve"> организации и пров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дении аукциона по продаже земельного участка или аукциона на право заключения договора аренды земел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>ного участка, о резервировании земельных участков, изъятии земельных участков для м</w:t>
      </w:r>
      <w:r w:rsidRPr="00D2306B">
        <w:rPr>
          <w:rFonts w:ascii="Arial" w:hAnsi="Arial" w:cs="Arial"/>
          <w:sz w:val="24"/>
          <w:szCs w:val="24"/>
        </w:rPr>
        <w:t>у</w:t>
      </w:r>
      <w:r w:rsidRPr="00D2306B">
        <w:rPr>
          <w:rFonts w:ascii="Arial" w:hAnsi="Arial" w:cs="Arial"/>
          <w:sz w:val="24"/>
          <w:szCs w:val="24"/>
        </w:rPr>
        <w:t xml:space="preserve">ниципальных нужд, о </w:t>
      </w:r>
      <w:proofErr w:type="gramStart"/>
      <w:r w:rsidRPr="00D2306B">
        <w:rPr>
          <w:rFonts w:ascii="Arial" w:hAnsi="Arial" w:cs="Arial"/>
          <w:sz w:val="24"/>
          <w:szCs w:val="24"/>
        </w:rPr>
        <w:t>предоставлении земельных участков без торгов, о предоставлении земельных участков, на которых расположены здания, сооруже</w:t>
      </w:r>
      <w:r w:rsidR="003A3D75" w:rsidRPr="00D2306B">
        <w:rPr>
          <w:rFonts w:ascii="Arial" w:hAnsi="Arial" w:cs="Arial"/>
          <w:sz w:val="24"/>
          <w:szCs w:val="24"/>
        </w:rPr>
        <w:t xml:space="preserve">ния, об обмене земельных </w:t>
      </w:r>
      <w:r w:rsidRPr="00D2306B">
        <w:rPr>
          <w:rFonts w:ascii="Arial" w:hAnsi="Arial" w:cs="Arial"/>
          <w:sz w:val="24"/>
          <w:szCs w:val="24"/>
        </w:rPr>
        <w:t>участков, об установлении сервитута, о перераспределе</w:t>
      </w:r>
      <w:r w:rsidR="003A3D75" w:rsidRPr="00D2306B">
        <w:rPr>
          <w:rFonts w:ascii="Arial" w:hAnsi="Arial" w:cs="Arial"/>
          <w:sz w:val="24"/>
          <w:szCs w:val="24"/>
        </w:rPr>
        <w:t xml:space="preserve">нии земельных </w:t>
      </w:r>
      <w:r w:rsidRPr="00D2306B">
        <w:rPr>
          <w:rFonts w:ascii="Arial" w:hAnsi="Arial" w:cs="Arial"/>
          <w:sz w:val="24"/>
          <w:szCs w:val="24"/>
        </w:rPr>
        <w:t>участков, об и</w:t>
      </w:r>
      <w:r w:rsidRPr="00D2306B">
        <w:rPr>
          <w:rFonts w:ascii="Arial" w:hAnsi="Arial" w:cs="Arial"/>
          <w:sz w:val="24"/>
          <w:szCs w:val="24"/>
        </w:rPr>
        <w:t>с</w:t>
      </w:r>
      <w:r w:rsidRPr="00D2306B">
        <w:rPr>
          <w:rFonts w:ascii="Arial" w:hAnsi="Arial" w:cs="Arial"/>
          <w:sz w:val="24"/>
          <w:szCs w:val="24"/>
        </w:rPr>
        <w:t>пользовании земельных участков без пред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ставления земельных участков</w:t>
      </w:r>
      <w:r w:rsidRPr="00D2306B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2) утверждает формы документов: заявлений, договоров, соглашений, разрешений используемых при реализации полномочий по управлению и распоряжению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мельными участками;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3) организует и проводит аукцион по продаже земельного участка или аукцион на право заключения договора аренды земельного участка;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4) создает комиссию по проведению торгов и утверждает регламент работы к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миссии;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5) заключает договора купли-продажи, аренды, безвозмездного польз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вания, мены и соглашения об установления сервитута, о перераспределении земель и (или) земельных участков, выдает разрешения;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6) осуществляет подготовку и утверждение схемы расположения земел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>ного участка или земельных участков на кадастровом плане территории;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7) осуществляет предварительное согласование предоставления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мельного участка;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8) утверждает порядок определения платы по соглашению об установлении сервит</w:t>
      </w:r>
      <w:r w:rsidRPr="00D2306B">
        <w:rPr>
          <w:rFonts w:ascii="Arial" w:hAnsi="Arial" w:cs="Arial"/>
          <w:sz w:val="24"/>
          <w:szCs w:val="24"/>
        </w:rPr>
        <w:t>у</w:t>
      </w:r>
      <w:r w:rsidRPr="00D2306B">
        <w:rPr>
          <w:rFonts w:ascii="Arial" w:hAnsi="Arial" w:cs="Arial"/>
          <w:sz w:val="24"/>
          <w:szCs w:val="24"/>
        </w:rPr>
        <w:t>та в отношении земельного участка;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9) утверждает порядок определения платы за увеличение площади земельного учас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>ка по результатам перераспределения земельных участков;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10) утверждает порядок определения цены земельного участка при заключении дог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вора купли-продажи без проведения торгов;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11) утверждает порядок определения размера арендной платы за использование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мельных участков;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bCs/>
          <w:sz w:val="24"/>
          <w:szCs w:val="24"/>
        </w:rPr>
        <w:t>12) разрабатывает и реализует местные программы использования и охраны з</w:t>
      </w:r>
      <w:r w:rsidRPr="00D2306B">
        <w:rPr>
          <w:rFonts w:ascii="Arial" w:hAnsi="Arial" w:cs="Arial"/>
          <w:bCs/>
          <w:sz w:val="24"/>
          <w:szCs w:val="24"/>
        </w:rPr>
        <w:t>е</w:t>
      </w:r>
      <w:r w:rsidRPr="00D2306B">
        <w:rPr>
          <w:rFonts w:ascii="Arial" w:hAnsi="Arial" w:cs="Arial"/>
          <w:bCs/>
          <w:sz w:val="24"/>
          <w:szCs w:val="24"/>
        </w:rPr>
        <w:t>мель;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bCs/>
          <w:sz w:val="24"/>
          <w:szCs w:val="24"/>
        </w:rPr>
        <w:t xml:space="preserve">13) устанавливает с учетом требований законодательства Российской Федерации </w:t>
      </w:r>
      <w:hyperlink r:id="rId14" w:history="1">
        <w:proofErr w:type="gramStart"/>
        <w:r w:rsidRPr="00D2306B">
          <w:rPr>
            <w:rFonts w:ascii="Arial" w:hAnsi="Arial" w:cs="Arial"/>
            <w:bCs/>
            <w:sz w:val="24"/>
            <w:szCs w:val="24"/>
          </w:rPr>
          <w:t>правил</w:t>
        </w:r>
        <w:proofErr w:type="gramEnd"/>
      </w:hyperlink>
      <w:r w:rsidRPr="00D2306B">
        <w:rPr>
          <w:rFonts w:ascii="Arial" w:hAnsi="Arial" w:cs="Arial"/>
          <w:bCs/>
          <w:sz w:val="24"/>
          <w:szCs w:val="24"/>
        </w:rPr>
        <w:t>а землепользования и застройки территорий муниципальн</w:t>
      </w:r>
      <w:r w:rsidRPr="00D2306B">
        <w:rPr>
          <w:rFonts w:ascii="Arial" w:hAnsi="Arial" w:cs="Arial"/>
          <w:bCs/>
          <w:sz w:val="24"/>
          <w:szCs w:val="24"/>
        </w:rPr>
        <w:t>о</w:t>
      </w:r>
      <w:r w:rsidRPr="00D2306B">
        <w:rPr>
          <w:rFonts w:ascii="Arial" w:hAnsi="Arial" w:cs="Arial"/>
          <w:bCs/>
          <w:sz w:val="24"/>
          <w:szCs w:val="24"/>
        </w:rPr>
        <w:t>го образования.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 xml:space="preserve">14) осуществляет иные полномочия в соответствии с законодательством Российской Федерации и Забайкальского края, </w:t>
      </w:r>
      <w:hyperlink r:id="rId15" w:history="1">
        <w:r w:rsidRPr="00D2306B">
          <w:rPr>
            <w:rStyle w:val="ac"/>
            <w:rFonts w:ascii="Arial" w:hAnsi="Arial" w:cs="Arial"/>
            <w:b/>
            <w:bCs/>
            <w:sz w:val="24"/>
            <w:szCs w:val="24"/>
          </w:rPr>
          <w:t>Уставом</w:t>
        </w:r>
      </w:hyperlink>
      <w:r w:rsidRPr="00D2306B">
        <w:rPr>
          <w:rFonts w:ascii="Arial" w:hAnsi="Arial" w:cs="Arial"/>
          <w:sz w:val="24"/>
          <w:szCs w:val="24"/>
        </w:rPr>
        <w:t xml:space="preserve"> муниципального образования, настоящим П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 xml:space="preserve">ложением и иными муниципальными нормативными правовыми актами </w:t>
      </w:r>
      <w:bookmarkEnd w:id="9"/>
      <w:r w:rsidRPr="00D2306B">
        <w:rPr>
          <w:rFonts w:ascii="Arial" w:hAnsi="Arial" w:cs="Arial"/>
          <w:sz w:val="24"/>
          <w:szCs w:val="24"/>
        </w:rPr>
        <w:t>муниципального о</w:t>
      </w:r>
      <w:r w:rsidRPr="00D2306B">
        <w:rPr>
          <w:rFonts w:ascii="Arial" w:hAnsi="Arial" w:cs="Arial"/>
          <w:sz w:val="24"/>
          <w:szCs w:val="24"/>
        </w:rPr>
        <w:t>б</w:t>
      </w:r>
      <w:r w:rsidRPr="00D2306B">
        <w:rPr>
          <w:rFonts w:ascii="Arial" w:hAnsi="Arial" w:cs="Arial"/>
          <w:sz w:val="24"/>
          <w:szCs w:val="24"/>
        </w:rPr>
        <w:t>разования.</w:t>
      </w:r>
    </w:p>
    <w:p w:rsidR="003A3D75" w:rsidRPr="00D2306B" w:rsidRDefault="003A3D75" w:rsidP="00E96F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>4. Предоставление земельных участков</w:t>
      </w:r>
    </w:p>
    <w:p w:rsidR="00B708FB" w:rsidRPr="00D2306B" w:rsidRDefault="00B708FB" w:rsidP="00E96FFA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8. Предоставление земельных участков гражданину или юридическому лицу в со</w:t>
      </w:r>
      <w:r w:rsidRPr="00D2306B">
        <w:rPr>
          <w:rFonts w:ascii="Arial" w:hAnsi="Arial" w:cs="Arial"/>
          <w:sz w:val="24"/>
          <w:szCs w:val="24"/>
        </w:rPr>
        <w:t>б</w:t>
      </w:r>
      <w:r w:rsidRPr="00D2306B">
        <w:rPr>
          <w:rFonts w:ascii="Arial" w:hAnsi="Arial" w:cs="Arial"/>
          <w:sz w:val="24"/>
          <w:szCs w:val="24"/>
        </w:rPr>
        <w:t>ственность бесплатно: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lastRenderedPageBreak/>
        <w:t>1) Предоставление земельных участков гражданину или юридическому лицу в со</w:t>
      </w:r>
      <w:r w:rsidRPr="00D2306B">
        <w:rPr>
          <w:rFonts w:ascii="Arial" w:hAnsi="Arial" w:cs="Arial"/>
          <w:sz w:val="24"/>
          <w:szCs w:val="24"/>
        </w:rPr>
        <w:t>б</w:t>
      </w:r>
      <w:r w:rsidRPr="00D2306B">
        <w:rPr>
          <w:rFonts w:ascii="Arial" w:hAnsi="Arial" w:cs="Arial"/>
          <w:sz w:val="24"/>
          <w:szCs w:val="24"/>
        </w:rPr>
        <w:t>ственность бесплатно осуществляется в случаях, установленных статьей 39.5.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мельного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2) Предоставление земельных участков гражданину или юридическому лицу в со</w:t>
      </w:r>
      <w:r w:rsidRPr="00D2306B">
        <w:rPr>
          <w:rFonts w:ascii="Arial" w:hAnsi="Arial" w:cs="Arial"/>
          <w:sz w:val="24"/>
          <w:szCs w:val="24"/>
        </w:rPr>
        <w:t>б</w:t>
      </w:r>
      <w:r w:rsidRPr="00D2306B">
        <w:rPr>
          <w:rFonts w:ascii="Arial" w:hAnsi="Arial" w:cs="Arial"/>
          <w:sz w:val="24"/>
          <w:szCs w:val="24"/>
        </w:rPr>
        <w:t>ственность бесплатно осуществляется на основании постановления администрации мун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ципального образования.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3) Порядок предоставления земельных участков в собственность бесплатно опред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лен разделом 5 настоящего Положения.</w:t>
      </w:r>
    </w:p>
    <w:p w:rsidR="00EB7736" w:rsidRPr="00D2306B" w:rsidRDefault="00EB7736" w:rsidP="00E96F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9. Продажа земельных участков: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1) Продажа земельных участков осуществляется в случаях, установленных статьей 39.3. Земельного кодекса, на торгах и без проведения торгов.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2) Торги проводятся в форме аукциона.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306B">
        <w:rPr>
          <w:rFonts w:ascii="Arial" w:hAnsi="Arial" w:cs="Arial"/>
          <w:sz w:val="24"/>
          <w:szCs w:val="24"/>
        </w:rPr>
        <w:t>3) При заключении договора купли-продажи земельного участка на аукционе по пр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цом, подавшим единственную заявку на участие в аукционе, с заявителем, признанным единственным участником ау</w:t>
      </w:r>
      <w:r w:rsidRPr="00D2306B">
        <w:rPr>
          <w:rFonts w:ascii="Arial" w:hAnsi="Arial" w:cs="Arial"/>
          <w:sz w:val="24"/>
          <w:szCs w:val="24"/>
        </w:rPr>
        <w:t>к</w:t>
      </w:r>
      <w:r w:rsidRPr="00D2306B">
        <w:rPr>
          <w:rFonts w:ascii="Arial" w:hAnsi="Arial" w:cs="Arial"/>
          <w:sz w:val="24"/>
          <w:szCs w:val="24"/>
        </w:rPr>
        <w:t xml:space="preserve">циона, либо с единственным принявшим участие в аукционе его участником. </w:t>
      </w:r>
      <w:proofErr w:type="gramEnd"/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4) При заключении договора купли-продажи земельного участка, предоставленного без проведения торгов, цена такого земельного участка, если иное не установлено фед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ральными законами, определяется в порядке, установленном администрацией муниципал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>ного образования, в отношении земельных участков, находящихся в муниципальной со</w:t>
      </w:r>
      <w:r w:rsidRPr="00D2306B">
        <w:rPr>
          <w:rFonts w:ascii="Arial" w:hAnsi="Arial" w:cs="Arial"/>
          <w:sz w:val="24"/>
          <w:szCs w:val="24"/>
        </w:rPr>
        <w:t>б</w:t>
      </w:r>
      <w:r w:rsidRPr="00D2306B">
        <w:rPr>
          <w:rFonts w:ascii="Arial" w:hAnsi="Arial" w:cs="Arial"/>
          <w:sz w:val="24"/>
          <w:szCs w:val="24"/>
        </w:rPr>
        <w:t>ственности 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пального образования</w:t>
      </w:r>
      <w:r w:rsidRPr="00D2306B">
        <w:rPr>
          <w:rFonts w:ascii="Arial" w:hAnsi="Arial" w:cs="Arial"/>
          <w:i/>
          <w:sz w:val="24"/>
          <w:szCs w:val="24"/>
        </w:rPr>
        <w:t>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5) Порядок предоставления земельных участков гражданину или юрид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ческому лицу в собственность за плату определен разделом 5 настоящего П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ложения.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10. </w:t>
      </w:r>
      <w:r w:rsidR="003A3D75" w:rsidRPr="00D2306B">
        <w:rPr>
          <w:rFonts w:ascii="Arial" w:hAnsi="Arial" w:cs="Arial"/>
          <w:sz w:val="24"/>
          <w:szCs w:val="24"/>
        </w:rPr>
        <w:t xml:space="preserve">Предоставление земельных участков гражданину </w:t>
      </w:r>
      <w:r w:rsidRPr="00D2306B">
        <w:rPr>
          <w:rFonts w:ascii="Arial" w:hAnsi="Arial" w:cs="Arial"/>
          <w:sz w:val="24"/>
          <w:szCs w:val="24"/>
        </w:rPr>
        <w:t>или юридическому лицу в аре</w:t>
      </w:r>
      <w:r w:rsidRPr="00D2306B">
        <w:rPr>
          <w:rFonts w:ascii="Arial" w:hAnsi="Arial" w:cs="Arial"/>
          <w:sz w:val="24"/>
          <w:szCs w:val="24"/>
        </w:rPr>
        <w:t>н</w:t>
      </w:r>
      <w:r w:rsidRPr="00D2306B">
        <w:rPr>
          <w:rFonts w:ascii="Arial" w:hAnsi="Arial" w:cs="Arial"/>
          <w:sz w:val="24"/>
          <w:szCs w:val="24"/>
        </w:rPr>
        <w:t>ду: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1) Предоставление земельных участков гражданину или юридическому лицу в аренду на торгах и без проведения торгов, осуществляется в случаях, установленных статьей 39.6. Земельного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2) Торги проводятся в форме аукциона.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3) Размер арендной платы за земельные участки определяется в соответствии с о</w:t>
      </w:r>
      <w:r w:rsidRPr="00D2306B">
        <w:rPr>
          <w:rFonts w:ascii="Arial" w:hAnsi="Arial" w:cs="Arial"/>
          <w:sz w:val="24"/>
          <w:szCs w:val="24"/>
        </w:rPr>
        <w:t>с</w:t>
      </w:r>
      <w:r w:rsidRPr="00D2306B">
        <w:rPr>
          <w:rFonts w:ascii="Arial" w:hAnsi="Arial" w:cs="Arial"/>
          <w:sz w:val="24"/>
          <w:szCs w:val="24"/>
        </w:rPr>
        <w:t>новными принципами определения арендной платы, установленными Правительством Ро</w:t>
      </w:r>
      <w:r w:rsidRPr="00D2306B">
        <w:rPr>
          <w:rFonts w:ascii="Arial" w:hAnsi="Arial" w:cs="Arial"/>
          <w:sz w:val="24"/>
          <w:szCs w:val="24"/>
        </w:rPr>
        <w:t>с</w:t>
      </w:r>
      <w:r w:rsidRPr="00D2306B">
        <w:rPr>
          <w:rFonts w:ascii="Arial" w:hAnsi="Arial" w:cs="Arial"/>
          <w:sz w:val="24"/>
          <w:szCs w:val="24"/>
        </w:rPr>
        <w:t>сийской Федерации.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4) При заключении договора аренды земельного участка на аукционе на право закл</w:t>
      </w:r>
      <w:r w:rsidRPr="00D2306B">
        <w:rPr>
          <w:rFonts w:ascii="Arial" w:hAnsi="Arial" w:cs="Arial"/>
          <w:sz w:val="24"/>
          <w:szCs w:val="24"/>
        </w:rPr>
        <w:t>ю</w:t>
      </w:r>
      <w:r w:rsidRPr="00D2306B">
        <w:rPr>
          <w:rFonts w:ascii="Arial" w:hAnsi="Arial" w:cs="Arial"/>
          <w:sz w:val="24"/>
          <w:szCs w:val="24"/>
        </w:rPr>
        <w:t>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</w:t>
      </w:r>
      <w:r w:rsidRPr="00D2306B">
        <w:rPr>
          <w:rFonts w:ascii="Arial" w:hAnsi="Arial" w:cs="Arial"/>
          <w:sz w:val="24"/>
          <w:szCs w:val="24"/>
        </w:rPr>
        <w:t>к</w:t>
      </w:r>
      <w:r w:rsidRPr="00D2306B">
        <w:rPr>
          <w:rFonts w:ascii="Arial" w:hAnsi="Arial" w:cs="Arial"/>
          <w:sz w:val="24"/>
          <w:szCs w:val="24"/>
        </w:rPr>
        <w:t xml:space="preserve">циона. 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5) Основанием для заключения договора аренды земельного участка является прот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 xml:space="preserve">кол об итогах. 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6) При заключении договора аренды земельного участка, находящегося в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пальной собственности, без проведения торгов, размер арендной пл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ты устанавливается постановлением администрации</w:t>
      </w:r>
      <w:r w:rsidRPr="00D2306B">
        <w:rPr>
          <w:rFonts w:ascii="Arial" w:hAnsi="Arial" w:cs="Arial"/>
          <w:i/>
          <w:sz w:val="24"/>
          <w:szCs w:val="24"/>
        </w:rPr>
        <w:t xml:space="preserve"> </w:t>
      </w:r>
      <w:r w:rsidRPr="00D2306B">
        <w:rPr>
          <w:rFonts w:ascii="Arial" w:hAnsi="Arial" w:cs="Arial"/>
          <w:sz w:val="24"/>
          <w:szCs w:val="24"/>
        </w:rPr>
        <w:t>муниципального образ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вания.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7) Порядок предоставления земельных участков, находящихся в муниципальной со</w:t>
      </w:r>
      <w:r w:rsidRPr="00D2306B">
        <w:rPr>
          <w:rFonts w:ascii="Arial" w:hAnsi="Arial" w:cs="Arial"/>
          <w:sz w:val="24"/>
          <w:szCs w:val="24"/>
        </w:rPr>
        <w:t>б</w:t>
      </w:r>
      <w:r w:rsidRPr="00D2306B">
        <w:rPr>
          <w:rFonts w:ascii="Arial" w:hAnsi="Arial" w:cs="Arial"/>
          <w:sz w:val="24"/>
          <w:szCs w:val="24"/>
        </w:rPr>
        <w:t>ственности, в аренду определен разделом 5 настоящего Полож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ния.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8) Сроки заключения договора аренды земельного участка установлены пунктом 8 статьи 39.8. Земельного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11. Предоставление земельных участков в постоянное (бессрочное) пользование.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1) Предоставление земельных участков в постоянное (бессрочное) пользование ос</w:t>
      </w:r>
      <w:r w:rsidRPr="00D2306B">
        <w:rPr>
          <w:rFonts w:ascii="Arial" w:hAnsi="Arial" w:cs="Arial"/>
          <w:sz w:val="24"/>
          <w:szCs w:val="24"/>
        </w:rPr>
        <w:t>у</w:t>
      </w:r>
      <w:r w:rsidRPr="00D2306B">
        <w:rPr>
          <w:rFonts w:ascii="Arial" w:hAnsi="Arial" w:cs="Arial"/>
          <w:sz w:val="24"/>
          <w:szCs w:val="24"/>
        </w:rPr>
        <w:t>ществляется исключительно: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а) органам государственной власти и органам местного самоуправления;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б) государственным и муниципальным учреждениям (бюджетным, казенным, авт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номным);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в) казенным предприятиям;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lastRenderedPageBreak/>
        <w:t>г) центрам исторического наследия президентов Российской Федерации, прекрати</w:t>
      </w:r>
      <w:r w:rsidRPr="00D2306B">
        <w:rPr>
          <w:rFonts w:ascii="Arial" w:hAnsi="Arial" w:cs="Arial"/>
          <w:sz w:val="24"/>
          <w:szCs w:val="24"/>
        </w:rPr>
        <w:t>в</w:t>
      </w:r>
      <w:r w:rsidRPr="00D2306B">
        <w:rPr>
          <w:rFonts w:ascii="Arial" w:hAnsi="Arial" w:cs="Arial"/>
          <w:sz w:val="24"/>
          <w:szCs w:val="24"/>
        </w:rPr>
        <w:t>ших исполнение своих полномочий.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2) Предоставление земельных участков в постоянное (бессрочное) пользование ос</w:t>
      </w:r>
      <w:r w:rsidRPr="00D2306B">
        <w:rPr>
          <w:rFonts w:ascii="Arial" w:hAnsi="Arial" w:cs="Arial"/>
          <w:sz w:val="24"/>
          <w:szCs w:val="24"/>
        </w:rPr>
        <w:t>у</w:t>
      </w:r>
      <w:r w:rsidRPr="00D2306B">
        <w:rPr>
          <w:rFonts w:ascii="Arial" w:hAnsi="Arial" w:cs="Arial"/>
          <w:sz w:val="24"/>
          <w:szCs w:val="24"/>
        </w:rPr>
        <w:t>ществляется на основании постановления администрации муниципального образ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вания.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3) Порядок предоставления земельных участков в постоянное (бессрочное) польз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вание определен разделом 5 настоящего Положения.</w:t>
      </w:r>
    </w:p>
    <w:p w:rsidR="00EB7736" w:rsidRPr="00D2306B" w:rsidRDefault="003A3D75" w:rsidP="00E96F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 xml:space="preserve"> </w:t>
      </w:r>
      <w:r w:rsidR="00EB7736" w:rsidRPr="00D2306B">
        <w:rPr>
          <w:rFonts w:ascii="Arial" w:hAnsi="Arial" w:cs="Arial"/>
          <w:sz w:val="24"/>
          <w:szCs w:val="24"/>
        </w:rPr>
        <w:t>12. Предоставление земельных участков в безвозмездное пользование.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1) Земельные участки могут быть предоставлены в безвозмездное пользование, субъектам права, установленными пунктом 2 статьи 39.10. Земельн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2) Предоставление земельных участков в безвозмездное пользование осуществляе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 xml:space="preserve">ся на основании </w:t>
      </w:r>
      <w:r w:rsidRPr="00D2306B">
        <w:rPr>
          <w:rFonts w:ascii="Arial" w:hAnsi="Arial" w:cs="Arial"/>
          <w:iCs/>
          <w:sz w:val="24"/>
          <w:szCs w:val="24"/>
        </w:rPr>
        <w:t>договора безвозмездного пользования.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3) Порядок предоставления земельных участков в безвозмездное пользование опр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делен разделом 5 настоящего Положения.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>5. Порядок предоставления в собственность, аренду, постоянное (бессрочное) пользование, безвозмездное пользование земельного участка без проведения торгов</w:t>
      </w:r>
    </w:p>
    <w:p w:rsidR="00E96FFA" w:rsidRPr="00D2306B" w:rsidRDefault="00E96FFA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13. Предоставление земельного участка осуществляется в следующем порядке: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1) подготовка схемы расположения земельного участка на кадастровом плане терр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тории по инициативе заинтересованных в предоставлении земельного участка лиц (в соо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>ветствии с разделом 7 настоящего Положения);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2) подача в администрацию муниципального образования гражданином или юридич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ским лицом заявления о предварительном согласовании предоставления земельного учас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>ка;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3) принятие решения администрацией муниципального образования</w:t>
      </w:r>
      <w:r w:rsidR="00B708FB" w:rsidRPr="00D2306B">
        <w:rPr>
          <w:rFonts w:ascii="Arial" w:hAnsi="Arial" w:cs="Arial"/>
          <w:sz w:val="24"/>
          <w:szCs w:val="24"/>
        </w:rPr>
        <w:t xml:space="preserve"> </w:t>
      </w:r>
      <w:r w:rsidRPr="00D2306B">
        <w:rPr>
          <w:rFonts w:ascii="Arial" w:hAnsi="Arial" w:cs="Arial"/>
          <w:sz w:val="24"/>
          <w:szCs w:val="24"/>
        </w:rPr>
        <w:t>о предварител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>ном согласовании предоставления земельного участка или подготовка письма администр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ции муниципального образования об отказе в предварительном согласовании предоставл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ния земельного участка по осн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ваниям, установленным пункта 8 статьи 39.15. Земельного кодекса;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4) обеспечение заинтересованным гражданином или юридическим л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цом: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а) выполнения кадастровых работ в соответствии с проектом межевания терр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тории, со схемой расположения земельного участка;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б) государственного кадастрового учета земельного участка;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5) подача в администрацию муниципального образования</w:t>
      </w:r>
      <w:r w:rsidRPr="00D2306B">
        <w:rPr>
          <w:rFonts w:ascii="Arial" w:hAnsi="Arial" w:cs="Arial"/>
          <w:i/>
          <w:sz w:val="24"/>
          <w:szCs w:val="24"/>
        </w:rPr>
        <w:t xml:space="preserve"> </w:t>
      </w:r>
      <w:r w:rsidRPr="00D2306B">
        <w:rPr>
          <w:rFonts w:ascii="Arial" w:hAnsi="Arial" w:cs="Arial"/>
          <w:sz w:val="24"/>
          <w:szCs w:val="24"/>
        </w:rPr>
        <w:t>гражданином или юридич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ским лицом заявления о предоставлении земельного участка;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6) заключение договора купли-продажи, договора аренды земельного участка, дог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вора безвозмездного пользования земельным участком, принятие администрацией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пального образования</w:t>
      </w:r>
      <w:r w:rsidRPr="00D2306B">
        <w:rPr>
          <w:rFonts w:ascii="Arial" w:hAnsi="Arial" w:cs="Arial"/>
          <w:i/>
          <w:sz w:val="24"/>
          <w:szCs w:val="24"/>
        </w:rPr>
        <w:t xml:space="preserve"> </w:t>
      </w:r>
      <w:r w:rsidRPr="00D2306B">
        <w:rPr>
          <w:rFonts w:ascii="Arial" w:hAnsi="Arial" w:cs="Arial"/>
          <w:sz w:val="24"/>
          <w:szCs w:val="24"/>
        </w:rPr>
        <w:t>постановления о предоставлении земельного участка в собстве</w:t>
      </w:r>
      <w:r w:rsidRPr="00D2306B">
        <w:rPr>
          <w:rFonts w:ascii="Arial" w:hAnsi="Arial" w:cs="Arial"/>
          <w:sz w:val="24"/>
          <w:szCs w:val="24"/>
        </w:rPr>
        <w:t>н</w:t>
      </w:r>
      <w:r w:rsidRPr="00D2306B">
        <w:rPr>
          <w:rFonts w:ascii="Arial" w:hAnsi="Arial" w:cs="Arial"/>
          <w:sz w:val="24"/>
          <w:szCs w:val="24"/>
        </w:rPr>
        <w:t>ность бесплатно, в постоянное (бессрочное) пользование или подготовка письма админ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страции муниципального образ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вания об отказе в предоставлении земельного участка по основаниям, уст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новленным статьей 39.16. Земельного кодекса;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7) в случае поступления в администрацию муниципального образования заявлений иных граждан, крестьянских (фермерских) хозяйств о намерении участвовать в аукционе, земельный участок предоставляется на торгах по основаниям, установленным статьей 39.18. Земельного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>6. Подготовка и организация аукциона по продаже земельного участка, или аукциона на право заключения договора аренды земельного участка</w:t>
      </w: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14. Решение о проведен</w:t>
      </w:r>
      <w:proofErr w:type="gramStart"/>
      <w:r w:rsidRPr="00D2306B">
        <w:rPr>
          <w:rFonts w:ascii="Arial" w:hAnsi="Arial" w:cs="Arial"/>
          <w:sz w:val="24"/>
          <w:szCs w:val="24"/>
        </w:rPr>
        <w:t>ии ау</w:t>
      </w:r>
      <w:proofErr w:type="gramEnd"/>
      <w:r w:rsidRPr="00D2306B">
        <w:rPr>
          <w:rFonts w:ascii="Arial" w:hAnsi="Arial" w:cs="Arial"/>
          <w:sz w:val="24"/>
          <w:szCs w:val="24"/>
        </w:rPr>
        <w:t>кциона по продаже земельного участка, или аукциона на право заключения договора аренды земельного участка, принимается постановлением а</w:t>
      </w:r>
      <w:r w:rsidRPr="00D2306B">
        <w:rPr>
          <w:rFonts w:ascii="Arial" w:hAnsi="Arial" w:cs="Arial"/>
          <w:sz w:val="24"/>
          <w:szCs w:val="24"/>
        </w:rPr>
        <w:t>д</w:t>
      </w:r>
      <w:r w:rsidRPr="00D2306B">
        <w:rPr>
          <w:rFonts w:ascii="Arial" w:hAnsi="Arial" w:cs="Arial"/>
          <w:sz w:val="24"/>
          <w:szCs w:val="24"/>
        </w:rPr>
        <w:t>министрации муниципального образования</w:t>
      </w:r>
      <w:r w:rsidRPr="00D2306B">
        <w:rPr>
          <w:rFonts w:ascii="Arial" w:hAnsi="Arial" w:cs="Arial"/>
          <w:i/>
          <w:sz w:val="24"/>
          <w:szCs w:val="24"/>
        </w:rPr>
        <w:t xml:space="preserve">. 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lastRenderedPageBreak/>
        <w:t>15. Начальной ценой предмета аукциона по продаже земельного участка является рыночная стоимость такого земельного участка, определенная в соответствии с Федерал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 xml:space="preserve">ным </w:t>
      </w:r>
      <w:hyperlink r:id="rId16" w:history="1">
        <w:r w:rsidRPr="00D2306B">
          <w:rPr>
            <w:rFonts w:ascii="Arial" w:hAnsi="Arial" w:cs="Arial"/>
            <w:sz w:val="24"/>
            <w:szCs w:val="24"/>
          </w:rPr>
          <w:t>законом</w:t>
        </w:r>
      </w:hyperlink>
      <w:r w:rsidRPr="00D2306B">
        <w:rPr>
          <w:rFonts w:ascii="Arial" w:hAnsi="Arial" w:cs="Arial"/>
          <w:sz w:val="24"/>
          <w:szCs w:val="24"/>
        </w:rPr>
        <w:t xml:space="preserve"> от 29 июля 1998 года N 135-ФЗ «Об оценочной деятельности в Российской Федерации» (далее </w:t>
      </w:r>
      <w:r w:rsidRPr="00D2306B">
        <w:rPr>
          <w:rFonts w:ascii="Arial" w:hAnsi="Arial" w:cs="Arial"/>
          <w:sz w:val="24"/>
          <w:szCs w:val="24"/>
        </w:rPr>
        <w:noBreakHyphen/>
        <w:t xml:space="preserve"> Федеральный закон «Об оценочной деятельности в Российской Фед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рации»), или кадастровая стоимость такого земельного участка.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16. Начальная цена предмета аукциона на право заключения договора аренды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 xml:space="preserve">мельного участка устанавливается в размере ежегодной арендной платы, определенной по результатам рыночной оценки в соответствии с Федеральным </w:t>
      </w:r>
      <w:hyperlink r:id="rId17" w:history="1">
        <w:r w:rsidRPr="00D2306B">
          <w:rPr>
            <w:rFonts w:ascii="Arial" w:hAnsi="Arial" w:cs="Arial"/>
            <w:sz w:val="24"/>
            <w:szCs w:val="24"/>
          </w:rPr>
          <w:t>законом</w:t>
        </w:r>
      </w:hyperlink>
      <w:r w:rsidRPr="00D2306B">
        <w:rPr>
          <w:rFonts w:ascii="Arial" w:hAnsi="Arial" w:cs="Arial"/>
          <w:sz w:val="24"/>
          <w:szCs w:val="24"/>
        </w:rPr>
        <w:t xml:space="preserve"> «Об оценочной де</w:t>
      </w:r>
      <w:r w:rsidRPr="00D2306B">
        <w:rPr>
          <w:rFonts w:ascii="Arial" w:hAnsi="Arial" w:cs="Arial"/>
          <w:sz w:val="24"/>
          <w:szCs w:val="24"/>
        </w:rPr>
        <w:t>я</w:t>
      </w:r>
      <w:r w:rsidRPr="00D2306B">
        <w:rPr>
          <w:rFonts w:ascii="Arial" w:hAnsi="Arial" w:cs="Arial"/>
          <w:sz w:val="24"/>
          <w:szCs w:val="24"/>
        </w:rPr>
        <w:t>тельности в Российской Федерации», или в размере не менее полутора процентов кадас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>ровой стоимости такого земельного участка.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17. Организатором аукционов выступает администрация муниципального образов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ния</w:t>
      </w:r>
      <w:r w:rsidRPr="00D2306B">
        <w:rPr>
          <w:rFonts w:ascii="Arial" w:hAnsi="Arial" w:cs="Arial"/>
          <w:i/>
          <w:sz w:val="24"/>
          <w:szCs w:val="24"/>
        </w:rPr>
        <w:t xml:space="preserve">. 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18. Подготовка и проведение аукционов по продаже земельных участков, либо аукц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онов на право заключения договоров аренды земельных участков, осущест</w:t>
      </w:r>
      <w:r w:rsidR="002C1AE9" w:rsidRPr="00D2306B">
        <w:rPr>
          <w:rFonts w:ascii="Arial" w:hAnsi="Arial" w:cs="Arial"/>
          <w:sz w:val="24"/>
          <w:szCs w:val="24"/>
        </w:rPr>
        <w:t>вляется в соо</w:t>
      </w:r>
      <w:r w:rsidR="002C1AE9" w:rsidRPr="00D2306B">
        <w:rPr>
          <w:rFonts w:ascii="Arial" w:hAnsi="Arial" w:cs="Arial"/>
          <w:sz w:val="24"/>
          <w:szCs w:val="24"/>
        </w:rPr>
        <w:t>т</w:t>
      </w:r>
      <w:r w:rsidR="002C1AE9" w:rsidRPr="00D2306B">
        <w:rPr>
          <w:rFonts w:ascii="Arial" w:hAnsi="Arial" w:cs="Arial"/>
          <w:sz w:val="24"/>
          <w:szCs w:val="24"/>
        </w:rPr>
        <w:t xml:space="preserve">ветствии со </w:t>
      </w:r>
      <w:r w:rsidRPr="00D2306B">
        <w:rPr>
          <w:rFonts w:ascii="Arial" w:hAnsi="Arial" w:cs="Arial"/>
          <w:sz w:val="24"/>
          <w:szCs w:val="24"/>
        </w:rPr>
        <w:t>статьями 39.11., 39.12. Земельного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>7. Образование земельного участка на основании схемы распол</w:t>
      </w:r>
      <w:r w:rsidRPr="00D2306B">
        <w:rPr>
          <w:rFonts w:ascii="Arial" w:hAnsi="Arial" w:cs="Arial"/>
          <w:b/>
          <w:sz w:val="28"/>
          <w:szCs w:val="28"/>
        </w:rPr>
        <w:t>о</w:t>
      </w:r>
      <w:r w:rsidRPr="00D2306B">
        <w:rPr>
          <w:rFonts w:ascii="Arial" w:hAnsi="Arial" w:cs="Arial"/>
          <w:b/>
          <w:sz w:val="28"/>
          <w:szCs w:val="28"/>
        </w:rPr>
        <w:t>жения земельного участка на кадастровом плане территории муниц</w:t>
      </w:r>
      <w:r w:rsidRPr="00D2306B">
        <w:rPr>
          <w:rFonts w:ascii="Arial" w:hAnsi="Arial" w:cs="Arial"/>
          <w:b/>
          <w:sz w:val="28"/>
          <w:szCs w:val="28"/>
        </w:rPr>
        <w:t>и</w:t>
      </w:r>
      <w:r w:rsidRPr="00D2306B">
        <w:rPr>
          <w:rFonts w:ascii="Arial" w:hAnsi="Arial" w:cs="Arial"/>
          <w:b/>
          <w:sz w:val="28"/>
          <w:szCs w:val="28"/>
        </w:rPr>
        <w:t>пального образов</w:t>
      </w:r>
      <w:r w:rsidRPr="00D2306B">
        <w:rPr>
          <w:rFonts w:ascii="Arial" w:hAnsi="Arial" w:cs="Arial"/>
          <w:b/>
          <w:sz w:val="28"/>
          <w:szCs w:val="28"/>
        </w:rPr>
        <w:t>а</w:t>
      </w:r>
      <w:r w:rsidRPr="00D2306B">
        <w:rPr>
          <w:rFonts w:ascii="Arial" w:hAnsi="Arial" w:cs="Arial"/>
          <w:b/>
          <w:sz w:val="28"/>
          <w:szCs w:val="28"/>
        </w:rPr>
        <w:t>ния</w:t>
      </w:r>
    </w:p>
    <w:p w:rsidR="00E96FFA" w:rsidRPr="00D2306B" w:rsidRDefault="00E96FFA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19. </w:t>
      </w:r>
      <w:proofErr w:type="gramStart"/>
      <w:r w:rsidRPr="00D2306B">
        <w:rPr>
          <w:rFonts w:ascii="Arial" w:hAnsi="Arial" w:cs="Arial"/>
          <w:sz w:val="24"/>
          <w:szCs w:val="24"/>
        </w:rPr>
        <w:t>Подготовка схемы расположения земельного участка, схемы расположения гр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ниц сервитута на кадастровом плане территории осуществляется с учетом, правил земл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пользования и застройки, проекта планировки территории, землеуст</w:t>
      </w:r>
      <w:r w:rsidR="003A3D75" w:rsidRPr="00D2306B">
        <w:rPr>
          <w:rFonts w:ascii="Arial" w:hAnsi="Arial" w:cs="Arial"/>
          <w:sz w:val="24"/>
          <w:szCs w:val="24"/>
        </w:rPr>
        <w:t>роительной документ</w:t>
      </w:r>
      <w:r w:rsidR="003A3D75" w:rsidRPr="00D2306B">
        <w:rPr>
          <w:rFonts w:ascii="Arial" w:hAnsi="Arial" w:cs="Arial"/>
          <w:sz w:val="24"/>
          <w:szCs w:val="24"/>
        </w:rPr>
        <w:t>а</w:t>
      </w:r>
      <w:r w:rsidR="003A3D75" w:rsidRPr="00D2306B">
        <w:rPr>
          <w:rFonts w:ascii="Arial" w:hAnsi="Arial" w:cs="Arial"/>
          <w:sz w:val="24"/>
          <w:szCs w:val="24"/>
        </w:rPr>
        <w:t xml:space="preserve">ции, </w:t>
      </w:r>
      <w:r w:rsidRPr="00D2306B">
        <w:rPr>
          <w:rFonts w:ascii="Arial" w:hAnsi="Arial" w:cs="Arial"/>
          <w:sz w:val="24"/>
          <w:szCs w:val="24"/>
        </w:rPr>
        <w:t>положения об особо охраняемой природной территории, наличия зон с особыми усл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положения зданий, сооружений, объектов незавершенного строительства.</w:t>
      </w:r>
      <w:proofErr w:type="gramEnd"/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20. Схема расположения земельного участка, схема расположения границ серв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тута утверждается распоряжением администрации муниципального образования.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21. В случае</w:t>
      </w:r>
      <w:proofErr w:type="gramStart"/>
      <w:r w:rsidRPr="00D2306B">
        <w:rPr>
          <w:rFonts w:ascii="Arial" w:hAnsi="Arial" w:cs="Arial"/>
          <w:sz w:val="24"/>
          <w:szCs w:val="24"/>
        </w:rPr>
        <w:t>,</w:t>
      </w:r>
      <w:proofErr w:type="gramEnd"/>
      <w:r w:rsidRPr="00D2306B">
        <w:rPr>
          <w:rFonts w:ascii="Arial" w:hAnsi="Arial" w:cs="Arial"/>
          <w:sz w:val="24"/>
          <w:szCs w:val="24"/>
        </w:rPr>
        <w:t xml:space="preserve"> если испрашиваемый земельный участок предстоит образовать в соо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>ветствии со схемой расположения земельного участка, для предоставления в собстве</w:t>
      </w:r>
      <w:r w:rsidRPr="00D2306B">
        <w:rPr>
          <w:rFonts w:ascii="Arial" w:hAnsi="Arial" w:cs="Arial"/>
          <w:sz w:val="24"/>
          <w:szCs w:val="24"/>
        </w:rPr>
        <w:t>н</w:t>
      </w:r>
      <w:r w:rsidRPr="00D2306B">
        <w:rPr>
          <w:rFonts w:ascii="Arial" w:hAnsi="Arial" w:cs="Arial"/>
          <w:sz w:val="24"/>
          <w:szCs w:val="24"/>
        </w:rPr>
        <w:t>ность, аренду, постоянное (бессрочное), безво</w:t>
      </w:r>
      <w:r w:rsidRPr="00D2306B">
        <w:rPr>
          <w:rFonts w:ascii="Arial" w:hAnsi="Arial" w:cs="Arial"/>
          <w:sz w:val="24"/>
          <w:szCs w:val="24"/>
        </w:rPr>
        <w:t>з</w:t>
      </w:r>
      <w:r w:rsidRPr="00D2306B">
        <w:rPr>
          <w:rFonts w:ascii="Arial" w:hAnsi="Arial" w:cs="Arial"/>
          <w:sz w:val="24"/>
          <w:szCs w:val="24"/>
        </w:rPr>
        <w:t>мездное пользование земельного участка без проведения торгов, утверждение схемы его расп</w:t>
      </w:r>
      <w:r w:rsidR="003A3D75" w:rsidRPr="00D2306B">
        <w:rPr>
          <w:rFonts w:ascii="Arial" w:hAnsi="Arial" w:cs="Arial"/>
          <w:sz w:val="24"/>
          <w:szCs w:val="24"/>
        </w:rPr>
        <w:t xml:space="preserve">оложения принимается </w:t>
      </w:r>
      <w:r w:rsidRPr="00D2306B">
        <w:rPr>
          <w:rFonts w:ascii="Arial" w:hAnsi="Arial" w:cs="Arial"/>
          <w:sz w:val="24"/>
          <w:szCs w:val="24"/>
        </w:rPr>
        <w:t>в</w:t>
      </w:r>
      <w:r w:rsidR="003A3D75" w:rsidRPr="00D2306B">
        <w:rPr>
          <w:rFonts w:ascii="Arial" w:hAnsi="Arial" w:cs="Arial"/>
          <w:sz w:val="24"/>
          <w:szCs w:val="24"/>
        </w:rPr>
        <w:t xml:space="preserve"> составе </w:t>
      </w:r>
      <w:r w:rsidRPr="00D2306B">
        <w:rPr>
          <w:rFonts w:ascii="Arial" w:hAnsi="Arial" w:cs="Arial"/>
          <w:sz w:val="24"/>
          <w:szCs w:val="24"/>
        </w:rPr>
        <w:t>р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шения о предварительном согласовании предоставления земельного учас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>ка.</w:t>
      </w:r>
    </w:p>
    <w:p w:rsidR="002C1AE9" w:rsidRPr="00D2306B" w:rsidRDefault="002C1AE9" w:rsidP="00E96F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10" w:name="Par151"/>
      <w:bookmarkEnd w:id="10"/>
      <w:r w:rsidRPr="00D2306B">
        <w:rPr>
          <w:rFonts w:ascii="Arial" w:hAnsi="Arial" w:cs="Arial"/>
          <w:b/>
          <w:sz w:val="28"/>
          <w:szCs w:val="28"/>
        </w:rPr>
        <w:t>8. Возникновение и прекращение прав на земельные участки</w:t>
      </w:r>
    </w:p>
    <w:p w:rsidR="00B708FB" w:rsidRPr="00D2306B" w:rsidRDefault="00B708FB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22. </w:t>
      </w:r>
      <w:proofErr w:type="gramStart"/>
      <w:r w:rsidRPr="00D2306B">
        <w:rPr>
          <w:rFonts w:ascii="Arial" w:hAnsi="Arial" w:cs="Arial"/>
          <w:sz w:val="24"/>
          <w:szCs w:val="24"/>
        </w:rPr>
        <w:t>Право собственности, аренды, постоянного (бессрочного) пользования, пожизне</w:t>
      </w:r>
      <w:r w:rsidRPr="00D2306B">
        <w:rPr>
          <w:rFonts w:ascii="Arial" w:hAnsi="Arial" w:cs="Arial"/>
          <w:sz w:val="24"/>
          <w:szCs w:val="24"/>
        </w:rPr>
        <w:t>н</w:t>
      </w:r>
      <w:r w:rsidRPr="00D2306B">
        <w:rPr>
          <w:rFonts w:ascii="Arial" w:hAnsi="Arial" w:cs="Arial"/>
          <w:sz w:val="24"/>
          <w:szCs w:val="24"/>
        </w:rPr>
        <w:t>ного наследуемого владения, безвозмездного пользования на земельные участки, возник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ет по основаниям, установленным гражданским, земельным законодательством, федерал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>ными законами, и подлежит гос</w:t>
      </w:r>
      <w:r w:rsidRPr="00D2306B">
        <w:rPr>
          <w:rFonts w:ascii="Arial" w:hAnsi="Arial" w:cs="Arial"/>
          <w:sz w:val="24"/>
          <w:szCs w:val="24"/>
        </w:rPr>
        <w:t>у</w:t>
      </w:r>
      <w:r w:rsidRPr="00D2306B">
        <w:rPr>
          <w:rFonts w:ascii="Arial" w:hAnsi="Arial" w:cs="Arial"/>
          <w:sz w:val="24"/>
          <w:szCs w:val="24"/>
        </w:rPr>
        <w:t>дарственной регистрации.</w:t>
      </w:r>
      <w:proofErr w:type="gramEnd"/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23. Договоры безвозмездного пользования земельным участком, заключенные на срок менее чем один год, не подлежат государственной регистр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ции.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24. Обременение права, возникающее в связи с установлением сервитута, подлежит государственной регистрации в случае заключения соглашения об установл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нии сервитута на срок от трех лет.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25. Обременение права, возникающее в связи с заключением договора аренды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мельного участка на срок, более чем один год, подлежит государственной регистр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ции.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26. </w:t>
      </w:r>
      <w:hyperlink r:id="rId18" w:history="1"/>
      <w:r w:rsidRPr="00D2306B">
        <w:rPr>
          <w:rFonts w:ascii="Arial" w:hAnsi="Arial" w:cs="Arial"/>
          <w:sz w:val="24"/>
          <w:szCs w:val="24"/>
        </w:rPr>
        <w:t>Прекращение прав на земельные участки осуществляется по основаниям и в п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 xml:space="preserve">рядке, предусмотренным Гражданским кодексом, Земельным </w:t>
      </w:r>
      <w:hyperlink r:id="rId19" w:history="1">
        <w:r w:rsidRPr="00D2306B">
          <w:rPr>
            <w:rFonts w:ascii="Arial" w:hAnsi="Arial" w:cs="Arial"/>
            <w:sz w:val="24"/>
            <w:szCs w:val="24"/>
          </w:rPr>
          <w:t>к</w:t>
        </w:r>
        <w:r w:rsidRPr="00D2306B">
          <w:rPr>
            <w:rFonts w:ascii="Arial" w:hAnsi="Arial" w:cs="Arial"/>
            <w:sz w:val="24"/>
            <w:szCs w:val="24"/>
          </w:rPr>
          <w:t>о</w:t>
        </w:r>
        <w:r w:rsidRPr="00D2306B">
          <w:rPr>
            <w:rFonts w:ascii="Arial" w:hAnsi="Arial" w:cs="Arial"/>
            <w:sz w:val="24"/>
            <w:szCs w:val="24"/>
          </w:rPr>
          <w:t>дексом</w:t>
        </w:r>
      </w:hyperlink>
      <w:r w:rsidRPr="00D2306B">
        <w:rPr>
          <w:rFonts w:ascii="Arial" w:hAnsi="Arial" w:cs="Arial"/>
          <w:sz w:val="24"/>
          <w:szCs w:val="24"/>
        </w:rPr>
        <w:t xml:space="preserve">. </w:t>
      </w:r>
    </w:p>
    <w:p w:rsidR="00EB7736" w:rsidRPr="00D2306B" w:rsidRDefault="00EB7736" w:rsidP="00E96FFA">
      <w:pPr>
        <w:spacing w:after="0" w:line="240" w:lineRule="auto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lastRenderedPageBreak/>
        <w:t>9. Обмен земельного участка, находящегося в муниципальной со</w:t>
      </w:r>
      <w:r w:rsidRPr="00D2306B">
        <w:rPr>
          <w:rFonts w:ascii="Arial" w:hAnsi="Arial" w:cs="Arial"/>
          <w:b/>
          <w:sz w:val="28"/>
          <w:szCs w:val="28"/>
        </w:rPr>
        <w:t>б</w:t>
      </w:r>
      <w:r w:rsidRPr="00D2306B">
        <w:rPr>
          <w:rFonts w:ascii="Arial" w:hAnsi="Arial" w:cs="Arial"/>
          <w:b/>
          <w:sz w:val="28"/>
          <w:szCs w:val="28"/>
        </w:rPr>
        <w:t>ственности, на земельный участок, находящийся в частной собственн</w:t>
      </w:r>
      <w:r w:rsidRPr="00D2306B">
        <w:rPr>
          <w:rFonts w:ascii="Arial" w:hAnsi="Arial" w:cs="Arial"/>
          <w:b/>
          <w:sz w:val="28"/>
          <w:szCs w:val="28"/>
        </w:rPr>
        <w:t>о</w:t>
      </w:r>
      <w:r w:rsidRPr="00D2306B">
        <w:rPr>
          <w:rFonts w:ascii="Arial" w:hAnsi="Arial" w:cs="Arial"/>
          <w:b/>
          <w:sz w:val="28"/>
          <w:szCs w:val="28"/>
        </w:rPr>
        <w:t>сти</w:t>
      </w:r>
    </w:p>
    <w:p w:rsidR="00B708FB" w:rsidRPr="00D2306B" w:rsidRDefault="00B708FB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27. Обмен земельного участка, находящегося муниципальной собственности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пального образования на земельный участок, находящийся в частной собственности ос</w:t>
      </w:r>
      <w:r w:rsidRPr="00D2306B">
        <w:rPr>
          <w:rFonts w:ascii="Arial" w:hAnsi="Arial" w:cs="Arial"/>
          <w:sz w:val="24"/>
          <w:szCs w:val="24"/>
        </w:rPr>
        <w:t>у</w:t>
      </w:r>
      <w:r w:rsidRPr="00D2306B">
        <w:rPr>
          <w:rFonts w:ascii="Arial" w:hAnsi="Arial" w:cs="Arial"/>
          <w:sz w:val="24"/>
          <w:szCs w:val="24"/>
        </w:rPr>
        <w:t>ществляется в случаях, установленных статьей 39.21. Земельного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28. Решение об обмене земельными участками принимается постановлением адм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нистрации муниципального образования и является основанием для заключения д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говора мены земельного участка.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29.  Земельные участки и расположенные на них объекты недвижимого имущества, подлежат обязательной оценке для установления их рыночной стоимости.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>10. Установления сервитута в отношении земельного участка</w:t>
      </w:r>
    </w:p>
    <w:p w:rsidR="00B708FB" w:rsidRPr="00D2306B" w:rsidRDefault="00B708FB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30. Право ограниченного пользования чужим земельным участком (сервитут) офор</w:t>
      </w:r>
      <w:r w:rsidRPr="00D2306B">
        <w:rPr>
          <w:rFonts w:ascii="Arial" w:hAnsi="Arial" w:cs="Arial"/>
          <w:sz w:val="24"/>
          <w:szCs w:val="24"/>
        </w:rPr>
        <w:t>м</w:t>
      </w:r>
      <w:r w:rsidRPr="00D2306B">
        <w:rPr>
          <w:rFonts w:ascii="Arial" w:hAnsi="Arial" w:cs="Arial"/>
          <w:sz w:val="24"/>
          <w:szCs w:val="24"/>
        </w:rPr>
        <w:t>ляется соглашением об установлении сервитута.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31. Соглашение об установлении сервитута готовится на основании уведомления о государственном кадастровом учете частей земельных участков, в отношении которых устанавливается сервитут.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32. Порядок платы по соглашению об установлении сервитута в отношении земельн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го участка, находящегося в муниципальной собственности, устанавливается постановлен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ем администрации муниципального образования</w:t>
      </w:r>
      <w:r w:rsidRPr="00D2306B">
        <w:rPr>
          <w:rFonts w:ascii="Arial" w:hAnsi="Arial" w:cs="Arial"/>
          <w:i/>
          <w:sz w:val="24"/>
          <w:szCs w:val="24"/>
        </w:rPr>
        <w:t>.</w:t>
      </w:r>
      <w:r w:rsidRPr="00D2306B">
        <w:rPr>
          <w:rFonts w:ascii="Arial" w:hAnsi="Arial" w:cs="Arial"/>
          <w:sz w:val="24"/>
          <w:szCs w:val="24"/>
        </w:rPr>
        <w:t xml:space="preserve"> 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33. Публичный сервитут устанавливается постановлением администрации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пального образования в случаях, установленных в пункте 4 статьи 23 Земельного кодекса, для обеспечения интересов местного самоуправления или местного насел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 xml:space="preserve">ния, без изъятия земельных участков. 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34. Государственная регистрация сервитутов проводится на основании заявления л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ца, в пользу которого установлен сервитут.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>11. Перераспределение земель или земельных участков</w:t>
      </w:r>
    </w:p>
    <w:p w:rsidR="00B708FB" w:rsidRPr="00D2306B" w:rsidRDefault="00B708FB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35. Перераспределение земель и (или) земельных участков, находящихся в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пальной собственности муниципального образования, между собой допускает</w:t>
      </w:r>
      <w:r w:rsidR="002C1AE9" w:rsidRPr="00D2306B">
        <w:rPr>
          <w:rFonts w:ascii="Arial" w:hAnsi="Arial" w:cs="Arial"/>
          <w:sz w:val="24"/>
          <w:szCs w:val="24"/>
        </w:rPr>
        <w:t>ся в следу</w:t>
      </w:r>
      <w:r w:rsidR="002C1AE9" w:rsidRPr="00D2306B">
        <w:rPr>
          <w:rFonts w:ascii="Arial" w:hAnsi="Arial" w:cs="Arial"/>
          <w:sz w:val="24"/>
          <w:szCs w:val="24"/>
        </w:rPr>
        <w:t>ю</w:t>
      </w:r>
      <w:r w:rsidR="002C1AE9" w:rsidRPr="00D2306B">
        <w:rPr>
          <w:rFonts w:ascii="Arial" w:hAnsi="Arial" w:cs="Arial"/>
          <w:sz w:val="24"/>
          <w:szCs w:val="24"/>
        </w:rPr>
        <w:t xml:space="preserve">щих случаях, </w:t>
      </w:r>
      <w:r w:rsidRPr="00D2306B">
        <w:rPr>
          <w:rFonts w:ascii="Arial" w:hAnsi="Arial" w:cs="Arial"/>
          <w:sz w:val="24"/>
          <w:szCs w:val="24"/>
        </w:rPr>
        <w:t>установ</w:t>
      </w:r>
      <w:r w:rsidR="002C1AE9" w:rsidRPr="00D2306B">
        <w:rPr>
          <w:rFonts w:ascii="Arial" w:hAnsi="Arial" w:cs="Arial"/>
          <w:sz w:val="24"/>
          <w:szCs w:val="24"/>
        </w:rPr>
        <w:t xml:space="preserve">ленных </w:t>
      </w:r>
      <w:r w:rsidRPr="00D2306B">
        <w:rPr>
          <w:rFonts w:ascii="Arial" w:hAnsi="Arial" w:cs="Arial"/>
          <w:sz w:val="24"/>
          <w:szCs w:val="24"/>
        </w:rPr>
        <w:t>пунктом 1 статьи 39.27.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мельного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36. </w:t>
      </w:r>
      <w:proofErr w:type="gramStart"/>
      <w:r w:rsidRPr="00D2306B">
        <w:rPr>
          <w:rFonts w:ascii="Arial" w:hAnsi="Arial" w:cs="Arial"/>
          <w:sz w:val="24"/>
          <w:szCs w:val="24"/>
        </w:rPr>
        <w:t>Осуществляется на основании соглашения между уполномоченными органами в отношении земель и (или) земельных участков, находящихся в их муниципальной собстве</w:t>
      </w:r>
      <w:r w:rsidRPr="00D2306B">
        <w:rPr>
          <w:rFonts w:ascii="Arial" w:hAnsi="Arial" w:cs="Arial"/>
          <w:sz w:val="24"/>
          <w:szCs w:val="24"/>
        </w:rPr>
        <w:t>н</w:t>
      </w:r>
      <w:r w:rsidRPr="00D2306B">
        <w:rPr>
          <w:rFonts w:ascii="Arial" w:hAnsi="Arial" w:cs="Arial"/>
          <w:sz w:val="24"/>
          <w:szCs w:val="24"/>
        </w:rPr>
        <w:t>ности муниципального образования).</w:t>
      </w:r>
      <w:proofErr w:type="gramEnd"/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37. </w:t>
      </w:r>
      <w:proofErr w:type="gramStart"/>
      <w:r w:rsidRPr="00D2306B">
        <w:rPr>
          <w:rFonts w:ascii="Arial" w:hAnsi="Arial" w:cs="Arial"/>
          <w:sz w:val="24"/>
          <w:szCs w:val="24"/>
        </w:rPr>
        <w:t>Осуществляется на основании постановления администрации муниципального образования</w:t>
      </w:r>
      <w:r w:rsidRPr="00D2306B">
        <w:rPr>
          <w:rFonts w:ascii="Arial" w:hAnsi="Arial" w:cs="Arial"/>
          <w:i/>
          <w:sz w:val="24"/>
          <w:szCs w:val="24"/>
        </w:rPr>
        <w:t xml:space="preserve"> </w:t>
      </w:r>
      <w:r w:rsidRPr="00D2306B">
        <w:rPr>
          <w:rFonts w:ascii="Arial" w:hAnsi="Arial" w:cs="Arial"/>
          <w:sz w:val="24"/>
          <w:szCs w:val="24"/>
        </w:rPr>
        <w:t>в отношении земель и (или) земельных участков, находящихся в муниципал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>ной собственности и право распоряжения, которыми принадлежит администрации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пального образования)</w:t>
      </w:r>
      <w:r w:rsidRPr="00D2306B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38. Перераспределение земель и (или) земельных участков, находящихся в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пальной собственности муниципального образования, и земельных участков, находящихся в частной собственности, проводится в случаях, установленных пунктом 1 статьи 39.28.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мельного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39. Осуществляется на основании соглашения между администрацией муниципал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 xml:space="preserve">ного образования и собственниками земельных участков. 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40. Заключение соглашения о перераспределении земель и (или) земельных учас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>ков, осуществляется в следующем порядке: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1) подача в администрацию муниципального образования гражданином или юридич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ским лицом – собственником такого земельного участка заявления о перера</w:t>
      </w:r>
      <w:r w:rsidRPr="00D2306B">
        <w:rPr>
          <w:rFonts w:ascii="Arial" w:hAnsi="Arial" w:cs="Arial"/>
          <w:sz w:val="24"/>
          <w:szCs w:val="24"/>
        </w:rPr>
        <w:t>с</w:t>
      </w:r>
      <w:r w:rsidRPr="00D2306B">
        <w:rPr>
          <w:rFonts w:ascii="Arial" w:hAnsi="Arial" w:cs="Arial"/>
          <w:sz w:val="24"/>
          <w:szCs w:val="24"/>
        </w:rPr>
        <w:t>пределении земель и (или) земельных участков;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lastRenderedPageBreak/>
        <w:t>2) рассмотрение схемы расположения земельного участка на кадастровом плане те</w:t>
      </w:r>
      <w:r w:rsidRPr="00D2306B">
        <w:rPr>
          <w:rFonts w:ascii="Arial" w:hAnsi="Arial" w:cs="Arial"/>
          <w:sz w:val="24"/>
          <w:szCs w:val="24"/>
        </w:rPr>
        <w:t>р</w:t>
      </w:r>
      <w:r w:rsidRPr="00D2306B">
        <w:rPr>
          <w:rFonts w:ascii="Arial" w:hAnsi="Arial" w:cs="Arial"/>
          <w:sz w:val="24"/>
          <w:szCs w:val="24"/>
        </w:rPr>
        <w:t>ритории на Комиссии по землепользованию и застройке администрации муниц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пального образования и ее утверждение;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3) осуществление заявителем государственного кадастрового учета земельного участка;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4) заключение соглашения о перераспределении земельных участков.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708FB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 xml:space="preserve">12. Использования земель или земельных участков </w:t>
      </w: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 xml:space="preserve">без предоставления земельных участков и установления </w:t>
      </w: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>публичного сервитута</w:t>
      </w: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41. Использование земель или земельных участков, за исключением земельных участков, предоставленных гражданам или юридическим лицам, может осуществлят</w:t>
      </w:r>
      <w:r w:rsidRPr="00D2306B">
        <w:rPr>
          <w:rFonts w:ascii="Arial" w:hAnsi="Arial" w:cs="Arial"/>
          <w:sz w:val="24"/>
          <w:szCs w:val="24"/>
        </w:rPr>
        <w:t>ь</w:t>
      </w:r>
      <w:r w:rsidRPr="00D2306B">
        <w:rPr>
          <w:rFonts w:ascii="Arial" w:hAnsi="Arial" w:cs="Arial"/>
          <w:sz w:val="24"/>
          <w:szCs w:val="24"/>
        </w:rPr>
        <w:t>ся без предоставления земельных участков и установления публичного сервитута в случаях, уст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новленных пунктом 1 статьи 39.33. З</w:t>
      </w:r>
      <w:r w:rsidRPr="00D2306B">
        <w:rPr>
          <w:rFonts w:ascii="Arial" w:hAnsi="Arial" w:cs="Arial"/>
          <w:sz w:val="24"/>
          <w:szCs w:val="24"/>
        </w:rPr>
        <w:t>е</w:t>
      </w:r>
      <w:r w:rsidRPr="00D2306B">
        <w:rPr>
          <w:rFonts w:ascii="Arial" w:hAnsi="Arial" w:cs="Arial"/>
          <w:sz w:val="24"/>
          <w:szCs w:val="24"/>
        </w:rPr>
        <w:t>мельного кодекса.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42. Осуществляется на основании постановления администрации муниципального образования</w:t>
      </w:r>
      <w:r w:rsidRPr="00D2306B">
        <w:rPr>
          <w:rFonts w:ascii="Arial" w:hAnsi="Arial" w:cs="Arial"/>
          <w:i/>
          <w:sz w:val="24"/>
          <w:szCs w:val="24"/>
        </w:rPr>
        <w:t xml:space="preserve"> </w:t>
      </w:r>
      <w:r w:rsidRPr="00D2306B">
        <w:rPr>
          <w:rFonts w:ascii="Arial" w:hAnsi="Arial" w:cs="Arial"/>
          <w:sz w:val="24"/>
          <w:szCs w:val="24"/>
        </w:rPr>
        <w:t>в целях, указанных в подпунктах 1-6 пункта 1 статьи 39.33. Земельного коде</w:t>
      </w:r>
      <w:r w:rsidRPr="00D2306B">
        <w:rPr>
          <w:rFonts w:ascii="Arial" w:hAnsi="Arial" w:cs="Arial"/>
          <w:sz w:val="24"/>
          <w:szCs w:val="24"/>
        </w:rPr>
        <w:t>к</w:t>
      </w:r>
      <w:r w:rsidRPr="00D2306B">
        <w:rPr>
          <w:rFonts w:ascii="Arial" w:hAnsi="Arial" w:cs="Arial"/>
          <w:sz w:val="24"/>
          <w:szCs w:val="24"/>
        </w:rPr>
        <w:t>са.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2306B">
        <w:rPr>
          <w:rFonts w:ascii="Arial" w:hAnsi="Arial" w:cs="Arial"/>
          <w:b/>
          <w:sz w:val="28"/>
          <w:szCs w:val="28"/>
        </w:rPr>
        <w:t xml:space="preserve">13. </w:t>
      </w:r>
      <w:bookmarkStart w:id="11" w:name="Par292"/>
      <w:bookmarkStart w:id="12" w:name="Par303"/>
      <w:bookmarkEnd w:id="11"/>
      <w:bookmarkEnd w:id="12"/>
      <w:r w:rsidRPr="00D2306B">
        <w:rPr>
          <w:rFonts w:ascii="Arial" w:hAnsi="Arial" w:cs="Arial"/>
          <w:b/>
          <w:sz w:val="28"/>
          <w:szCs w:val="28"/>
        </w:rPr>
        <w:t>Резервирование и изъятие земель для муниципальных нужд</w:t>
      </w:r>
    </w:p>
    <w:p w:rsidR="00B708FB" w:rsidRPr="00D2306B" w:rsidRDefault="00B708FB" w:rsidP="00E96F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308"/>
      <w:bookmarkEnd w:id="13"/>
      <w:r w:rsidRPr="00D2306B">
        <w:rPr>
          <w:rFonts w:ascii="Arial" w:hAnsi="Arial" w:cs="Arial"/>
          <w:sz w:val="24"/>
          <w:szCs w:val="24"/>
        </w:rPr>
        <w:t>43. Резервирование земель для муниципальных нужд осуществляется в соотве</w:t>
      </w:r>
      <w:r w:rsidRPr="00D2306B">
        <w:rPr>
          <w:rFonts w:ascii="Arial" w:hAnsi="Arial" w:cs="Arial"/>
          <w:sz w:val="24"/>
          <w:szCs w:val="24"/>
        </w:rPr>
        <w:t>т</w:t>
      </w:r>
      <w:r w:rsidRPr="00D2306B">
        <w:rPr>
          <w:rFonts w:ascii="Arial" w:hAnsi="Arial" w:cs="Arial"/>
          <w:sz w:val="24"/>
          <w:szCs w:val="24"/>
        </w:rPr>
        <w:t xml:space="preserve">ствии со статьей 70.1. Земельного кодекса. 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44. Решение о резервировании земель муниципальных нужд принимается постано</w:t>
      </w:r>
      <w:r w:rsidRPr="00D2306B">
        <w:rPr>
          <w:rFonts w:ascii="Arial" w:hAnsi="Arial" w:cs="Arial"/>
          <w:sz w:val="24"/>
          <w:szCs w:val="24"/>
        </w:rPr>
        <w:t>в</w:t>
      </w:r>
      <w:r w:rsidRPr="00D2306B">
        <w:rPr>
          <w:rFonts w:ascii="Arial" w:hAnsi="Arial" w:cs="Arial"/>
          <w:sz w:val="24"/>
          <w:szCs w:val="24"/>
        </w:rPr>
        <w:t>лением администрации муниципального образования</w:t>
      </w:r>
      <w:r w:rsidR="00B708FB" w:rsidRPr="00D2306B">
        <w:rPr>
          <w:rFonts w:ascii="Arial" w:hAnsi="Arial" w:cs="Arial"/>
          <w:sz w:val="24"/>
          <w:szCs w:val="24"/>
        </w:rPr>
        <w:t xml:space="preserve"> </w:t>
      </w:r>
      <w:r w:rsidRPr="00D2306B">
        <w:rPr>
          <w:rFonts w:ascii="Arial" w:hAnsi="Arial" w:cs="Arial"/>
          <w:sz w:val="24"/>
          <w:szCs w:val="24"/>
        </w:rPr>
        <w:t>резервир</w:t>
      </w:r>
      <w:r w:rsidRPr="00D2306B">
        <w:rPr>
          <w:rFonts w:ascii="Arial" w:hAnsi="Arial" w:cs="Arial"/>
          <w:sz w:val="24"/>
          <w:szCs w:val="24"/>
        </w:rPr>
        <w:t>о</w:t>
      </w:r>
      <w:r w:rsidRPr="00D2306B">
        <w:rPr>
          <w:rFonts w:ascii="Arial" w:hAnsi="Arial" w:cs="Arial"/>
          <w:sz w:val="24"/>
          <w:szCs w:val="24"/>
        </w:rPr>
        <w:t>вании земель на основании утвержденной документации по планировке терр</w:t>
      </w:r>
      <w:r w:rsidRPr="00D2306B">
        <w:rPr>
          <w:rFonts w:ascii="Arial" w:hAnsi="Arial" w:cs="Arial"/>
          <w:sz w:val="24"/>
          <w:szCs w:val="24"/>
        </w:rPr>
        <w:t>и</w:t>
      </w:r>
      <w:r w:rsidRPr="00D2306B">
        <w:rPr>
          <w:rFonts w:ascii="Arial" w:hAnsi="Arial" w:cs="Arial"/>
          <w:sz w:val="24"/>
          <w:szCs w:val="24"/>
        </w:rPr>
        <w:t>тории.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45. Порядок резервирования земель для муниципальных нужд установлен постано</w:t>
      </w:r>
      <w:r w:rsidRPr="00D2306B">
        <w:rPr>
          <w:rFonts w:ascii="Arial" w:hAnsi="Arial" w:cs="Arial"/>
          <w:sz w:val="24"/>
          <w:szCs w:val="24"/>
        </w:rPr>
        <w:t>в</w:t>
      </w:r>
      <w:r w:rsidRPr="00D2306B">
        <w:rPr>
          <w:rFonts w:ascii="Arial" w:hAnsi="Arial" w:cs="Arial"/>
          <w:sz w:val="24"/>
          <w:szCs w:val="24"/>
        </w:rPr>
        <w:t xml:space="preserve">лением Правительства Российской Федерации от 22 июля 2008 года </w:t>
      </w:r>
      <w:r w:rsidRPr="00D2306B">
        <w:rPr>
          <w:rFonts w:ascii="Arial" w:hAnsi="Arial" w:cs="Arial"/>
          <w:sz w:val="24"/>
          <w:szCs w:val="24"/>
          <w:lang w:val="en-US"/>
        </w:rPr>
        <w:t>N</w:t>
      </w:r>
      <w:r w:rsidRPr="00D2306B">
        <w:rPr>
          <w:rFonts w:ascii="Arial" w:hAnsi="Arial" w:cs="Arial"/>
          <w:sz w:val="24"/>
          <w:szCs w:val="24"/>
        </w:rPr>
        <w:t xml:space="preserve"> 561 «О некоторых вопросах, связанных с резервированием земель для государственных и муниципальных нужд».</w:t>
      </w:r>
    </w:p>
    <w:p w:rsidR="00EB7736" w:rsidRPr="00D2306B" w:rsidRDefault="00EB7736" w:rsidP="00E96F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306B">
        <w:rPr>
          <w:rFonts w:ascii="Arial" w:hAnsi="Arial" w:cs="Arial"/>
          <w:sz w:val="24"/>
          <w:szCs w:val="24"/>
        </w:rPr>
        <w:t>46.  Порядок выкупа земельного участка для муниципальных нужд у его собственника, порядок определения выкупной цены земельного участка, вык</w:t>
      </w:r>
      <w:r w:rsidRPr="00D2306B">
        <w:rPr>
          <w:rFonts w:ascii="Arial" w:hAnsi="Arial" w:cs="Arial"/>
          <w:sz w:val="24"/>
          <w:szCs w:val="24"/>
        </w:rPr>
        <w:t>у</w:t>
      </w:r>
      <w:r w:rsidRPr="00D2306B">
        <w:rPr>
          <w:rFonts w:ascii="Arial" w:hAnsi="Arial" w:cs="Arial"/>
          <w:sz w:val="24"/>
          <w:szCs w:val="24"/>
        </w:rPr>
        <w:t>паемого для муниципальных нужд, порядок прекращения прав владения и пользования земельным участком при его изъятии для муниципальных нужд, права собственника земельного участка, подлежащего выкупу для муниципальных нужд, устанавливаются гражданским и земельным законод</w:t>
      </w:r>
      <w:r w:rsidRPr="00D2306B">
        <w:rPr>
          <w:rFonts w:ascii="Arial" w:hAnsi="Arial" w:cs="Arial"/>
          <w:sz w:val="24"/>
          <w:szCs w:val="24"/>
        </w:rPr>
        <w:t>а</w:t>
      </w:r>
      <w:r w:rsidRPr="00D2306B">
        <w:rPr>
          <w:rFonts w:ascii="Arial" w:hAnsi="Arial" w:cs="Arial"/>
          <w:sz w:val="24"/>
          <w:szCs w:val="24"/>
        </w:rPr>
        <w:t>тельством.</w:t>
      </w:r>
    </w:p>
    <w:p w:rsidR="000E25A4" w:rsidRDefault="000E25A4" w:rsidP="00E96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2306B" w:rsidRDefault="00D2306B" w:rsidP="00E96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2306B" w:rsidRPr="00D2306B" w:rsidRDefault="00D2306B" w:rsidP="00D230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</w:t>
      </w:r>
      <w:bookmarkStart w:id="14" w:name="_GoBack"/>
      <w:bookmarkEnd w:id="14"/>
    </w:p>
    <w:sectPr w:rsidR="00D2306B" w:rsidRPr="00D2306B" w:rsidSect="00B708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0E" w:rsidRDefault="00553A0E" w:rsidP="006D14FE">
      <w:pPr>
        <w:spacing w:after="0" w:line="240" w:lineRule="auto"/>
      </w:pPr>
      <w:r>
        <w:separator/>
      </w:r>
    </w:p>
  </w:endnote>
  <w:endnote w:type="continuationSeparator" w:id="0">
    <w:p w:rsidR="00553A0E" w:rsidRDefault="00553A0E" w:rsidP="006D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0E" w:rsidRDefault="00553A0E" w:rsidP="006D14FE">
      <w:pPr>
        <w:spacing w:after="0" w:line="240" w:lineRule="auto"/>
      </w:pPr>
      <w:r>
        <w:separator/>
      </w:r>
    </w:p>
  </w:footnote>
  <w:footnote w:type="continuationSeparator" w:id="0">
    <w:p w:rsidR="00553A0E" w:rsidRDefault="00553A0E" w:rsidP="006D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79"/>
    <w:multiLevelType w:val="multilevel"/>
    <w:tmpl w:val="4A6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3A"/>
    <w:multiLevelType w:val="multilevel"/>
    <w:tmpl w:val="DB6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66D1E"/>
    <w:multiLevelType w:val="hybridMultilevel"/>
    <w:tmpl w:val="62860D10"/>
    <w:lvl w:ilvl="0" w:tplc="F4CA8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05AFE"/>
    <w:multiLevelType w:val="multilevel"/>
    <w:tmpl w:val="347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83969"/>
    <w:multiLevelType w:val="multilevel"/>
    <w:tmpl w:val="7A2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23678"/>
    <w:multiLevelType w:val="multilevel"/>
    <w:tmpl w:val="94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7164F"/>
    <w:multiLevelType w:val="multilevel"/>
    <w:tmpl w:val="2B3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E7F19"/>
    <w:multiLevelType w:val="multilevel"/>
    <w:tmpl w:val="6C1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648F9"/>
    <w:multiLevelType w:val="multilevel"/>
    <w:tmpl w:val="52E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E82"/>
    <w:rsid w:val="00007B69"/>
    <w:rsid w:val="0001479C"/>
    <w:rsid w:val="0001556D"/>
    <w:rsid w:val="00056609"/>
    <w:rsid w:val="00096BE6"/>
    <w:rsid w:val="000A4243"/>
    <w:rsid w:val="000A4DEB"/>
    <w:rsid w:val="000B22D6"/>
    <w:rsid w:val="000B44FD"/>
    <w:rsid w:val="000C3E82"/>
    <w:rsid w:val="000C7998"/>
    <w:rsid w:val="000D7FAA"/>
    <w:rsid w:val="000E25A4"/>
    <w:rsid w:val="000F32A6"/>
    <w:rsid w:val="001329E7"/>
    <w:rsid w:val="00147017"/>
    <w:rsid w:val="00154274"/>
    <w:rsid w:val="0016598B"/>
    <w:rsid w:val="00186D64"/>
    <w:rsid w:val="00190AF7"/>
    <w:rsid w:val="001B7608"/>
    <w:rsid w:val="001E0CCD"/>
    <w:rsid w:val="001E7543"/>
    <w:rsid w:val="002011F8"/>
    <w:rsid w:val="00235C01"/>
    <w:rsid w:val="00242534"/>
    <w:rsid w:val="002427E7"/>
    <w:rsid w:val="0025206A"/>
    <w:rsid w:val="00257A50"/>
    <w:rsid w:val="002805CB"/>
    <w:rsid w:val="002C1AE9"/>
    <w:rsid w:val="002C5014"/>
    <w:rsid w:val="002D273E"/>
    <w:rsid w:val="00300370"/>
    <w:rsid w:val="00307BE6"/>
    <w:rsid w:val="00322178"/>
    <w:rsid w:val="003570E5"/>
    <w:rsid w:val="003671F4"/>
    <w:rsid w:val="003772AB"/>
    <w:rsid w:val="003A3D75"/>
    <w:rsid w:val="003D14CF"/>
    <w:rsid w:val="003F2A64"/>
    <w:rsid w:val="00423B16"/>
    <w:rsid w:val="0043339B"/>
    <w:rsid w:val="004C6178"/>
    <w:rsid w:val="004D79CC"/>
    <w:rsid w:val="004F2C0B"/>
    <w:rsid w:val="004F2C56"/>
    <w:rsid w:val="004F4431"/>
    <w:rsid w:val="0050262B"/>
    <w:rsid w:val="00525C7F"/>
    <w:rsid w:val="0053295B"/>
    <w:rsid w:val="00553A0E"/>
    <w:rsid w:val="00573466"/>
    <w:rsid w:val="0059027B"/>
    <w:rsid w:val="00591E73"/>
    <w:rsid w:val="005A0716"/>
    <w:rsid w:val="005A0CF1"/>
    <w:rsid w:val="005E68CB"/>
    <w:rsid w:val="005F5DE5"/>
    <w:rsid w:val="005F615B"/>
    <w:rsid w:val="00601C80"/>
    <w:rsid w:val="006222A9"/>
    <w:rsid w:val="00622991"/>
    <w:rsid w:val="00695640"/>
    <w:rsid w:val="006A07E0"/>
    <w:rsid w:val="006B4D20"/>
    <w:rsid w:val="006C1E47"/>
    <w:rsid w:val="006D14FE"/>
    <w:rsid w:val="006E77D0"/>
    <w:rsid w:val="00712B70"/>
    <w:rsid w:val="00730C89"/>
    <w:rsid w:val="00733827"/>
    <w:rsid w:val="00755E04"/>
    <w:rsid w:val="00757D8C"/>
    <w:rsid w:val="00761A8B"/>
    <w:rsid w:val="007679B2"/>
    <w:rsid w:val="00792BCC"/>
    <w:rsid w:val="007B6985"/>
    <w:rsid w:val="007D3C41"/>
    <w:rsid w:val="007F205C"/>
    <w:rsid w:val="007F2A62"/>
    <w:rsid w:val="00813518"/>
    <w:rsid w:val="00833326"/>
    <w:rsid w:val="008623B3"/>
    <w:rsid w:val="00873A62"/>
    <w:rsid w:val="0089172C"/>
    <w:rsid w:val="00895699"/>
    <w:rsid w:val="008C2E50"/>
    <w:rsid w:val="008D3573"/>
    <w:rsid w:val="008F350F"/>
    <w:rsid w:val="009067FA"/>
    <w:rsid w:val="00923DE7"/>
    <w:rsid w:val="0099042E"/>
    <w:rsid w:val="009956D8"/>
    <w:rsid w:val="009B1FAC"/>
    <w:rsid w:val="009B2FEF"/>
    <w:rsid w:val="009B72E3"/>
    <w:rsid w:val="009D1FFC"/>
    <w:rsid w:val="009D3CA5"/>
    <w:rsid w:val="009F5B28"/>
    <w:rsid w:val="00A11A49"/>
    <w:rsid w:val="00AC5E11"/>
    <w:rsid w:val="00AE5CBD"/>
    <w:rsid w:val="00B11AA8"/>
    <w:rsid w:val="00B26F9C"/>
    <w:rsid w:val="00B31061"/>
    <w:rsid w:val="00B407FF"/>
    <w:rsid w:val="00B66916"/>
    <w:rsid w:val="00B708FB"/>
    <w:rsid w:val="00B76632"/>
    <w:rsid w:val="00B76BBC"/>
    <w:rsid w:val="00BF5247"/>
    <w:rsid w:val="00C12EE6"/>
    <w:rsid w:val="00C201FF"/>
    <w:rsid w:val="00C2442E"/>
    <w:rsid w:val="00C357E5"/>
    <w:rsid w:val="00C5393B"/>
    <w:rsid w:val="00C61032"/>
    <w:rsid w:val="00C875CA"/>
    <w:rsid w:val="00CA0164"/>
    <w:rsid w:val="00CA2A3C"/>
    <w:rsid w:val="00CD2C88"/>
    <w:rsid w:val="00CD3C6B"/>
    <w:rsid w:val="00D06EF7"/>
    <w:rsid w:val="00D145C1"/>
    <w:rsid w:val="00D2306B"/>
    <w:rsid w:val="00D43896"/>
    <w:rsid w:val="00D45350"/>
    <w:rsid w:val="00D462AB"/>
    <w:rsid w:val="00D6267E"/>
    <w:rsid w:val="00D63F17"/>
    <w:rsid w:val="00D740C5"/>
    <w:rsid w:val="00D83B2D"/>
    <w:rsid w:val="00D862D7"/>
    <w:rsid w:val="00DC73CD"/>
    <w:rsid w:val="00DD60FE"/>
    <w:rsid w:val="00DE5C22"/>
    <w:rsid w:val="00E21B52"/>
    <w:rsid w:val="00E25E6A"/>
    <w:rsid w:val="00E31065"/>
    <w:rsid w:val="00E35C1E"/>
    <w:rsid w:val="00E37FDA"/>
    <w:rsid w:val="00E51D90"/>
    <w:rsid w:val="00E72DAB"/>
    <w:rsid w:val="00E76929"/>
    <w:rsid w:val="00E96FFA"/>
    <w:rsid w:val="00EB7736"/>
    <w:rsid w:val="00ED481C"/>
    <w:rsid w:val="00ED5108"/>
    <w:rsid w:val="00F0711E"/>
    <w:rsid w:val="00F155EC"/>
    <w:rsid w:val="00F464C7"/>
    <w:rsid w:val="00F579F3"/>
    <w:rsid w:val="00F7760E"/>
    <w:rsid w:val="00F80FAC"/>
    <w:rsid w:val="00F820FD"/>
    <w:rsid w:val="00FB1A8B"/>
    <w:rsid w:val="00FE5E4B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A"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7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1">
    <w:name w:val="Заголовок №2_"/>
    <w:basedOn w:val="a0"/>
    <w:link w:val="22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  <w:style w:type="character" w:customStyle="1" w:styleId="FontStyle11">
    <w:name w:val="Font Style11"/>
    <w:rsid w:val="00C875C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B7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EB7736"/>
  </w:style>
  <w:style w:type="paragraph" w:styleId="3">
    <w:name w:val="Body Text Indent 3"/>
    <w:basedOn w:val="a"/>
    <w:link w:val="30"/>
    <w:uiPriority w:val="99"/>
    <w:rsid w:val="00EB77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77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EB77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B7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092E3E3069647BA81CEC367EFDE6CAE591E9B574F68187DE9CF824BY74DL" TargetMode="External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consultantplus://offline/ref=5103542468A4B4205ED814348518FDB7F0739E19A749C29A3D8C2082132414A390418E5F4F854378D244282De7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9092E3E3069647BA81D0CE71838961A7554097524F644B28B5C9D5142DFD16D38F92490BE4EFE88A9A1D2EY845L" TargetMode="External"/><Relationship Id="rId17" Type="http://schemas.openxmlformats.org/officeDocument/2006/relationships/hyperlink" Target="consultantplus://offline/ref=E069A7749519B9DDF7070CE7F4DBC4F4AA4EB54C5A543C661FB8BF6A10XFO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5365874C1C57FF69D15388ACA0B7C9C9060AAF3515BB0202BB6D3747d2LD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9092E3E3069647BA81CEC367EFDE6CAE591E9B564C68187DE9CF824BY74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641258.0" TargetMode="External"/><Relationship Id="rId10" Type="http://schemas.openxmlformats.org/officeDocument/2006/relationships/hyperlink" Target="consultantplus://offline/ref=1A9092E3E3069647BA81CEC367EFDE6CAE591E98504C68187DE9CF824BY74DL" TargetMode="External"/><Relationship Id="rId19" Type="http://schemas.openxmlformats.org/officeDocument/2006/relationships/hyperlink" Target="consultantplus://offline/ref=5103542468A4B4205ED80A399374AABAF97EC615AF4DC1C468D37BDF4422e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9092E3E3069647BA81CEC367EFDE6CAE591E9B564968187DE9CF824B7DFB4393CF941C48A0E2E0Y84CL" TargetMode="External"/><Relationship Id="rId14" Type="http://schemas.openxmlformats.org/officeDocument/2006/relationships/hyperlink" Target="consultantplus://offline/ref=D62037AB096066755E5022046D632E5A0A550162C0B934649CB9F3540FE02AF4502106B082CB2D4F33F1A1C438FCAC6DE1AD08D847A937B8v9R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11</cp:revision>
  <cp:lastPrinted>2023-03-01T01:45:00Z</cp:lastPrinted>
  <dcterms:created xsi:type="dcterms:W3CDTF">2023-02-16T07:56:00Z</dcterms:created>
  <dcterms:modified xsi:type="dcterms:W3CDTF">2023-03-06T09:14:00Z</dcterms:modified>
</cp:coreProperties>
</file>