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0A" w:rsidRPr="000069CE" w:rsidRDefault="007E5C3C" w:rsidP="007E5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Муниципальная целевая программа  «Дети района»</w:t>
      </w:r>
    </w:p>
    <w:p w:rsidR="00D074AC" w:rsidRPr="000069CE" w:rsidRDefault="007E5C3C" w:rsidP="00D074A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ПАСПОРТ</w:t>
      </w:r>
      <w:r w:rsidR="00D074AC" w:rsidRPr="00006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C3C" w:rsidRPr="000069CE" w:rsidRDefault="00D074AC" w:rsidP="00AC4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Муниципальной  целевой  программы  «Дети района» на  период</w:t>
      </w:r>
      <w:r w:rsidR="003F37E6" w:rsidRPr="000069CE">
        <w:rPr>
          <w:rFonts w:ascii="Times New Roman" w:hAnsi="Times New Roman" w:cs="Times New Roman"/>
          <w:sz w:val="24"/>
          <w:szCs w:val="24"/>
        </w:rPr>
        <w:t xml:space="preserve"> </w:t>
      </w:r>
      <w:r w:rsidR="003F37E6" w:rsidRPr="000069C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F37E6" w:rsidRPr="000069CE">
        <w:rPr>
          <w:rFonts w:ascii="Times New Roman" w:hAnsi="Times New Roman" w:cs="Times New Roman"/>
          <w:sz w:val="24"/>
          <w:szCs w:val="24"/>
        </w:rPr>
        <w:t xml:space="preserve"> 2016 п</w:t>
      </w:r>
      <w:r w:rsidRPr="000069CE">
        <w:rPr>
          <w:rFonts w:ascii="Times New Roman" w:hAnsi="Times New Roman" w:cs="Times New Roman"/>
          <w:sz w:val="24"/>
          <w:szCs w:val="24"/>
        </w:rPr>
        <w:t>о 2025 года</w:t>
      </w:r>
    </w:p>
    <w:tbl>
      <w:tblPr>
        <w:tblStyle w:val="a3"/>
        <w:tblW w:w="0" w:type="auto"/>
        <w:tblLook w:val="04A0"/>
      </w:tblPr>
      <w:tblGrid>
        <w:gridCol w:w="3171"/>
        <w:gridCol w:w="6966"/>
      </w:tblGrid>
      <w:tr w:rsidR="007E5C3C" w:rsidRPr="000069CE" w:rsidTr="00DB6B87">
        <w:tc>
          <w:tcPr>
            <w:tcW w:w="4077" w:type="dxa"/>
          </w:tcPr>
          <w:p w:rsidR="007E5C3C" w:rsidRPr="000069CE" w:rsidRDefault="00D074AC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206" w:type="dxa"/>
          </w:tcPr>
          <w:p w:rsidR="007E5C3C" w:rsidRPr="000069CE" w:rsidRDefault="00D074AC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Дети района</w:t>
            </w:r>
          </w:p>
        </w:tc>
      </w:tr>
      <w:tr w:rsidR="007E5C3C" w:rsidRPr="000069CE" w:rsidTr="00DB6B87">
        <w:tc>
          <w:tcPr>
            <w:tcW w:w="4077" w:type="dxa"/>
          </w:tcPr>
          <w:p w:rsidR="002D3144" w:rsidRPr="000069CE" w:rsidRDefault="002D3144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3C" w:rsidRPr="000069CE" w:rsidRDefault="00D074AC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10206" w:type="dxa"/>
          </w:tcPr>
          <w:p w:rsidR="007E5C3C" w:rsidRPr="000069CE" w:rsidRDefault="00D074AC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Стратегия развития  воспитания  в Российской Федерации на период до 2025 года от 29 мая 2015 года №996-р</w:t>
            </w:r>
            <w:r w:rsidR="00C922E0" w:rsidRPr="00006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22E0" w:rsidRPr="000069CE" w:rsidRDefault="00D074AC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06. 10.2003 №131-ФЗ «Об общих принципах организации местного самоуправления в РФ»</w:t>
            </w:r>
            <w:r w:rsidR="00C922E0" w:rsidRPr="00006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74AC" w:rsidRPr="000069CE" w:rsidRDefault="00C922E0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 от 24. 06.1999 №120-ФЗ «Об основах системы профилактики безнадзорности и правонарушений несовершеннолетних»</w:t>
            </w:r>
          </w:p>
          <w:p w:rsidR="004711C1" w:rsidRPr="000069CE" w:rsidRDefault="004711C1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3C" w:rsidRPr="000069CE" w:rsidTr="00DB6B87">
        <w:tc>
          <w:tcPr>
            <w:tcW w:w="4077" w:type="dxa"/>
          </w:tcPr>
          <w:p w:rsidR="002D3144" w:rsidRPr="000069CE" w:rsidRDefault="002D3144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3C" w:rsidRPr="000069CE" w:rsidRDefault="00C922E0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Наименование включенных подпрограмм</w:t>
            </w:r>
          </w:p>
        </w:tc>
        <w:tc>
          <w:tcPr>
            <w:tcW w:w="10206" w:type="dxa"/>
          </w:tcPr>
          <w:p w:rsidR="007E5C3C" w:rsidRPr="000069CE" w:rsidRDefault="00464BC9" w:rsidP="007E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1.Одаренные дети</w:t>
            </w:r>
          </w:p>
          <w:p w:rsidR="00464BC9" w:rsidRPr="000069CE" w:rsidRDefault="00464BC9" w:rsidP="007E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2.Организация отдыха, оздоровления и занятости детей </w:t>
            </w:r>
          </w:p>
          <w:p w:rsidR="00464BC9" w:rsidRPr="000069CE" w:rsidRDefault="00464BC9" w:rsidP="007E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3.Базовая школа</w:t>
            </w:r>
          </w:p>
          <w:p w:rsidR="00464BC9" w:rsidRPr="000069CE" w:rsidRDefault="001F7ADC" w:rsidP="00047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4.Дошкольное образование</w:t>
            </w:r>
          </w:p>
          <w:p w:rsidR="00464BC9" w:rsidRPr="000069CE" w:rsidRDefault="00047F44" w:rsidP="007E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4BC9"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.Семья</w:t>
            </w:r>
          </w:p>
          <w:p w:rsidR="001F7ADC" w:rsidRPr="000069CE" w:rsidRDefault="00047F44" w:rsidP="001F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6.Организация и проведение ЕГЭ и ОГЭ</w:t>
            </w:r>
          </w:p>
          <w:p w:rsidR="001F7ADC" w:rsidRPr="000069CE" w:rsidRDefault="001F7ADC" w:rsidP="001F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7.«Ремонт и реконструкция образовательных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  <w:p w:rsidR="004711C1" w:rsidRPr="000069CE" w:rsidRDefault="004711C1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3C" w:rsidRPr="000069CE" w:rsidTr="00DB6B87">
        <w:tc>
          <w:tcPr>
            <w:tcW w:w="4077" w:type="dxa"/>
          </w:tcPr>
          <w:p w:rsidR="007E5C3C" w:rsidRPr="000069CE" w:rsidRDefault="00A31B5E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10206" w:type="dxa"/>
          </w:tcPr>
          <w:p w:rsidR="007E5C3C" w:rsidRPr="000069CE" w:rsidRDefault="00A31B5E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7E5C3C" w:rsidRPr="000069CE" w:rsidTr="00DB6B87">
        <w:tc>
          <w:tcPr>
            <w:tcW w:w="4077" w:type="dxa"/>
          </w:tcPr>
          <w:p w:rsidR="002D3144" w:rsidRPr="000069CE" w:rsidRDefault="002D3144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44" w:rsidRPr="000069CE" w:rsidRDefault="002D3144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3C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10206" w:type="dxa"/>
          </w:tcPr>
          <w:p w:rsidR="003642A5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7E5C3C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образования Администрации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3642A5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</w:t>
            </w:r>
          </w:p>
          <w:p w:rsidR="003642A5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</w:p>
          <w:p w:rsidR="003642A5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Комитет социальной защиты населения</w:t>
            </w:r>
          </w:p>
          <w:p w:rsidR="003642A5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 прав </w:t>
            </w:r>
          </w:p>
          <w:p w:rsidR="003642A5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сельских поселений</w:t>
            </w:r>
          </w:p>
          <w:p w:rsidR="003642A5" w:rsidRPr="000069CE" w:rsidRDefault="003642A5" w:rsidP="0036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3642A5" w:rsidRPr="000069CE" w:rsidRDefault="003642A5" w:rsidP="0036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  <w:p w:rsidR="004711C1" w:rsidRPr="000069CE" w:rsidRDefault="004711C1" w:rsidP="0036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5C3C" w:rsidRPr="000069CE" w:rsidTr="00DB6B87">
        <w:tc>
          <w:tcPr>
            <w:tcW w:w="4077" w:type="dxa"/>
          </w:tcPr>
          <w:p w:rsidR="007E5C3C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0206" w:type="dxa"/>
          </w:tcPr>
          <w:p w:rsidR="007E5C3C" w:rsidRPr="000069CE" w:rsidRDefault="003642A5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="00767C40" w:rsidRPr="000069CE">
              <w:rPr>
                <w:rFonts w:ascii="Times New Roman" w:hAnsi="Times New Roman" w:cs="Times New Roman"/>
                <w:sz w:val="24"/>
                <w:szCs w:val="24"/>
              </w:rPr>
              <w:t>5 годы</w:t>
            </w:r>
          </w:p>
        </w:tc>
      </w:tr>
      <w:tr w:rsidR="007E5C3C" w:rsidRPr="000069CE" w:rsidTr="00DB6B87">
        <w:tc>
          <w:tcPr>
            <w:tcW w:w="4077" w:type="dxa"/>
          </w:tcPr>
          <w:p w:rsidR="002D3144" w:rsidRPr="000069CE" w:rsidRDefault="002D3144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44" w:rsidRPr="000069CE" w:rsidRDefault="002D3144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3C" w:rsidRPr="000069CE" w:rsidRDefault="00767C40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206" w:type="dxa"/>
          </w:tcPr>
          <w:p w:rsidR="007E5C3C" w:rsidRPr="000069CE" w:rsidRDefault="00767C40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Средства бюджета м</w:t>
            </w:r>
            <w:r w:rsidR="00AC4212" w:rsidRPr="000069CE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</w:t>
            </w:r>
          </w:p>
          <w:p w:rsidR="00AC4212" w:rsidRPr="000069CE" w:rsidRDefault="00AC4212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5B43D9"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Многоканальное финансирование за счет средств федерального, регионального и местных бюджетов, а также за счет  средств государственно-частного партнерства и некоммерческих организаций</w:t>
            </w:r>
          </w:p>
          <w:p w:rsidR="00AC4212" w:rsidRPr="000069CE" w:rsidRDefault="00AC4212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4711C1" w:rsidRPr="000069CE" w:rsidRDefault="004711C1" w:rsidP="007E5C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C4212" w:rsidRPr="000069CE" w:rsidRDefault="00AC4212" w:rsidP="00AC4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Финансовое  обеспечение программы</w:t>
      </w:r>
      <w:r w:rsidR="00443D5A" w:rsidRPr="00006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D5A" w:rsidRPr="000069CE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="00443D5A" w:rsidRPr="000069CE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443D5A" w:rsidRPr="000069CE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2068"/>
        <w:gridCol w:w="8069"/>
      </w:tblGrid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907" w:type="dxa"/>
          </w:tcPr>
          <w:p w:rsidR="00AC4212" w:rsidRPr="000069CE" w:rsidRDefault="001F7ADC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D754DD" w:rsidRPr="000069CE">
              <w:rPr>
                <w:rFonts w:ascii="Times New Roman" w:hAnsi="Times New Roman" w:cs="Times New Roman"/>
                <w:sz w:val="24"/>
                <w:szCs w:val="24"/>
              </w:rPr>
              <w:t>02,97</w:t>
            </w:r>
          </w:p>
        </w:tc>
      </w:tr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907" w:type="dxa"/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785,97</w:t>
            </w:r>
          </w:p>
        </w:tc>
      </w:tr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907" w:type="dxa"/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1194,97</w:t>
            </w:r>
          </w:p>
        </w:tc>
      </w:tr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907" w:type="dxa"/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829,97</w:t>
            </w:r>
          </w:p>
        </w:tc>
      </w:tr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2020год</w:t>
            </w:r>
          </w:p>
        </w:tc>
        <w:tc>
          <w:tcPr>
            <w:tcW w:w="11907" w:type="dxa"/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1169,47</w:t>
            </w:r>
          </w:p>
        </w:tc>
      </w:tr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907" w:type="dxa"/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1666,47</w:t>
            </w:r>
          </w:p>
        </w:tc>
      </w:tr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1907" w:type="dxa"/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822,97</w:t>
            </w:r>
          </w:p>
        </w:tc>
      </w:tr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907" w:type="dxa"/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637,97</w:t>
            </w:r>
          </w:p>
        </w:tc>
      </w:tr>
      <w:tr w:rsidR="00AC4212" w:rsidRPr="000069CE" w:rsidTr="00DB6B87">
        <w:tc>
          <w:tcPr>
            <w:tcW w:w="2660" w:type="dxa"/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907" w:type="dxa"/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775,47</w:t>
            </w:r>
          </w:p>
        </w:tc>
      </w:tr>
      <w:tr w:rsidR="00AC4212" w:rsidRPr="000069CE" w:rsidTr="00D45CFB">
        <w:trPr>
          <w:trHeight w:val="428"/>
        </w:trPr>
        <w:tc>
          <w:tcPr>
            <w:tcW w:w="2660" w:type="dxa"/>
            <w:tcBorders>
              <w:bottom w:val="single" w:sz="4" w:space="0" w:color="auto"/>
            </w:tcBorders>
          </w:tcPr>
          <w:p w:rsidR="00AC4212" w:rsidRPr="000069CE" w:rsidRDefault="00AC4212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907" w:type="dxa"/>
            <w:tcBorders>
              <w:bottom w:val="single" w:sz="4" w:space="0" w:color="auto"/>
            </w:tcBorders>
          </w:tcPr>
          <w:p w:rsidR="00AC4212" w:rsidRPr="000069CE" w:rsidRDefault="00D754DD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692,97</w:t>
            </w:r>
          </w:p>
          <w:p w:rsidR="00D45CFB" w:rsidRPr="000069CE" w:rsidRDefault="00D45CFB" w:rsidP="00AC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FB" w:rsidRPr="000069CE" w:rsidTr="00D45CFB">
        <w:trPr>
          <w:trHeight w:val="540"/>
        </w:trPr>
        <w:tc>
          <w:tcPr>
            <w:tcW w:w="2660" w:type="dxa"/>
            <w:tcBorders>
              <w:top w:val="single" w:sz="4" w:space="0" w:color="auto"/>
            </w:tcBorders>
          </w:tcPr>
          <w:p w:rsidR="00D45CFB" w:rsidRPr="000069CE" w:rsidRDefault="00D45CFB" w:rsidP="00AC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07" w:type="dxa"/>
            <w:tcBorders>
              <w:top w:val="single" w:sz="4" w:space="0" w:color="auto"/>
            </w:tcBorders>
          </w:tcPr>
          <w:p w:rsidR="00D45CFB" w:rsidRPr="000069CE" w:rsidRDefault="001F7ADC" w:rsidP="00AC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  <w:r w:rsidR="00876A99"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443D5A"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  <w:p w:rsidR="00443D5A" w:rsidRPr="000069CE" w:rsidRDefault="00876A99" w:rsidP="00AC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Из них  27354</w:t>
            </w:r>
            <w:r w:rsidR="00443D5A"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,7  средства местного бюджета</w:t>
            </w:r>
          </w:p>
          <w:p w:rsidR="00443D5A" w:rsidRPr="000069CE" w:rsidRDefault="001F7ADC" w:rsidP="00AC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  <w:r w:rsidR="002D07ED"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43D5A"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,5 другие источники</w:t>
            </w:r>
          </w:p>
        </w:tc>
      </w:tr>
    </w:tbl>
    <w:p w:rsidR="00EA7B9B" w:rsidRPr="000069CE" w:rsidRDefault="00EA7B9B" w:rsidP="00EA7B9B">
      <w:pPr>
        <w:pStyle w:val="a5"/>
        <w:spacing w:after="0" w:line="36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 xml:space="preserve">    Возможные риски в ходе реализации муниципальной целевой     программы.</w:t>
      </w:r>
    </w:p>
    <w:p w:rsidR="00EA7B9B" w:rsidRPr="000069CE" w:rsidRDefault="00EA7B9B" w:rsidP="00EA7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Реализация программы сопряжена с определенными рисками так, в процессе реализации программы возможно выявление отклонений в достижении промежуточных результатов из-за несоответствия в</w:t>
      </w:r>
      <w:r w:rsidR="005263DF" w:rsidRPr="000069CE">
        <w:rPr>
          <w:rFonts w:ascii="Times New Roman" w:hAnsi="Times New Roman" w:cs="Times New Roman"/>
          <w:sz w:val="24"/>
          <w:szCs w:val="24"/>
        </w:rPr>
        <w:t xml:space="preserve">лияния отдельных мероприятий </w:t>
      </w:r>
      <w:r w:rsidRPr="000069CE">
        <w:rPr>
          <w:rFonts w:ascii="Times New Roman" w:hAnsi="Times New Roman" w:cs="Times New Roman"/>
          <w:sz w:val="24"/>
          <w:szCs w:val="24"/>
        </w:rPr>
        <w:t xml:space="preserve">программы на ситуацию в сфере в целом. </w:t>
      </w:r>
    </w:p>
    <w:p w:rsidR="00EA7B9B" w:rsidRPr="000069CE" w:rsidRDefault="00EA7B9B" w:rsidP="00EA7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Возможными рискам</w:t>
      </w:r>
      <w:r w:rsidR="005263DF" w:rsidRPr="000069CE">
        <w:rPr>
          <w:rFonts w:ascii="Times New Roman" w:hAnsi="Times New Roman" w:cs="Times New Roman"/>
          <w:sz w:val="24"/>
          <w:szCs w:val="24"/>
        </w:rPr>
        <w:t xml:space="preserve">и при реализации мероприятий </w:t>
      </w:r>
      <w:r w:rsidRPr="000069CE">
        <w:rPr>
          <w:rFonts w:ascii="Times New Roman" w:hAnsi="Times New Roman" w:cs="Times New Roman"/>
          <w:sz w:val="24"/>
          <w:szCs w:val="24"/>
        </w:rPr>
        <w:t>программы выступают следующие факторы:</w:t>
      </w:r>
    </w:p>
    <w:p w:rsidR="00EA7B9B" w:rsidRPr="000069CE" w:rsidRDefault="00EA7B9B" w:rsidP="00EA7B9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Несвоевременное и недостаточно</w:t>
      </w:r>
      <w:r w:rsidR="005263DF" w:rsidRPr="000069CE">
        <w:rPr>
          <w:rFonts w:ascii="Times New Roman" w:hAnsi="Times New Roman" w:cs="Times New Roman"/>
          <w:sz w:val="24"/>
          <w:szCs w:val="24"/>
        </w:rPr>
        <w:t xml:space="preserve">е финансирование мероприятий </w:t>
      </w:r>
      <w:r w:rsidRPr="000069CE">
        <w:rPr>
          <w:rFonts w:ascii="Times New Roman" w:hAnsi="Times New Roman" w:cs="Times New Roman"/>
          <w:sz w:val="24"/>
          <w:szCs w:val="24"/>
        </w:rPr>
        <w:t>программы;</w:t>
      </w:r>
    </w:p>
    <w:p w:rsidR="00EA7B9B" w:rsidRPr="000069CE" w:rsidRDefault="00EA7B9B" w:rsidP="00EA7B9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Недостаток высококвалифицированных специалистов.</w:t>
      </w:r>
    </w:p>
    <w:p w:rsidR="00EA7B9B" w:rsidRPr="000069CE" w:rsidRDefault="00EA7B9B" w:rsidP="00EA7B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 целях минимизации указанных рисков в процессе реализации предусматриваются:</w:t>
      </w:r>
    </w:p>
    <w:p w:rsidR="00EA7B9B" w:rsidRPr="000069CE" w:rsidRDefault="00EA7B9B" w:rsidP="00EA7B9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Создание эффективной системы управления на основе четкого распределения функций, полномочий и </w:t>
      </w:r>
      <w:r w:rsidR="005263DF" w:rsidRPr="000069CE">
        <w:rPr>
          <w:rFonts w:ascii="Times New Roman" w:hAnsi="Times New Roman" w:cs="Times New Roman"/>
          <w:sz w:val="24"/>
          <w:szCs w:val="24"/>
        </w:rPr>
        <w:t xml:space="preserve">ответственности исполнителей </w:t>
      </w:r>
      <w:r w:rsidRPr="000069CE">
        <w:rPr>
          <w:rFonts w:ascii="Times New Roman" w:hAnsi="Times New Roman" w:cs="Times New Roman"/>
          <w:sz w:val="24"/>
          <w:szCs w:val="24"/>
        </w:rPr>
        <w:t>программы;</w:t>
      </w:r>
    </w:p>
    <w:p w:rsidR="00EA7B9B" w:rsidRPr="000069CE" w:rsidRDefault="005263DF" w:rsidP="00EA7B9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Мониторинг выполнения </w:t>
      </w:r>
      <w:r w:rsidR="00EA7B9B" w:rsidRPr="000069CE">
        <w:rPr>
          <w:rFonts w:ascii="Times New Roman" w:hAnsi="Times New Roman" w:cs="Times New Roman"/>
          <w:sz w:val="24"/>
          <w:szCs w:val="24"/>
        </w:rPr>
        <w:t>программы, регулярный анализ и при необходимости ежегодн</w:t>
      </w:r>
      <w:r w:rsidRPr="000069CE">
        <w:rPr>
          <w:rFonts w:ascii="Times New Roman" w:hAnsi="Times New Roman" w:cs="Times New Roman"/>
          <w:sz w:val="24"/>
          <w:szCs w:val="24"/>
        </w:rPr>
        <w:t xml:space="preserve">ая корректировка мероприятий </w:t>
      </w:r>
      <w:r w:rsidR="00EA7B9B" w:rsidRPr="000069CE">
        <w:rPr>
          <w:rFonts w:ascii="Times New Roman" w:hAnsi="Times New Roman" w:cs="Times New Roman"/>
          <w:sz w:val="24"/>
          <w:szCs w:val="24"/>
        </w:rPr>
        <w:t>программы;</w:t>
      </w:r>
    </w:p>
    <w:p w:rsidR="005263DF" w:rsidRPr="000069CE" w:rsidRDefault="00EA7B9B" w:rsidP="005263DF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Перераспределение объемов финансирования в зависимости от динамики и темпов решения тактических задач.</w:t>
      </w:r>
      <w:r w:rsidR="005263DF" w:rsidRPr="00006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63DF" w:rsidRPr="000069CE" w:rsidRDefault="005263DF" w:rsidP="005263DF">
      <w:pPr>
        <w:pStyle w:val="a5"/>
        <w:spacing w:after="0" w:line="36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Организационно-</w:t>
      </w:r>
      <w:proofErr w:type="gramStart"/>
      <w:r w:rsidRPr="000069CE">
        <w:rPr>
          <w:rFonts w:ascii="Times New Roman" w:hAnsi="Times New Roman" w:cs="Times New Roman"/>
          <w:b/>
          <w:sz w:val="24"/>
          <w:szCs w:val="24"/>
        </w:rPr>
        <w:t>экономический и финансовый механизм</w:t>
      </w:r>
      <w:proofErr w:type="gramEnd"/>
      <w:r w:rsidRPr="000069CE">
        <w:rPr>
          <w:rFonts w:ascii="Times New Roman" w:hAnsi="Times New Roman" w:cs="Times New Roman"/>
          <w:b/>
          <w:sz w:val="24"/>
          <w:szCs w:val="24"/>
        </w:rPr>
        <w:t xml:space="preserve"> управления муниципальной целевой программой.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Механизм управления реализацией программы базируется на принципах: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многоканального финансирования системы воспитания за счет средств федерального, регионального и местного бюджетов, а также за счет средств партнерства и некоммерческих организаций;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- создания гибкой </w:t>
      </w:r>
      <w:proofErr w:type="gramStart"/>
      <w:r w:rsidRPr="000069CE">
        <w:rPr>
          <w:rFonts w:ascii="Times New Roman" w:hAnsi="Times New Roman" w:cs="Times New Roman"/>
          <w:sz w:val="24"/>
          <w:szCs w:val="24"/>
        </w:rPr>
        <w:t>системы материального стимулирования качества воспитательной работы организаций</w:t>
      </w:r>
      <w:proofErr w:type="gramEnd"/>
      <w:r w:rsidRPr="000069CE">
        <w:rPr>
          <w:rFonts w:ascii="Times New Roman" w:hAnsi="Times New Roman" w:cs="Times New Roman"/>
          <w:sz w:val="24"/>
          <w:szCs w:val="24"/>
        </w:rPr>
        <w:t xml:space="preserve"> и работников.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Решение задачи по формированию и эффективному управлению реализацией программы осуществляется путем обоснованного выбора форм и методов управления на основе разграничения уровней управления и распределения функций между органами управления.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Управление реализацией программы будет осуществляться на трех уровнях:</w:t>
      </w:r>
    </w:p>
    <w:p w:rsidR="005263DF" w:rsidRPr="000069CE" w:rsidRDefault="005263DF" w:rsidP="005263D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lastRenderedPageBreak/>
        <w:t>Государственный заказчик – координатор – администрация МР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>» район;</w:t>
      </w:r>
    </w:p>
    <w:p w:rsidR="005263DF" w:rsidRPr="000069CE" w:rsidRDefault="005263DF" w:rsidP="005263D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Исполнител</w:t>
      </w:r>
      <w:proofErr w:type="gramStart"/>
      <w:r w:rsidRPr="000069C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069CE">
        <w:rPr>
          <w:rFonts w:ascii="Times New Roman" w:hAnsi="Times New Roman" w:cs="Times New Roman"/>
          <w:sz w:val="24"/>
          <w:szCs w:val="24"/>
        </w:rPr>
        <w:t xml:space="preserve"> комитет образования администрации МР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>» район, образовательные учреждения;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Администрация МР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>» район осуществляет следующие функции:</w:t>
      </w:r>
    </w:p>
    <w:p w:rsidR="005263DF" w:rsidRPr="000069CE" w:rsidRDefault="005263DF" w:rsidP="005263D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Рассматривает материалы о ходе реализации мероприятий программы;</w:t>
      </w:r>
    </w:p>
    <w:p w:rsidR="005263DF" w:rsidRPr="000069CE" w:rsidRDefault="005263DF" w:rsidP="005263D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Подготавливает рекомендации по эффективному выполнению мероприятий программы;</w:t>
      </w:r>
    </w:p>
    <w:p w:rsidR="005263DF" w:rsidRPr="000069CE" w:rsidRDefault="005263DF" w:rsidP="005263D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по реализации программы;</w:t>
      </w:r>
    </w:p>
    <w:p w:rsidR="005263DF" w:rsidRPr="000069CE" w:rsidRDefault="005263DF" w:rsidP="005263D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Ежегодно, при необходимости, уточняет механизм реализации программы, расходы на реализацию мероприятий программы;</w:t>
      </w:r>
    </w:p>
    <w:p w:rsidR="005263DF" w:rsidRPr="000069CE" w:rsidRDefault="005263DF" w:rsidP="005263D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 учетом хода реализации программы в текущем году подготавливает и предоставляет в установленном порядке сводную бюджетную заявку на финансирование мероприятий программы в очередном финансовом году;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 Комитет образования администрации МР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>» района – исполнитель программы, в рамках своей компетенции:</w:t>
      </w:r>
    </w:p>
    <w:p w:rsidR="005263DF" w:rsidRPr="000069CE" w:rsidRDefault="005263DF" w:rsidP="005263D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Осуществляет общее руководство реализацией программы (организация, координация, контроль);</w:t>
      </w:r>
    </w:p>
    <w:p w:rsidR="005263DF" w:rsidRPr="000069CE" w:rsidRDefault="005263DF" w:rsidP="005263D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Определяет приоритетные направления просветительско-образовательной работы;</w:t>
      </w:r>
    </w:p>
    <w:p w:rsidR="005263DF" w:rsidRPr="000069CE" w:rsidRDefault="005263DF" w:rsidP="005263D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Корректирует составляющие элементы программы;</w:t>
      </w:r>
    </w:p>
    <w:p w:rsidR="005263DF" w:rsidRPr="000069CE" w:rsidRDefault="005263DF" w:rsidP="005263D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Вносит предложения об уточнении расходов на реализацию мероприятий программы, а также о совершенствовании механизмов ее реализации;</w:t>
      </w:r>
    </w:p>
    <w:p w:rsidR="005263DF" w:rsidRPr="000069CE" w:rsidRDefault="005263DF" w:rsidP="005263D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Обеспечивает эффективное использование средств, выделяемых на реализацию программы;</w:t>
      </w:r>
    </w:p>
    <w:p w:rsidR="005263DF" w:rsidRPr="000069CE" w:rsidRDefault="005263DF" w:rsidP="005263D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Осуществляет управление деятельностью исполнителей мероприятий программы в рамках выполнения программных мероприятий;</w:t>
      </w:r>
    </w:p>
    <w:p w:rsidR="005263DF" w:rsidRPr="000069CE" w:rsidRDefault="005263DF" w:rsidP="005263D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Подготавливает методические рекомендации для работы по программе;</w:t>
      </w:r>
    </w:p>
    <w:p w:rsidR="005263DF" w:rsidRPr="000069CE" w:rsidRDefault="005263DF" w:rsidP="005263D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Осуществляет мониторинг реализации муниципальной целевой программы.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При организации и исполнении мероприятий мониторинга результатов муниципальной целевой программы комитет образования выполняет следующие функции:</w:t>
      </w:r>
    </w:p>
    <w:p w:rsidR="005263DF" w:rsidRPr="000069CE" w:rsidRDefault="005263DF" w:rsidP="005263DF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Ежегодно составляет отчеты о ходе и результатах реализации муниципальной целевой программы, в которых приводит непосредственные и конечные показатели оценки результативности и эффективности муниципальной целевой </w:t>
      </w:r>
      <w:r w:rsidRPr="000069CE">
        <w:rPr>
          <w:rFonts w:ascii="Times New Roman" w:hAnsi="Times New Roman" w:cs="Times New Roman"/>
          <w:sz w:val="24"/>
          <w:szCs w:val="24"/>
        </w:rPr>
        <w:lastRenderedPageBreak/>
        <w:t>программы  и другую информацию, описывающую состояние реализации муниципальной целевой программы на момент составления отчетов;</w:t>
      </w:r>
    </w:p>
    <w:p w:rsidR="005263DF" w:rsidRPr="000069CE" w:rsidRDefault="005263DF" w:rsidP="005263DF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Ежеквартально производит оценку реализации муниципальной целевой программы и разрабатывает предложения по уменьшению риска;</w:t>
      </w:r>
    </w:p>
    <w:p w:rsidR="005263DF" w:rsidRPr="000069CE" w:rsidRDefault="005263DF" w:rsidP="005263DF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Организует обработку и хранение полученных в результате мониторинга данных.</w:t>
      </w:r>
    </w:p>
    <w:p w:rsidR="005263DF" w:rsidRPr="000069CE" w:rsidRDefault="005263DF" w:rsidP="005263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Администрация МР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>» район на основе мониторинга:</w:t>
      </w:r>
    </w:p>
    <w:p w:rsidR="005263DF" w:rsidRPr="000069CE" w:rsidRDefault="005263DF" w:rsidP="005263D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Вносит в установленном порядке предложения о корректировке мероприятий по реализации программы либо о прекращении ее выполнения;</w:t>
      </w:r>
    </w:p>
    <w:p w:rsidR="005263DF" w:rsidRPr="000069CE" w:rsidRDefault="005263DF" w:rsidP="005263DF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По завершении программы предоставляет доклад о выполнении программы и об эффективности использования финансовых средств за весь период ее реализации.</w:t>
      </w:r>
    </w:p>
    <w:p w:rsidR="00EA7B9B" w:rsidRPr="000069CE" w:rsidRDefault="00EA7B9B" w:rsidP="000069CE">
      <w:pPr>
        <w:pStyle w:val="a5"/>
        <w:spacing w:after="0" w:line="360" w:lineRule="auto"/>
        <w:ind w:left="1337"/>
        <w:jc w:val="both"/>
        <w:rPr>
          <w:rFonts w:ascii="Times New Roman" w:hAnsi="Times New Roman" w:cs="Times New Roman"/>
          <w:sz w:val="24"/>
          <w:szCs w:val="24"/>
        </w:rPr>
      </w:pPr>
    </w:p>
    <w:p w:rsidR="00EA7B9B" w:rsidRPr="000069CE" w:rsidRDefault="00EA7B9B" w:rsidP="00EA7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B9B" w:rsidRPr="000069CE" w:rsidRDefault="00EA7B9B" w:rsidP="00EA7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B9B" w:rsidRPr="000069CE" w:rsidRDefault="00EA7B9B" w:rsidP="00EA7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B9B" w:rsidRPr="000069CE" w:rsidRDefault="00EA7B9B" w:rsidP="00EA7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B9B" w:rsidRPr="000069CE" w:rsidRDefault="00EA7B9B" w:rsidP="00EA7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B9B" w:rsidRPr="000069CE" w:rsidRDefault="00EA7B9B" w:rsidP="00EA7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B9B" w:rsidRPr="000069CE" w:rsidRDefault="00EA7B9B" w:rsidP="00EA7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B9B" w:rsidRPr="000069CE" w:rsidRDefault="00EA7B9B" w:rsidP="00EA7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3AB" w:rsidRPr="004711C1" w:rsidRDefault="007623AB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3AB" w:rsidRDefault="007623AB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9CE" w:rsidRDefault="000069CE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9CE" w:rsidRDefault="000069CE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9CE" w:rsidRDefault="000069CE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9CE" w:rsidRDefault="000069CE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9CE" w:rsidRDefault="000069CE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9CE" w:rsidRDefault="000069CE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9CE" w:rsidRPr="004711C1" w:rsidRDefault="000069CE" w:rsidP="00AC4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1C1" w:rsidRPr="00443D5A" w:rsidRDefault="004711C1" w:rsidP="00B801D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711C1" w:rsidRPr="00443D5A" w:rsidRDefault="004711C1" w:rsidP="00B801D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1DA" w:rsidRPr="000069CE" w:rsidRDefault="00694C58" w:rsidP="00694C58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0069C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69CE">
        <w:rPr>
          <w:rFonts w:ascii="Times New Roman" w:hAnsi="Times New Roman" w:cs="Times New Roman"/>
          <w:sz w:val="24"/>
          <w:szCs w:val="24"/>
        </w:rPr>
        <w:t xml:space="preserve">    </w:t>
      </w:r>
      <w:r w:rsidR="000069CE" w:rsidRPr="000069CE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43322B" w:rsidRPr="000069CE" w:rsidRDefault="009F3AC0" w:rsidP="00B801D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«Базовая школа</w:t>
      </w:r>
      <w:r w:rsidR="0043322B" w:rsidRPr="000069CE">
        <w:rPr>
          <w:rFonts w:ascii="Times New Roman" w:hAnsi="Times New Roman" w:cs="Times New Roman"/>
          <w:b/>
          <w:sz w:val="24"/>
          <w:szCs w:val="24"/>
        </w:rPr>
        <w:t>»</w:t>
      </w:r>
    </w:p>
    <w:p w:rsidR="0043322B" w:rsidRPr="000069CE" w:rsidRDefault="0043322B" w:rsidP="00B801D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tbl>
      <w:tblPr>
        <w:tblStyle w:val="a3"/>
        <w:tblW w:w="0" w:type="auto"/>
        <w:tblLook w:val="04A0"/>
      </w:tblPr>
      <w:tblGrid>
        <w:gridCol w:w="368"/>
        <w:gridCol w:w="2700"/>
        <w:gridCol w:w="7069"/>
      </w:tblGrid>
      <w:tr w:rsidR="0043322B" w:rsidRPr="000069CE" w:rsidTr="00DB6B87">
        <w:tc>
          <w:tcPr>
            <w:tcW w:w="392" w:type="dxa"/>
          </w:tcPr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0631" w:type="dxa"/>
          </w:tcPr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«Базовая школа»</w:t>
            </w:r>
          </w:p>
        </w:tc>
      </w:tr>
      <w:tr w:rsidR="0043322B" w:rsidRPr="000069CE" w:rsidTr="00DB6B87">
        <w:tc>
          <w:tcPr>
            <w:tcW w:w="392" w:type="dxa"/>
          </w:tcPr>
          <w:p w:rsidR="008F68D7" w:rsidRPr="000069CE" w:rsidRDefault="008F68D7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10631" w:type="dxa"/>
          </w:tcPr>
          <w:p w:rsidR="008F68D7" w:rsidRPr="000069CE" w:rsidRDefault="008F68D7" w:rsidP="008F68D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22B" w:rsidRPr="000069CE" w:rsidRDefault="0043322B" w:rsidP="008F68D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администрация </w:t>
            </w:r>
            <w:r w:rsidR="005F1FF4" w:rsidRPr="000069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2B" w:rsidRPr="000069CE" w:rsidTr="00DB6B87">
        <w:tc>
          <w:tcPr>
            <w:tcW w:w="392" w:type="dxa"/>
          </w:tcPr>
          <w:p w:rsidR="008F68D7" w:rsidRPr="000069CE" w:rsidRDefault="008F68D7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631" w:type="dxa"/>
          </w:tcPr>
          <w:p w:rsidR="008F68D7" w:rsidRPr="000069CE" w:rsidRDefault="008F68D7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2B" w:rsidRPr="000069CE" w:rsidRDefault="00D15CC0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="00455028" w:rsidRPr="000069CE">
              <w:rPr>
                <w:rFonts w:ascii="Times New Roman" w:hAnsi="Times New Roman" w:cs="Times New Roman"/>
                <w:sz w:val="24"/>
                <w:szCs w:val="24"/>
              </w:rPr>
              <w:t>словий для повышения ресурсного</w:t>
            </w:r>
            <w:r w:rsidR="001E35FF" w:rsidRPr="000069CE">
              <w:rPr>
                <w:rFonts w:ascii="Times New Roman" w:hAnsi="Times New Roman" w:cs="Times New Roman"/>
                <w:sz w:val="24"/>
                <w:szCs w:val="24"/>
              </w:rPr>
              <w:t>, организационного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35FF"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обеспечения </w:t>
            </w:r>
            <w:r w:rsidR="00C829C7" w:rsidRPr="000069CE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в школах района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2B" w:rsidRPr="000069CE" w:rsidTr="00DB6B87">
        <w:tc>
          <w:tcPr>
            <w:tcW w:w="392" w:type="dxa"/>
          </w:tcPr>
          <w:p w:rsidR="008F68D7" w:rsidRPr="000069CE" w:rsidRDefault="008F68D7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0631" w:type="dxa"/>
          </w:tcPr>
          <w:p w:rsidR="008F68D7" w:rsidRPr="000069CE" w:rsidRDefault="008F68D7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2016-2025 годы</w:t>
            </w:r>
          </w:p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322B" w:rsidRPr="000069CE" w:rsidTr="00DB6B87">
        <w:tc>
          <w:tcPr>
            <w:tcW w:w="392" w:type="dxa"/>
          </w:tcPr>
          <w:p w:rsidR="008F68D7" w:rsidRPr="000069CE" w:rsidRDefault="008F68D7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10631" w:type="dxa"/>
          </w:tcPr>
          <w:p w:rsidR="008F68D7" w:rsidRPr="000069CE" w:rsidRDefault="008F68D7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2B" w:rsidRPr="000069CE" w:rsidRDefault="0043322B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</w:t>
            </w:r>
            <w:r w:rsidR="00FA1E5E" w:rsidRPr="000069CE">
              <w:rPr>
                <w:rFonts w:ascii="Times New Roman" w:hAnsi="Times New Roman" w:cs="Times New Roman"/>
                <w:sz w:val="24"/>
                <w:szCs w:val="24"/>
              </w:rPr>
              <w:t>одский</w:t>
            </w:r>
            <w:proofErr w:type="spellEnd"/>
            <w:r w:rsidR="00FA1E5E"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район», Комитет образования, Администрация сельского поселения «Нерчинско-Заводское» администрация ОУ </w:t>
            </w:r>
            <w:proofErr w:type="spellStart"/>
            <w:r w:rsidR="00FA1E5E"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proofErr w:type="spellEnd"/>
            <w:r w:rsidR="00FA1E5E"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29" w:rsidRPr="000069CE" w:rsidTr="00DB6B87">
        <w:trPr>
          <w:trHeight w:val="2061"/>
        </w:trPr>
        <w:tc>
          <w:tcPr>
            <w:tcW w:w="392" w:type="dxa"/>
          </w:tcPr>
          <w:p w:rsidR="008F68D7" w:rsidRPr="000069CE" w:rsidRDefault="008F68D7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29" w:rsidRPr="000069CE" w:rsidRDefault="00346329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6329" w:rsidRPr="000069CE" w:rsidRDefault="00346329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631" w:type="dxa"/>
          </w:tcPr>
          <w:p w:rsidR="004711C1" w:rsidRPr="000069CE" w:rsidRDefault="004711C1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29" w:rsidRPr="000069CE" w:rsidRDefault="00346329" w:rsidP="00B801D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Многоканальное финансирование за счет средств федерального, регионального и местных бюджетов, а также за счет  средств государственно-частного партнерства и некоммерческих организаций</w:t>
            </w:r>
          </w:p>
        </w:tc>
      </w:tr>
    </w:tbl>
    <w:p w:rsidR="004711C1" w:rsidRPr="000069CE" w:rsidRDefault="004711C1" w:rsidP="00C829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  <w:lang w:eastAsia="ru-RU"/>
        </w:rPr>
      </w:pPr>
    </w:p>
    <w:p w:rsidR="00B801DA" w:rsidRPr="000069CE" w:rsidRDefault="00C829C7" w:rsidP="00C829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  <w:lang w:eastAsia="ru-RU"/>
        </w:rPr>
        <w:t>Введение</w:t>
      </w:r>
      <w:r w:rsidR="00B801DA" w:rsidRPr="000069C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  <w:lang w:eastAsia="ru-RU"/>
        </w:rPr>
        <w:br/>
      </w:r>
    </w:p>
    <w:p w:rsidR="00B801DA" w:rsidRPr="000069CE" w:rsidRDefault="00E731E7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</w:t>
      </w:r>
      <w:r w:rsidR="00C829C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В соответствии с 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</w:t>
      </w:r>
      <w:r w:rsidR="00C829C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требованиями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,</w:t>
      </w:r>
      <w:r w:rsidR="00C829C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 обозначенными 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в стратегии развития воспитания </w:t>
      </w:r>
      <w:r w:rsidR="00C829C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до 2025 года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, есть необходимость присвоить районной школе статус </w:t>
      </w:r>
      <w:r w:rsidR="00B801DA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«</w:t>
      </w:r>
      <w:r w:rsidR="00B801DA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Базовая школа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», </w:t>
      </w:r>
      <w:r w:rsidR="00B801DA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с целью распространения положительного педагогического опыта и оказания методической, практической </w:t>
      </w:r>
      <w:r w:rsidR="00B801DA"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="00B801DA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помощи обр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азовательным учреждениям района</w:t>
      </w:r>
      <w:r w:rsidR="00B801DA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.</w:t>
      </w:r>
    </w:p>
    <w:p w:rsidR="00B801DA" w:rsidRPr="000069CE" w:rsidRDefault="00B801DA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Педагогический коллектив школы </w:t>
      </w:r>
      <w:r w:rsidR="00C829C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является наиболее профессионально подготовленным, укомплектован учителями специалистами по всем предметам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, </w:t>
      </w:r>
      <w:r w:rsidR="00C829C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в школе есть достаточный опыт  организации</w:t>
      </w:r>
      <w:r w:rsidR="0096638E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</w:t>
      </w:r>
      <w:r w:rsidR="00C829C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профильного обучения</w:t>
      </w:r>
      <w:r w:rsidR="00E731E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на старшей ступени общего образования,</w:t>
      </w:r>
      <w:r w:rsidR="00346329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школа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имеет кадры соответствующей квалификации.</w:t>
      </w:r>
    </w:p>
    <w:p w:rsidR="00B801DA" w:rsidRPr="000069CE" w:rsidRDefault="00B801DA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</w:p>
    <w:p w:rsidR="00B801DA" w:rsidRPr="000069CE" w:rsidRDefault="00B801DA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proofErr w:type="spellStart"/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Нерчинско-Заводская</w:t>
      </w:r>
      <w:proofErr w:type="spellEnd"/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школа оказывает методическую помощь педагогам и руководителям образовательных учреждений, районным методическим объединениям учителей в освоении программ, учебных курсов, учебников, методов обучения, воспитания и развития учащихся, в организации и управлении учебно-воспитательным процессом и его психологическим сопровождением в пределах осваиваемой педагогической системы, технологии.</w:t>
      </w:r>
    </w:p>
    <w:p w:rsidR="00B801DA" w:rsidRPr="000069CE" w:rsidRDefault="00B801DA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С этой целью на базе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школа:</w:t>
      </w:r>
    </w:p>
    <w:p w:rsidR="00B801DA" w:rsidRPr="000069CE" w:rsidRDefault="00E731E7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-провод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ятся 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семинары,</w:t>
      </w:r>
      <w:r w:rsidR="00B801DA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консуль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тации, открытые уроки, </w:t>
      </w:r>
      <w:r w:rsidR="00B801DA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конференции и т.п.;</w:t>
      </w:r>
    </w:p>
    <w:p w:rsidR="00B801DA" w:rsidRPr="000069CE" w:rsidRDefault="00B801DA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-</w:t>
      </w:r>
      <w:r w:rsidR="00455028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школа 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активно участвует в районных мероприятиях;</w:t>
      </w:r>
    </w:p>
    <w:p w:rsidR="00B801DA" w:rsidRPr="000069CE" w:rsidRDefault="00B801DA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-взаимодействует и заключает договора о сотрудничестве со школами</w:t>
      </w:r>
      <w:r w:rsidR="00E731E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455028" w:rsidRPr="000069CE" w:rsidRDefault="00455028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-школа на протяжении всех лет является районным пунктом сдачи </w:t>
      </w:r>
      <w:r w:rsidR="008B2450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ЕГЭ.</w:t>
      </w:r>
    </w:p>
    <w:p w:rsidR="00B801DA" w:rsidRPr="000069CE" w:rsidRDefault="00B801DA" w:rsidP="00E731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Администрация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и педагогические работники базовой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школы привлекаются в качестве экспертов, консультантов при оценке деятельности образовательных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учреждений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="00E731E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или 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методических разработок</w:t>
      </w:r>
      <w:r w:rsidR="00E731E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, при проведении аттестации педагогических работников</w:t>
      </w:r>
      <w:r w:rsidR="008B2450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.</w:t>
      </w:r>
    </w:p>
    <w:p w:rsidR="00B801DA" w:rsidRPr="000069CE" w:rsidRDefault="00B801DA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</w:p>
    <w:p w:rsidR="00B801DA" w:rsidRPr="000069CE" w:rsidRDefault="00B801DA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  <w:t> 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В рамках</w:t>
      </w:r>
      <w:r w:rsidR="00E731E7"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работы базовой школы будет</w:t>
      </w: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 xml:space="preserve"> организована деятельность проблемных групп, педагогических мастерских и других профессиональных творческих объединений из состава педагогических работников базовой школы и других учебных заведений района.</w:t>
      </w:r>
    </w:p>
    <w:p w:rsidR="0096638E" w:rsidRPr="000069CE" w:rsidRDefault="0096638E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</w:pPr>
    </w:p>
    <w:p w:rsidR="0096638E" w:rsidRPr="000069CE" w:rsidRDefault="0096638E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color w:val="48423F"/>
          <w:sz w:val="24"/>
          <w:szCs w:val="24"/>
          <w:bdr w:val="none" w:sz="0" w:space="0" w:color="auto" w:frame="1"/>
          <w:lang w:eastAsia="ru-RU"/>
        </w:rPr>
        <w:t>Цель:</w:t>
      </w:r>
      <w:r w:rsidRPr="000069CE">
        <w:rPr>
          <w:rFonts w:ascii="Times New Roman" w:hAnsi="Times New Roman" w:cs="Times New Roman"/>
          <w:sz w:val="24"/>
          <w:szCs w:val="24"/>
        </w:rPr>
        <w:t xml:space="preserve"> Создание у</w:t>
      </w:r>
      <w:r w:rsidR="008B2450" w:rsidRPr="000069CE">
        <w:rPr>
          <w:rFonts w:ascii="Times New Roman" w:hAnsi="Times New Roman" w:cs="Times New Roman"/>
          <w:sz w:val="24"/>
          <w:szCs w:val="24"/>
        </w:rPr>
        <w:t>словий для повышения ресурсного</w:t>
      </w:r>
      <w:r w:rsidRPr="000069CE">
        <w:rPr>
          <w:rFonts w:ascii="Times New Roman" w:hAnsi="Times New Roman" w:cs="Times New Roman"/>
          <w:sz w:val="24"/>
          <w:szCs w:val="24"/>
        </w:rPr>
        <w:t>, организ</w:t>
      </w:r>
      <w:r w:rsidR="008B2450" w:rsidRPr="000069CE">
        <w:rPr>
          <w:rFonts w:ascii="Times New Roman" w:hAnsi="Times New Roman" w:cs="Times New Roman"/>
          <w:sz w:val="24"/>
          <w:szCs w:val="24"/>
        </w:rPr>
        <w:t>ационного,</w:t>
      </w:r>
      <w:r w:rsidRPr="000069CE">
        <w:rPr>
          <w:rFonts w:ascii="Times New Roman" w:hAnsi="Times New Roman" w:cs="Times New Roman"/>
          <w:sz w:val="24"/>
          <w:szCs w:val="24"/>
        </w:rPr>
        <w:t xml:space="preserve"> методического обеспечения образовательного процесса в школах района</w:t>
      </w:r>
    </w:p>
    <w:p w:rsidR="008B2450" w:rsidRPr="000069CE" w:rsidRDefault="0096638E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Задачи</w:t>
      </w:r>
      <w:r w:rsidR="008B2450" w:rsidRPr="000069CE">
        <w:rPr>
          <w:rFonts w:ascii="Times New Roman" w:hAnsi="Times New Roman" w:cs="Times New Roman"/>
          <w:sz w:val="24"/>
          <w:szCs w:val="24"/>
        </w:rPr>
        <w:t>:</w:t>
      </w:r>
    </w:p>
    <w:p w:rsidR="0096638E" w:rsidRPr="000069CE" w:rsidRDefault="008B2450" w:rsidP="00B801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1.Создать современную</w:t>
      </w:r>
      <w:r w:rsidR="0096638E" w:rsidRPr="000069CE">
        <w:rPr>
          <w:rFonts w:ascii="Times New Roman" w:hAnsi="Times New Roman" w:cs="Times New Roman"/>
          <w:sz w:val="24"/>
          <w:szCs w:val="24"/>
        </w:rPr>
        <w:t>,</w:t>
      </w:r>
      <w:r w:rsidRPr="000069CE">
        <w:rPr>
          <w:rFonts w:ascii="Times New Roman" w:hAnsi="Times New Roman" w:cs="Times New Roman"/>
          <w:sz w:val="24"/>
          <w:szCs w:val="24"/>
        </w:rPr>
        <w:t xml:space="preserve"> </w:t>
      </w:r>
      <w:r w:rsidR="0096638E" w:rsidRPr="000069CE">
        <w:rPr>
          <w:rFonts w:ascii="Times New Roman" w:hAnsi="Times New Roman" w:cs="Times New Roman"/>
          <w:sz w:val="24"/>
          <w:szCs w:val="24"/>
        </w:rPr>
        <w:t xml:space="preserve">отвечающую требованиям  стратегии развития </w:t>
      </w:r>
      <w:r w:rsidR="002B1B98" w:rsidRPr="000069CE">
        <w:rPr>
          <w:rFonts w:ascii="Times New Roman" w:hAnsi="Times New Roman" w:cs="Times New Roman"/>
          <w:sz w:val="24"/>
          <w:szCs w:val="24"/>
        </w:rPr>
        <w:t>воспитания</w:t>
      </w:r>
      <w:r w:rsidR="00224CF9" w:rsidRPr="000069CE">
        <w:rPr>
          <w:rFonts w:ascii="Times New Roman" w:hAnsi="Times New Roman" w:cs="Times New Roman"/>
          <w:sz w:val="24"/>
          <w:szCs w:val="24"/>
        </w:rPr>
        <w:t xml:space="preserve"> до</w:t>
      </w:r>
      <w:r w:rsidR="005B43D9" w:rsidRPr="000069CE">
        <w:rPr>
          <w:rFonts w:ascii="Times New Roman" w:hAnsi="Times New Roman" w:cs="Times New Roman"/>
          <w:sz w:val="24"/>
          <w:szCs w:val="24"/>
        </w:rPr>
        <w:t xml:space="preserve"> </w:t>
      </w:r>
      <w:r w:rsidR="00224CF9" w:rsidRPr="000069CE">
        <w:rPr>
          <w:rFonts w:ascii="Times New Roman" w:hAnsi="Times New Roman" w:cs="Times New Roman"/>
          <w:sz w:val="24"/>
          <w:szCs w:val="24"/>
        </w:rPr>
        <w:t xml:space="preserve">2025 года, инфраструктуру в </w:t>
      </w:r>
      <w:proofErr w:type="spellStart"/>
      <w:r w:rsidR="00224CF9" w:rsidRPr="000069CE">
        <w:rPr>
          <w:rFonts w:ascii="Times New Roman" w:hAnsi="Times New Roman" w:cs="Times New Roman"/>
          <w:sz w:val="24"/>
          <w:szCs w:val="24"/>
        </w:rPr>
        <w:t>Нерчинско-Заводской</w:t>
      </w:r>
      <w:proofErr w:type="spellEnd"/>
      <w:r w:rsidR="00224CF9" w:rsidRPr="000069CE">
        <w:rPr>
          <w:rFonts w:ascii="Times New Roman" w:hAnsi="Times New Roman" w:cs="Times New Roman"/>
          <w:sz w:val="24"/>
          <w:szCs w:val="24"/>
        </w:rPr>
        <w:t xml:space="preserve"> базовой школе, необходимую</w:t>
      </w:r>
      <w:r w:rsidR="002B1B98" w:rsidRPr="000069CE">
        <w:rPr>
          <w:rFonts w:ascii="Times New Roman" w:hAnsi="Times New Roman" w:cs="Times New Roman"/>
          <w:sz w:val="24"/>
          <w:szCs w:val="24"/>
        </w:rPr>
        <w:t xml:space="preserve"> как гарант доступности ресурсов системы  образования всем учащимся района.</w:t>
      </w:r>
      <w:r w:rsidR="00224CF9" w:rsidRPr="00006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1C1" w:rsidRPr="000069CE" w:rsidRDefault="00224CF9" w:rsidP="004711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2.предоставить детям  района качественный уровень подготовки на старшей ступени, </w:t>
      </w:r>
      <w:r w:rsidR="002B1B98" w:rsidRPr="000069CE">
        <w:rPr>
          <w:rFonts w:ascii="Times New Roman" w:hAnsi="Times New Roman" w:cs="Times New Roman"/>
          <w:sz w:val="24"/>
          <w:szCs w:val="24"/>
        </w:rPr>
        <w:t xml:space="preserve"> нацеленный на формирование индивидуальной траектории развития личности  ребенка с учетом его потребн</w:t>
      </w:r>
      <w:r w:rsidR="004711C1" w:rsidRPr="000069CE">
        <w:rPr>
          <w:rFonts w:ascii="Times New Roman" w:hAnsi="Times New Roman" w:cs="Times New Roman"/>
          <w:sz w:val="24"/>
          <w:szCs w:val="24"/>
        </w:rPr>
        <w:t xml:space="preserve">остей, интересов и способностей  </w:t>
      </w:r>
    </w:p>
    <w:p w:rsidR="00FC6FF3" w:rsidRDefault="00FC6FF3" w:rsidP="004711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3.консолидировать усилия образовател</w:t>
      </w:r>
      <w:r w:rsidR="00346329" w:rsidRPr="000069CE">
        <w:rPr>
          <w:rFonts w:ascii="Times New Roman" w:hAnsi="Times New Roman" w:cs="Times New Roman"/>
          <w:sz w:val="24"/>
          <w:szCs w:val="24"/>
        </w:rPr>
        <w:t>ьных учреждений  района, созда</w:t>
      </w:r>
      <w:r w:rsidRPr="000069CE">
        <w:rPr>
          <w:rFonts w:ascii="Times New Roman" w:hAnsi="Times New Roman" w:cs="Times New Roman"/>
          <w:sz w:val="24"/>
          <w:szCs w:val="24"/>
        </w:rPr>
        <w:t>ть условия для изучения и распространения передового опыта педагогов, продвигать лучшие проекты и программы в области образования.</w:t>
      </w:r>
    </w:p>
    <w:p w:rsidR="000069CE" w:rsidRPr="000069CE" w:rsidRDefault="000069CE" w:rsidP="004711C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27BE" w:rsidRPr="000069CE" w:rsidRDefault="00E927BE" w:rsidP="00E927BE">
      <w:pPr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0069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069CE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 </w:t>
      </w:r>
    </w:p>
    <w:p w:rsidR="00E927BE" w:rsidRPr="000069CE" w:rsidRDefault="00E927BE" w:rsidP="00E927BE">
      <w:pPr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Создание школы  в районе, которая будет  являться  опорной площадкой  для  повышения педагогического мастерства учителей Предоставление учащимся старших классов района возможности для получения качественной профильной подготовки.</w:t>
      </w:r>
    </w:p>
    <w:p w:rsidR="00DB6B87" w:rsidRPr="000069CE" w:rsidRDefault="00DB6B87" w:rsidP="00B66B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B6B87" w:rsidRPr="000069CE" w:rsidRDefault="000069CE" w:rsidP="00DB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DB6B87" w:rsidRPr="000069CE">
        <w:rPr>
          <w:rFonts w:ascii="Times New Roman" w:hAnsi="Times New Roman" w:cs="Times New Roman"/>
          <w:b/>
          <w:sz w:val="24"/>
          <w:szCs w:val="24"/>
        </w:rPr>
        <w:t>План действий по реализации подпрограммы</w:t>
      </w:r>
    </w:p>
    <w:p w:rsidR="00DB6B87" w:rsidRPr="000069CE" w:rsidRDefault="00DB6B87" w:rsidP="00DB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</w:p>
    <w:tbl>
      <w:tblPr>
        <w:tblStyle w:val="a3"/>
        <w:tblW w:w="14317" w:type="dxa"/>
        <w:tblInd w:w="-459" w:type="dxa"/>
        <w:tblLayout w:type="fixed"/>
        <w:tblLook w:val="04A0"/>
      </w:tblPr>
      <w:tblGrid>
        <w:gridCol w:w="567"/>
        <w:gridCol w:w="3969"/>
        <w:gridCol w:w="3261"/>
        <w:gridCol w:w="1134"/>
        <w:gridCol w:w="5386"/>
      </w:tblGrid>
      <w:tr w:rsidR="00DB6B87" w:rsidRPr="000069CE" w:rsidTr="00BB56CA">
        <w:tc>
          <w:tcPr>
            <w:tcW w:w="567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№</w:t>
            </w:r>
          </w:p>
        </w:tc>
        <w:tc>
          <w:tcPr>
            <w:tcW w:w="3969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 Содержание  работы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B6B87" w:rsidRPr="000069CE" w:rsidRDefault="002D3144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    Сумма </w:t>
            </w:r>
            <w:r w:rsidR="00DB6B87"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денежных </w:t>
            </w: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</w:t>
            </w:r>
            <w:r w:rsidR="00BB56CA"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</w:t>
            </w:r>
            <w:r w:rsidR="00DB6B87"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средств</w:t>
            </w: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</w:t>
            </w:r>
            <w:r w:rsidR="00DB6B87"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(</w:t>
            </w:r>
            <w:proofErr w:type="spellStart"/>
            <w:r w:rsidR="00DB6B87"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руб</w:t>
            </w:r>
            <w:proofErr w:type="spellEnd"/>
            <w:r w:rsidR="00DB6B87"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)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6B87" w:rsidRPr="000069CE" w:rsidRDefault="00DB6B87" w:rsidP="00EA6287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Срок</w:t>
            </w:r>
          </w:p>
          <w:p w:rsidR="00DB6B87" w:rsidRPr="000069CE" w:rsidRDefault="00DB6B87" w:rsidP="00EA6287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выполнения</w:t>
            </w:r>
          </w:p>
        </w:tc>
        <w:tc>
          <w:tcPr>
            <w:tcW w:w="5386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Ответственные</w:t>
            </w:r>
          </w:p>
        </w:tc>
      </w:tr>
      <w:tr w:rsidR="00DB6B87" w:rsidRPr="000069CE" w:rsidTr="00BB56CA">
        <w:tc>
          <w:tcPr>
            <w:tcW w:w="567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3969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Создание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инфраструктуры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6B87" w:rsidRPr="000069CE" w:rsidRDefault="00DB6B87" w:rsidP="00EA6287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5386" w:type="dxa"/>
            <w:vMerge w:val="restart"/>
          </w:tcPr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Администрация</w:t>
            </w:r>
          </w:p>
          <w:p w:rsidR="002D3144" w:rsidRPr="000069CE" w:rsidRDefault="002D3144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М</w:t>
            </w:r>
            <w:r w:rsidR="00DB6B87" w:rsidRPr="000069CE">
              <w:rPr>
                <w:rFonts w:ascii="Times New Roman" w:hAnsi="Times New Roman" w:cs="Times New Roman"/>
              </w:rPr>
              <w:t>униципального</w:t>
            </w:r>
          </w:p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 </w:t>
            </w:r>
            <w:r w:rsidR="002D3144" w:rsidRPr="000069CE">
              <w:rPr>
                <w:rFonts w:ascii="Times New Roman" w:hAnsi="Times New Roman" w:cs="Times New Roman"/>
              </w:rPr>
              <w:t>Р</w:t>
            </w:r>
            <w:r w:rsidRPr="000069CE">
              <w:rPr>
                <w:rFonts w:ascii="Times New Roman" w:hAnsi="Times New Roman" w:cs="Times New Roman"/>
              </w:rPr>
              <w:t>айона</w:t>
            </w:r>
          </w:p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«</w:t>
            </w:r>
            <w:proofErr w:type="spellStart"/>
            <w:r w:rsidRPr="000069CE">
              <w:rPr>
                <w:rFonts w:ascii="Times New Roman" w:hAnsi="Times New Roman" w:cs="Times New Roman"/>
              </w:rPr>
              <w:t>Нерчинско-Зав</w:t>
            </w:r>
            <w:proofErr w:type="spellEnd"/>
          </w:p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0069CE">
              <w:rPr>
                <w:rFonts w:ascii="Times New Roman" w:hAnsi="Times New Roman" w:cs="Times New Roman"/>
              </w:rPr>
              <w:t>одский</w:t>
            </w:r>
            <w:proofErr w:type="spellEnd"/>
            <w:r w:rsidRPr="000069CE">
              <w:rPr>
                <w:rFonts w:ascii="Times New Roman" w:hAnsi="Times New Roman" w:cs="Times New Roman"/>
              </w:rPr>
              <w:t xml:space="preserve"> район», </w:t>
            </w:r>
          </w:p>
          <w:p w:rsidR="00BB56CA" w:rsidRPr="000069CE" w:rsidRDefault="00BB56C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Комитет </w:t>
            </w:r>
          </w:p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образования,</w:t>
            </w:r>
          </w:p>
          <w:p w:rsidR="00BB56CA" w:rsidRPr="000069CE" w:rsidRDefault="00BB56C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 Администрация</w:t>
            </w:r>
          </w:p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 сельского </w:t>
            </w:r>
          </w:p>
          <w:p w:rsidR="002D3144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поселения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 «Нерчинско-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Заводское» </w:t>
            </w:r>
          </w:p>
          <w:p w:rsidR="00BB56CA" w:rsidRPr="000069CE" w:rsidRDefault="00BB56C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BB56CA" w:rsidRPr="000069CE" w:rsidRDefault="00BB56C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lastRenderedPageBreak/>
              <w:t>А</w:t>
            </w:r>
            <w:r w:rsidR="00DB6B87" w:rsidRPr="000069CE">
              <w:rPr>
                <w:rFonts w:ascii="Times New Roman" w:hAnsi="Times New Roman" w:cs="Times New Roman"/>
              </w:rPr>
              <w:t>дминистрация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 МОУ Нерчинско-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hAnsi="Times New Roman" w:cs="Times New Roman"/>
              </w:rPr>
              <w:t>Заводская СОШ</w:t>
            </w:r>
          </w:p>
        </w:tc>
      </w:tr>
      <w:tr w:rsidR="00DB6B87" w:rsidRPr="000069CE" w:rsidTr="00BB56CA">
        <w:tc>
          <w:tcPr>
            <w:tcW w:w="567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1</w:t>
            </w:r>
          </w:p>
        </w:tc>
        <w:tc>
          <w:tcPr>
            <w:tcW w:w="3969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Замена окон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Здание средней школы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90окон Х1500=135000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17окон х1000=17000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10окон х3000=30000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14окон общежитиях1500=21000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Здание начальной школы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25окон х1500=37500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6окон х1000=6000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6B87" w:rsidRPr="000069CE" w:rsidRDefault="00DB6B87" w:rsidP="002D3144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2016</w:t>
            </w:r>
          </w:p>
        </w:tc>
        <w:tc>
          <w:tcPr>
            <w:tcW w:w="5386" w:type="dxa"/>
            <w:vMerge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c>
          <w:tcPr>
            <w:tcW w:w="567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2</w:t>
            </w:r>
          </w:p>
        </w:tc>
        <w:tc>
          <w:tcPr>
            <w:tcW w:w="3969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Замена дверей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внутри  школы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Здание средней школы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40штук х3000 =120000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Здание начальной школы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7штук х3000=21000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3144" w:rsidRPr="000069CE" w:rsidRDefault="002D3144" w:rsidP="00EA6287">
            <w:pPr>
              <w:ind w:left="297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2D3144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val="en-US"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val="en-US" w:eastAsia="ru-RU"/>
              </w:rPr>
              <w:t>2017</w:t>
            </w:r>
          </w:p>
        </w:tc>
        <w:tc>
          <w:tcPr>
            <w:tcW w:w="5386" w:type="dxa"/>
            <w:vMerge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c>
          <w:tcPr>
            <w:tcW w:w="567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lastRenderedPageBreak/>
              <w:t xml:space="preserve"> 3</w:t>
            </w:r>
          </w:p>
        </w:tc>
        <w:tc>
          <w:tcPr>
            <w:tcW w:w="3969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lastRenderedPageBreak/>
              <w:t xml:space="preserve">Ремонт </w:t>
            </w:r>
            <w:proofErr w:type="gramStart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актового</w:t>
            </w:r>
            <w:proofErr w:type="gramEnd"/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lastRenderedPageBreak/>
              <w:t xml:space="preserve"> зала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lastRenderedPageBreak/>
              <w:t>500000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6B87" w:rsidRPr="000069CE" w:rsidRDefault="002D3144" w:rsidP="002D3144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val="en-US"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</w:t>
            </w:r>
            <w:r w:rsidR="00DB6B87" w:rsidRPr="000069CE">
              <w:rPr>
                <w:rFonts w:ascii="Times New Roman" w:eastAsia="Times New Roman" w:hAnsi="Times New Roman" w:cs="Times New Roman"/>
                <w:color w:val="48423F"/>
                <w:lang w:val="en-US" w:eastAsia="ru-RU"/>
              </w:rPr>
              <w:t>2018</w:t>
            </w:r>
          </w:p>
        </w:tc>
        <w:tc>
          <w:tcPr>
            <w:tcW w:w="5386" w:type="dxa"/>
            <w:vMerge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c>
          <w:tcPr>
            <w:tcW w:w="567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lastRenderedPageBreak/>
              <w:t xml:space="preserve">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4</w:t>
            </w:r>
          </w:p>
        </w:tc>
        <w:tc>
          <w:tcPr>
            <w:tcW w:w="3969" w:type="dxa"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Замена электропроводки  на втором этаже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200000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6B87" w:rsidRPr="000069CE" w:rsidRDefault="00DB6B87" w:rsidP="00EA6287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val="en-US"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   </w:t>
            </w:r>
            <w:r w:rsidRPr="000069CE">
              <w:rPr>
                <w:rFonts w:ascii="Times New Roman" w:eastAsia="Times New Roman" w:hAnsi="Times New Roman" w:cs="Times New Roman"/>
                <w:color w:val="48423F"/>
                <w:lang w:val="en-US" w:eastAsia="ru-RU"/>
              </w:rPr>
              <w:t>2019</w:t>
            </w:r>
          </w:p>
        </w:tc>
        <w:tc>
          <w:tcPr>
            <w:tcW w:w="5386" w:type="dxa"/>
            <w:vMerge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327"/>
        </w:trPr>
        <w:tc>
          <w:tcPr>
            <w:tcW w:w="567" w:type="dxa"/>
            <w:tcBorders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Ремонт внутренней отделки   стен в коридорах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500000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  2020</w:t>
            </w:r>
          </w:p>
        </w:tc>
        <w:tc>
          <w:tcPr>
            <w:tcW w:w="5386" w:type="dxa"/>
            <w:vMerge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611"/>
        </w:trPr>
        <w:tc>
          <w:tcPr>
            <w:tcW w:w="567" w:type="dxa"/>
            <w:tcBorders>
              <w:top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Замена ограждения территории школы.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B6B87" w:rsidRPr="000069CE" w:rsidRDefault="00DB6B87" w:rsidP="00EA6287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  2021</w:t>
            </w:r>
          </w:p>
        </w:tc>
        <w:tc>
          <w:tcPr>
            <w:tcW w:w="5386" w:type="dxa"/>
            <w:vMerge/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1985"/>
        </w:trPr>
        <w:tc>
          <w:tcPr>
            <w:tcW w:w="567" w:type="dxa"/>
            <w:tcBorders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Создание конкурсной площадки  для проведения конкурсов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«Учитель года»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«Самый классный- классный»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«Лучшее методическое объединение»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         3000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</w:t>
            </w:r>
            <w:proofErr w:type="spellStart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Ежегодно</w:t>
            </w:r>
            <w:proofErr w:type="gramStart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;п</w:t>
            </w:r>
            <w:proofErr w:type="gramEnd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о</w:t>
            </w:r>
            <w:proofErr w:type="spellEnd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одному конкурсу в год    </w:t>
            </w:r>
          </w:p>
        </w:tc>
        <w:tc>
          <w:tcPr>
            <w:tcW w:w="5386" w:type="dxa"/>
            <w:vMerge w:val="restart"/>
          </w:tcPr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Комитет 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образования, </w:t>
            </w:r>
          </w:p>
          <w:p w:rsidR="00BB56CA" w:rsidRPr="000069CE" w:rsidRDefault="00BB56C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МОУ Нерчинско-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Заводская СОШ, </w:t>
            </w:r>
          </w:p>
          <w:p w:rsidR="00BB56CA" w:rsidRPr="000069CE" w:rsidRDefault="00BB56C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hAnsi="Times New Roman" w:cs="Times New Roman"/>
              </w:rPr>
              <w:t>ОУ района</w:t>
            </w:r>
          </w:p>
        </w:tc>
      </w:tr>
      <w:tr w:rsidR="00DB6B87" w:rsidRPr="000069CE" w:rsidTr="00BB56CA">
        <w:trPr>
          <w:trHeight w:val="8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Конференции по обмену опытом при введении  ФГОС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ind w:lef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ежегодно</w:t>
            </w: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12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Взаимодействие ОУ по проведению лабораторных  и практических работ в системе естественных наук на базе </w:t>
            </w:r>
            <w:proofErr w:type="spellStart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Нерчинско-Заводской</w:t>
            </w:r>
            <w:proofErr w:type="spellEnd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СОШ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Ежегодно</w:t>
            </w:r>
          </w:p>
          <w:p w:rsidR="00DB6B87" w:rsidRPr="000069CE" w:rsidRDefault="00DB6B87" w:rsidP="00EA6287">
            <w:pPr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Комитет 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образования, 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МОУ Нерчинско-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Заводская СОШ,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hAnsi="Times New Roman" w:cs="Times New Roman"/>
              </w:rPr>
              <w:t>ОУ района</w:t>
            </w:r>
          </w:p>
        </w:tc>
      </w:tr>
      <w:tr w:rsidR="00B86A5A" w:rsidRPr="000069CE" w:rsidTr="00EA6287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10.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Дистанционное </w:t>
            </w:r>
            <w:proofErr w:type="gramStart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обучение по</w:t>
            </w:r>
            <w:proofErr w:type="gramEnd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английскому языку.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6A5A" w:rsidRPr="000069CE" w:rsidRDefault="00B86A5A" w:rsidP="00EA6287">
            <w:pPr>
              <w:ind w:left="252"/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2020</w:t>
            </w:r>
          </w:p>
        </w:tc>
        <w:tc>
          <w:tcPr>
            <w:tcW w:w="53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B86A5A" w:rsidRPr="000069CE" w:rsidTr="00EA6287">
        <w:trPr>
          <w:trHeight w:val="60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6A5A" w:rsidRPr="000069CE" w:rsidRDefault="00B86A5A" w:rsidP="00EA6287">
            <w:pPr>
              <w:ind w:left="252"/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9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Дистанционное получение  консультаций учащимися и педагогами.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ind w:left="252"/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9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Развитие системы социальн</w:t>
            </w:r>
            <w:proofErr w:type="gramStart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о-</w:t>
            </w:r>
            <w:proofErr w:type="gramEnd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психологического сопровождения ОУ.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По мере                      </w:t>
            </w:r>
          </w:p>
          <w:p w:rsidR="00DB6B87" w:rsidRPr="000069CE" w:rsidRDefault="00DB6B87" w:rsidP="00EA6287">
            <w:pPr>
              <w:ind w:left="27"/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необходимости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proofErr w:type="gramStart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Согласно плана</w:t>
            </w:r>
            <w:proofErr w:type="gramEnd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            </w:t>
            </w:r>
          </w:p>
          <w:p w:rsidR="00DB6B87" w:rsidRPr="000069CE" w:rsidRDefault="00DB6B87" w:rsidP="00EA6287">
            <w:pPr>
              <w:ind w:left="207"/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работы РМК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Комитет 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образования, </w:t>
            </w:r>
          </w:p>
          <w:p w:rsidR="00BB56CA" w:rsidRPr="000069CE" w:rsidRDefault="00BB56C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МОУ Нерчинско-</w:t>
            </w:r>
          </w:p>
          <w:p w:rsidR="00BB56C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Заводская СОШ, </w:t>
            </w:r>
          </w:p>
          <w:p w:rsidR="00BB56CA" w:rsidRPr="000069CE" w:rsidRDefault="00BB56C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hAnsi="Times New Roman" w:cs="Times New Roman"/>
              </w:rPr>
              <w:t>ОУ района</w:t>
            </w:r>
          </w:p>
        </w:tc>
      </w:tr>
      <w:tr w:rsidR="00DB6B87" w:rsidRPr="000069CE" w:rsidTr="00BB56CA">
        <w:trPr>
          <w:trHeight w:val="5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Проведение заседаний районных методических объединений.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12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Организация профильного обучения для учащихся старших классов, с предоставлением ме</w:t>
            </w:r>
            <w:proofErr w:type="gramStart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ст  в пр</w:t>
            </w:r>
            <w:proofErr w:type="gramEnd"/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ишкольном интернате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Ежегодно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B86A5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МОУ Нерчинско-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Заводская СОШ</w:t>
            </w:r>
          </w:p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12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16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Создание условий для коррекционного обучения: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-подготовка кадров 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-получение лицензии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2017-2018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B86A5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Комитет </w:t>
            </w:r>
          </w:p>
          <w:p w:rsidR="00B86A5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образования,</w:t>
            </w:r>
          </w:p>
          <w:p w:rsidR="00B86A5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 </w:t>
            </w:r>
          </w:p>
          <w:p w:rsidR="00B86A5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администрация</w:t>
            </w:r>
          </w:p>
          <w:p w:rsidR="00B86A5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 МОУ </w:t>
            </w:r>
          </w:p>
          <w:p w:rsidR="00B86A5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Нерчинско-</w:t>
            </w:r>
          </w:p>
          <w:p w:rsidR="00B86A5A" w:rsidRPr="000069CE" w:rsidRDefault="00DB6B87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Заводская СОШ, </w:t>
            </w:r>
          </w:p>
          <w:p w:rsidR="00B86A5A" w:rsidRPr="000069CE" w:rsidRDefault="00B86A5A" w:rsidP="00EA628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hAnsi="Times New Roman" w:cs="Times New Roman"/>
              </w:rPr>
              <w:t>ОУ района</w:t>
            </w:r>
          </w:p>
        </w:tc>
      </w:tr>
      <w:tr w:rsidR="00DB6B87" w:rsidRPr="000069CE" w:rsidTr="00BB56CA">
        <w:trPr>
          <w:trHeight w:val="13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Проведение итоговой аттестации для выпускников 9-х и 11-х классов в форме ОГЭ и ЕГЭ</w:t>
            </w:r>
          </w:p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 xml:space="preserve">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  <w:r w:rsidRPr="000069CE">
              <w:rPr>
                <w:rFonts w:ascii="Times New Roman" w:eastAsia="Times New Roman" w:hAnsi="Times New Roman" w:cs="Times New Roman"/>
                <w:color w:val="48423F"/>
                <w:lang w:eastAsia="ru-RU"/>
              </w:rPr>
              <w:t>Ежегодно</w:t>
            </w: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  <w:tr w:rsidR="00DB6B87" w:rsidRPr="000069CE" w:rsidTr="00BB56CA">
        <w:trPr>
          <w:trHeight w:val="12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B6B87" w:rsidRPr="000069CE" w:rsidRDefault="00DB6B87" w:rsidP="00EA62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48423F"/>
                <w:lang w:eastAsia="ru-RU"/>
              </w:rPr>
            </w:pPr>
          </w:p>
        </w:tc>
      </w:tr>
    </w:tbl>
    <w:p w:rsidR="00A025D0" w:rsidRPr="000069CE" w:rsidRDefault="007862CD" w:rsidP="00F57A3D">
      <w:pPr>
        <w:rPr>
          <w:rFonts w:ascii="Times New Roman" w:hAnsi="Times New Roman" w:cs="Times New Roman"/>
          <w:b/>
        </w:rPr>
      </w:pPr>
      <w:r w:rsidRPr="000069CE">
        <w:rPr>
          <w:rFonts w:ascii="Times New Roman" w:hAnsi="Times New Roman" w:cs="Times New Roman"/>
          <w:b/>
        </w:rPr>
        <w:t xml:space="preserve"> </w:t>
      </w:r>
    </w:p>
    <w:p w:rsidR="00DB6B87" w:rsidRPr="000069CE" w:rsidRDefault="008F68D7" w:rsidP="008F68D7">
      <w:pPr>
        <w:rPr>
          <w:rFonts w:ascii="Times New Roman" w:hAnsi="Times New Roman" w:cs="Times New Roman"/>
        </w:rPr>
      </w:pPr>
      <w:r w:rsidRPr="000069CE">
        <w:rPr>
          <w:rFonts w:ascii="Times New Roman" w:hAnsi="Times New Roman" w:cs="Times New Roman"/>
        </w:rPr>
        <w:t xml:space="preserve">               </w:t>
      </w:r>
      <w:r w:rsidR="00DB6B87" w:rsidRPr="000069CE">
        <w:rPr>
          <w:rFonts w:ascii="Times New Roman" w:hAnsi="Times New Roman" w:cs="Times New Roman"/>
          <w:b/>
        </w:rPr>
        <w:t>Объем и источники финансирования подпрограммы</w:t>
      </w:r>
    </w:p>
    <w:tbl>
      <w:tblPr>
        <w:tblStyle w:val="a3"/>
        <w:tblW w:w="0" w:type="auto"/>
        <w:tblLook w:val="04A0"/>
      </w:tblPr>
      <w:tblGrid>
        <w:gridCol w:w="1618"/>
        <w:gridCol w:w="2950"/>
        <w:gridCol w:w="5569"/>
      </w:tblGrid>
      <w:tr w:rsidR="00DB6B87" w:rsidRPr="000069CE" w:rsidTr="00976D04">
        <w:tc>
          <w:tcPr>
            <w:tcW w:w="1650" w:type="dxa"/>
          </w:tcPr>
          <w:p w:rsidR="00DB6B87" w:rsidRPr="000069CE" w:rsidRDefault="00DB6B87" w:rsidP="00EA6287">
            <w:pPr>
              <w:jc w:val="center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31" w:type="dxa"/>
          </w:tcPr>
          <w:p w:rsidR="00DB6B87" w:rsidRPr="000069CE" w:rsidRDefault="00DB6B87" w:rsidP="00EA6287">
            <w:pPr>
              <w:jc w:val="center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Сумма  денежных средств, </w:t>
            </w:r>
            <w:proofErr w:type="spellStart"/>
            <w:r w:rsidRPr="000069CE">
              <w:rPr>
                <w:rFonts w:ascii="Times New Roman" w:hAnsi="Times New Roman" w:cs="Times New Roman"/>
              </w:rPr>
              <w:t>тыс</w:t>
            </w:r>
            <w:proofErr w:type="gramStart"/>
            <w:r w:rsidRPr="000069CE">
              <w:rPr>
                <w:rFonts w:ascii="Times New Roman" w:hAnsi="Times New Roman" w:cs="Times New Roman"/>
              </w:rPr>
              <w:t>.р</w:t>
            </w:r>
            <w:proofErr w:type="gramEnd"/>
            <w:r w:rsidRPr="000069CE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740" w:type="dxa"/>
          </w:tcPr>
          <w:p w:rsidR="00DB6B87" w:rsidRPr="000069CE" w:rsidRDefault="00DB6B87" w:rsidP="00EA6287">
            <w:pPr>
              <w:jc w:val="center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>Источник  финансирования</w:t>
            </w:r>
          </w:p>
        </w:tc>
      </w:tr>
      <w:tr w:rsidR="00976D04" w:rsidRPr="000069CE" w:rsidTr="00976D04">
        <w:tc>
          <w:tcPr>
            <w:tcW w:w="1650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3031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249,5</w:t>
            </w: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 w:val="restart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</w:rPr>
            </w:pPr>
            <w:r w:rsidRPr="000069CE">
              <w:rPr>
                <w:rFonts w:ascii="Times New Roman" w:hAnsi="Times New Roman" w:cs="Times New Roman"/>
              </w:rPr>
              <w:t xml:space="preserve">Многоканальное финансирование за счет средств федерального, регионального и местных бюджетов, а также за счет  средств государственно-частного партнерства и </w:t>
            </w:r>
            <w:proofErr w:type="spellStart"/>
            <w:r w:rsidRPr="000069CE">
              <w:rPr>
                <w:rFonts w:ascii="Times New Roman" w:hAnsi="Times New Roman" w:cs="Times New Roman"/>
              </w:rPr>
              <w:t>некомерческих</w:t>
            </w:r>
            <w:proofErr w:type="spellEnd"/>
            <w:r w:rsidRPr="000069CE">
              <w:rPr>
                <w:rFonts w:ascii="Times New Roman" w:hAnsi="Times New Roman" w:cs="Times New Roman"/>
              </w:rPr>
              <w:t xml:space="preserve"> организаций</w:t>
            </w:r>
          </w:p>
        </w:tc>
      </w:tr>
      <w:tr w:rsidR="00976D04" w:rsidRPr="000069CE" w:rsidTr="00976D04">
        <w:tc>
          <w:tcPr>
            <w:tcW w:w="1650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3031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976D04">
        <w:tc>
          <w:tcPr>
            <w:tcW w:w="1650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3031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976D04">
        <w:tc>
          <w:tcPr>
            <w:tcW w:w="1650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3031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976D04">
        <w:tc>
          <w:tcPr>
            <w:tcW w:w="1650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3031" w:type="dxa"/>
          </w:tcPr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976D04">
        <w:tc>
          <w:tcPr>
            <w:tcW w:w="1650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031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976D04">
        <w:tc>
          <w:tcPr>
            <w:tcW w:w="1650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3031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976D04">
        <w:tc>
          <w:tcPr>
            <w:tcW w:w="1650" w:type="dxa"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031" w:type="dxa"/>
          </w:tcPr>
          <w:p w:rsidR="00976D04" w:rsidRPr="000069CE" w:rsidRDefault="00976D04" w:rsidP="00F57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</w:t>
            </w:r>
          </w:p>
          <w:p w:rsidR="00976D04" w:rsidRPr="000069CE" w:rsidRDefault="00976D04" w:rsidP="00F57A3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976D04" w:rsidRPr="000069CE" w:rsidRDefault="00976D04" w:rsidP="008F68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3</w:t>
            </w: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976D04">
        <w:trPr>
          <w:trHeight w:val="1035"/>
        </w:trPr>
        <w:tc>
          <w:tcPr>
            <w:tcW w:w="1650" w:type="dxa"/>
            <w:tcBorders>
              <w:bottom w:val="single" w:sz="4" w:space="0" w:color="auto"/>
            </w:tcBorders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976D04" w:rsidRPr="000069CE" w:rsidRDefault="00976D04" w:rsidP="00976D04">
            <w:pPr>
              <w:tabs>
                <w:tab w:val="left" w:pos="56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976D04" w:rsidRPr="000069CE" w:rsidRDefault="00976D04" w:rsidP="00976D04">
            <w:pPr>
              <w:tabs>
                <w:tab w:val="left" w:pos="56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3</w:t>
            </w: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976D04">
        <w:trPr>
          <w:trHeight w:val="922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976D04" w:rsidRPr="000069CE" w:rsidRDefault="00976D04" w:rsidP="00976D04">
            <w:pPr>
              <w:tabs>
                <w:tab w:val="left" w:pos="360"/>
                <w:tab w:val="center" w:pos="67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D04" w:rsidRPr="000069CE" w:rsidRDefault="00976D04" w:rsidP="00976D04">
            <w:pPr>
              <w:tabs>
                <w:tab w:val="left" w:pos="360"/>
                <w:tab w:val="center" w:pos="676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ab/>
              <w:t>2025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76D04" w:rsidRPr="000069CE" w:rsidRDefault="00976D04" w:rsidP="00F57A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04" w:rsidRPr="000069CE" w:rsidTr="00D754DD">
        <w:trPr>
          <w:trHeight w:val="585"/>
        </w:trPr>
        <w:tc>
          <w:tcPr>
            <w:tcW w:w="1650" w:type="dxa"/>
            <w:tcBorders>
              <w:top w:val="single" w:sz="4" w:space="0" w:color="auto"/>
            </w:tcBorders>
          </w:tcPr>
          <w:p w:rsidR="00976D04" w:rsidRPr="000069CE" w:rsidRDefault="00976D04" w:rsidP="00976D04">
            <w:pPr>
              <w:tabs>
                <w:tab w:val="left" w:pos="360"/>
                <w:tab w:val="center" w:pos="67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31" w:type="dxa"/>
            <w:tcBorders>
              <w:top w:val="single" w:sz="4" w:space="0" w:color="auto"/>
            </w:tcBorders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69CE">
              <w:rPr>
                <w:rFonts w:ascii="Times New Roman" w:hAnsi="Times New Roman" w:cs="Times New Roman"/>
                <w:sz w:val="16"/>
                <w:szCs w:val="16"/>
              </w:rPr>
              <w:t>2617,5</w:t>
            </w:r>
          </w:p>
        </w:tc>
        <w:tc>
          <w:tcPr>
            <w:tcW w:w="5740" w:type="dxa"/>
            <w:vMerge/>
          </w:tcPr>
          <w:p w:rsidR="00976D04" w:rsidRPr="000069CE" w:rsidRDefault="00976D04" w:rsidP="00EA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1DA" w:rsidRPr="000069CE" w:rsidRDefault="00B801DA" w:rsidP="00AC42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7BE" w:rsidRPr="000069CE" w:rsidRDefault="004B3C7C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E927BE" w:rsidRDefault="00E927B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A30C7" w:rsidRPr="000069CE" w:rsidRDefault="00E927BE" w:rsidP="004B3C7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0069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0C7" w:rsidRPr="000069CE">
        <w:rPr>
          <w:rFonts w:ascii="Times New Roman" w:hAnsi="Times New Roman" w:cs="Times New Roman"/>
          <w:sz w:val="24"/>
          <w:szCs w:val="24"/>
        </w:rPr>
        <w:t>Подпрограм</w:t>
      </w:r>
      <w:r w:rsidR="00A045D1" w:rsidRPr="000069CE">
        <w:rPr>
          <w:rFonts w:ascii="Times New Roman" w:hAnsi="Times New Roman" w:cs="Times New Roman"/>
          <w:sz w:val="24"/>
          <w:szCs w:val="24"/>
        </w:rPr>
        <w:t>м</w:t>
      </w:r>
      <w:r w:rsidR="000A30C7" w:rsidRPr="000069CE">
        <w:rPr>
          <w:rFonts w:ascii="Times New Roman" w:hAnsi="Times New Roman" w:cs="Times New Roman"/>
          <w:sz w:val="24"/>
          <w:szCs w:val="24"/>
        </w:rPr>
        <w:t>а</w:t>
      </w:r>
    </w:p>
    <w:p w:rsidR="000A30C7" w:rsidRPr="000069CE" w:rsidRDefault="000A30C7" w:rsidP="000A30C7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«Организация и проведение ЕГЭ и ОГЭ»</w:t>
      </w:r>
    </w:p>
    <w:p w:rsidR="000A30C7" w:rsidRPr="000069CE" w:rsidRDefault="000A30C7" w:rsidP="000A30C7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tbl>
      <w:tblPr>
        <w:tblStyle w:val="a3"/>
        <w:tblW w:w="0" w:type="auto"/>
        <w:tblLook w:val="04A0"/>
      </w:tblPr>
      <w:tblGrid>
        <w:gridCol w:w="392"/>
        <w:gridCol w:w="3260"/>
        <w:gridCol w:w="5919"/>
      </w:tblGrid>
      <w:tr w:rsidR="000A30C7" w:rsidRPr="000069CE" w:rsidTr="00EA6287">
        <w:tc>
          <w:tcPr>
            <w:tcW w:w="392" w:type="dxa"/>
          </w:tcPr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19" w:type="dxa"/>
          </w:tcPr>
          <w:p w:rsidR="000A30C7" w:rsidRPr="000069CE" w:rsidRDefault="000A30C7" w:rsidP="000A30C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ЕГЭ и ОГЭ»</w:t>
            </w: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C7" w:rsidRPr="000069CE" w:rsidTr="00EA6287">
        <w:tc>
          <w:tcPr>
            <w:tcW w:w="392" w:type="dxa"/>
          </w:tcPr>
          <w:p w:rsidR="00EA6287" w:rsidRPr="000069CE" w:rsidRDefault="00EA628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B3C7C" w:rsidRPr="000069CE" w:rsidRDefault="004B3C7C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5919" w:type="dxa"/>
          </w:tcPr>
          <w:p w:rsidR="004B3C7C" w:rsidRPr="000069CE" w:rsidRDefault="004B3C7C" w:rsidP="000A30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0A30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0A30C7" w:rsidRPr="000069CE" w:rsidTr="00EA6287">
        <w:tc>
          <w:tcPr>
            <w:tcW w:w="392" w:type="dxa"/>
          </w:tcPr>
          <w:p w:rsidR="00EA6287" w:rsidRPr="000069CE" w:rsidRDefault="00EA628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B3C7C" w:rsidRPr="000069CE" w:rsidRDefault="004B3C7C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919" w:type="dxa"/>
          </w:tcPr>
          <w:p w:rsidR="004B3C7C" w:rsidRPr="000069CE" w:rsidRDefault="004B3C7C" w:rsidP="000A30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0A30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проведения итоговой аттестации учащимися 9-х и 11-х классов образовательных учреждений района</w:t>
            </w:r>
          </w:p>
        </w:tc>
      </w:tr>
      <w:tr w:rsidR="000A30C7" w:rsidRPr="000069CE" w:rsidTr="00EA6287">
        <w:tc>
          <w:tcPr>
            <w:tcW w:w="392" w:type="dxa"/>
          </w:tcPr>
          <w:p w:rsidR="00EA6287" w:rsidRPr="000069CE" w:rsidRDefault="00EA628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B3C7C" w:rsidRPr="000069CE" w:rsidRDefault="004B3C7C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919" w:type="dxa"/>
          </w:tcPr>
          <w:p w:rsidR="004B3C7C" w:rsidRPr="000069CE" w:rsidRDefault="004B3C7C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2016-2025 годы</w:t>
            </w:r>
          </w:p>
        </w:tc>
      </w:tr>
      <w:tr w:rsidR="000A30C7" w:rsidRPr="000069CE" w:rsidTr="00EA6287">
        <w:tc>
          <w:tcPr>
            <w:tcW w:w="392" w:type="dxa"/>
          </w:tcPr>
          <w:p w:rsidR="00EA6287" w:rsidRPr="000069CE" w:rsidRDefault="00EA628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B3C7C" w:rsidRPr="000069CE" w:rsidRDefault="004B3C7C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919" w:type="dxa"/>
          </w:tcPr>
          <w:p w:rsidR="004B3C7C" w:rsidRPr="000069CE" w:rsidRDefault="004B3C7C" w:rsidP="000A30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0A30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район», Комитет образования</w:t>
            </w:r>
          </w:p>
        </w:tc>
      </w:tr>
      <w:tr w:rsidR="000A30C7" w:rsidRPr="000069CE" w:rsidTr="00EA6287">
        <w:trPr>
          <w:trHeight w:val="2061"/>
        </w:trPr>
        <w:tc>
          <w:tcPr>
            <w:tcW w:w="392" w:type="dxa"/>
          </w:tcPr>
          <w:p w:rsidR="00EA6287" w:rsidRPr="000069CE" w:rsidRDefault="00EA628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B3C7C" w:rsidRPr="000069CE" w:rsidRDefault="004B3C7C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C7" w:rsidRPr="000069CE" w:rsidRDefault="000A30C7" w:rsidP="00EA62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919" w:type="dxa"/>
          </w:tcPr>
          <w:p w:rsidR="004B3C7C" w:rsidRPr="000069CE" w:rsidRDefault="000A30C7" w:rsidP="000A30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0C7" w:rsidRPr="000069CE" w:rsidRDefault="000A30C7" w:rsidP="000A30C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Финансирование из местного</w:t>
            </w:r>
            <w:r w:rsidR="002559E2"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801DA" w:rsidRPr="000069CE" w:rsidRDefault="002559E2" w:rsidP="00AC4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Введение</w:t>
      </w:r>
    </w:p>
    <w:p w:rsidR="00BE76B6" w:rsidRPr="000069CE" w:rsidRDefault="002559E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Итоговая аттестация учащихся 11-х классов  в  штатном режиме  проводиться во всех школах в форме ЕГЭ, учащиеся 9-х классов проходят  аттестацию в виде ОГЭ. Эти формы требуют создания ППЭ, подготовки педагогических кадров</w:t>
      </w:r>
      <w:proofErr w:type="gramStart"/>
      <w:r w:rsidRPr="000069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69CE">
        <w:rPr>
          <w:rFonts w:ascii="Times New Roman" w:hAnsi="Times New Roman" w:cs="Times New Roman"/>
          <w:sz w:val="24"/>
          <w:szCs w:val="24"/>
        </w:rPr>
        <w:t xml:space="preserve">которые сопровождают учащихся  во время таких экзаменов, организации подвоза учащихся из школ к </w:t>
      </w:r>
      <w:r w:rsidR="00BE76B6" w:rsidRPr="000069CE">
        <w:rPr>
          <w:rFonts w:ascii="Times New Roman" w:hAnsi="Times New Roman" w:cs="Times New Roman"/>
          <w:sz w:val="24"/>
          <w:szCs w:val="24"/>
        </w:rPr>
        <w:t xml:space="preserve">школе которая определена  ППЭ, требуется организация питания детей. </w:t>
      </w:r>
    </w:p>
    <w:p w:rsidR="00BE76B6" w:rsidRPr="000069CE" w:rsidRDefault="00BE76B6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Технология проведения экзаменов в виде ЕГЭ и ОГЭ  постоянно совершенствуется;  выполненные  работы сканируются, в дальнейшем экзаменационный материал будет  распечатываться  в пунктах ППЭ.</w:t>
      </w:r>
    </w:p>
    <w:p w:rsidR="00BE76B6" w:rsidRPr="000069CE" w:rsidRDefault="00BE76B6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Выполнение всех требований  предъявляемых к процедуре  проведения ЕГЭ и ОГЭ</w:t>
      </w:r>
      <w:r w:rsidR="002559E2" w:rsidRPr="000069CE">
        <w:rPr>
          <w:rFonts w:ascii="Times New Roman" w:hAnsi="Times New Roman" w:cs="Times New Roman"/>
          <w:sz w:val="24"/>
          <w:szCs w:val="24"/>
        </w:rPr>
        <w:t xml:space="preserve"> </w:t>
      </w:r>
      <w:r w:rsidRPr="000069CE">
        <w:rPr>
          <w:rFonts w:ascii="Times New Roman" w:hAnsi="Times New Roman" w:cs="Times New Roman"/>
          <w:sz w:val="24"/>
          <w:szCs w:val="24"/>
        </w:rPr>
        <w:t xml:space="preserve"> требует материальных ресурсов</w:t>
      </w:r>
      <w:r w:rsidR="002559E2" w:rsidRPr="00006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6B6" w:rsidRPr="000069CE" w:rsidRDefault="00BE76B6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8F54CC" w:rsidRPr="000069CE" w:rsidRDefault="00BE76B6" w:rsidP="00006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Проведение итоговой аттестации учащихся 9-х и 11-х классов на высоком организационном уровне</w:t>
      </w:r>
      <w:r w:rsidR="008F54CC" w:rsidRPr="00006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4CC" w:rsidRPr="000069CE" w:rsidRDefault="008F54CC" w:rsidP="000069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F54CC" w:rsidRPr="000069CE" w:rsidRDefault="008F54CC" w:rsidP="008F5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069C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069CE">
        <w:rPr>
          <w:rFonts w:ascii="Times New Roman" w:hAnsi="Times New Roman" w:cs="Times New Roman"/>
          <w:b/>
          <w:sz w:val="24"/>
          <w:szCs w:val="24"/>
        </w:rPr>
        <w:t xml:space="preserve">  План действий по реализации подпрограммы</w:t>
      </w:r>
    </w:p>
    <w:p w:rsidR="00D81E7C" w:rsidRPr="000069CE" w:rsidRDefault="00D81E7C" w:rsidP="008F5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F54CC" w:rsidRPr="000069CE" w:rsidRDefault="008F54CC" w:rsidP="008F5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9"/>
        <w:gridCol w:w="4037"/>
        <w:gridCol w:w="2532"/>
        <w:gridCol w:w="2333"/>
      </w:tblGrid>
      <w:tr w:rsidR="008F54CC" w:rsidRPr="000069CE" w:rsidTr="009E2233">
        <w:tc>
          <w:tcPr>
            <w:tcW w:w="669" w:type="dxa"/>
          </w:tcPr>
          <w:p w:rsidR="008F54CC" w:rsidRPr="000069CE" w:rsidRDefault="008F54CC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7" w:type="dxa"/>
          </w:tcPr>
          <w:p w:rsidR="008F54CC" w:rsidRPr="000069CE" w:rsidRDefault="008F54CC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32" w:type="dxa"/>
          </w:tcPr>
          <w:p w:rsidR="008F54CC" w:rsidRPr="000069CE" w:rsidRDefault="008F54CC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Сумма финансирования</w:t>
            </w:r>
          </w:p>
        </w:tc>
        <w:tc>
          <w:tcPr>
            <w:tcW w:w="2333" w:type="dxa"/>
          </w:tcPr>
          <w:p w:rsidR="008F54CC" w:rsidRPr="000069CE" w:rsidRDefault="008F54CC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       Сроки</w:t>
            </w:r>
          </w:p>
        </w:tc>
      </w:tr>
      <w:tr w:rsidR="009E2233" w:rsidRPr="000069CE" w:rsidTr="009E2233">
        <w:tc>
          <w:tcPr>
            <w:tcW w:w="669" w:type="dxa"/>
          </w:tcPr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7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Подвоз детей на ЕГЭ из сел 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Уров-Ключи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Михайловка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Зерентуй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Аргунск</w:t>
            </w:r>
            <w:proofErr w:type="spellEnd"/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6350</w:t>
            </w:r>
          </w:p>
        </w:tc>
        <w:tc>
          <w:tcPr>
            <w:tcW w:w="2333" w:type="dxa"/>
            <w:vMerge w:val="restart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E2233" w:rsidRPr="000069CE" w:rsidTr="009E2233">
        <w:tc>
          <w:tcPr>
            <w:tcW w:w="669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Подвоз организаторов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Георгиевка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Машина Комитета образования ГСМ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Стация резервного питания 20л</w:t>
            </w:r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333" w:type="dxa"/>
            <w:vMerge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33" w:rsidRPr="000069CE" w:rsidTr="009E2233">
        <w:tc>
          <w:tcPr>
            <w:tcW w:w="669" w:type="dxa"/>
          </w:tcPr>
          <w:p w:rsidR="00EA6287" w:rsidRPr="000069CE" w:rsidRDefault="00EA6287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87" w:rsidRPr="000069CE" w:rsidRDefault="00EA6287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9E2233" w:rsidRPr="000069CE" w:rsidRDefault="009E2233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  <w:p w:rsidR="009E2233" w:rsidRPr="000069CE" w:rsidRDefault="009E2233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Бумага 30шт</w:t>
            </w:r>
          </w:p>
          <w:p w:rsidR="009E2233" w:rsidRPr="000069CE" w:rsidRDefault="009E2233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Ручки 20 </w:t>
            </w:r>
            <w:proofErr w:type="spellStart"/>
            <w:proofErr w:type="gram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E2233" w:rsidRPr="000069CE" w:rsidRDefault="009E2233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Папки организаторам</w:t>
            </w:r>
          </w:p>
          <w:p w:rsidR="009E2233" w:rsidRPr="000069CE" w:rsidRDefault="009E2233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Скотч 2</w:t>
            </w:r>
          </w:p>
          <w:p w:rsidR="00EA6287" w:rsidRPr="000069CE" w:rsidRDefault="00EA6287" w:rsidP="00D120F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3" w:type="dxa"/>
            <w:vMerge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33" w:rsidRPr="000069CE" w:rsidTr="009E2233">
        <w:tc>
          <w:tcPr>
            <w:tcW w:w="669" w:type="dxa"/>
          </w:tcPr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7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Принтер 3в1  2шт 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Катридж3 </w:t>
            </w:r>
            <w:proofErr w:type="spellStart"/>
            <w:proofErr w:type="gram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Тонер 6шт</w:t>
            </w:r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32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130530</w:t>
            </w:r>
          </w:p>
        </w:tc>
        <w:tc>
          <w:tcPr>
            <w:tcW w:w="2333" w:type="dxa"/>
            <w:vMerge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33" w:rsidRPr="000069CE" w:rsidTr="009E2233">
        <w:tc>
          <w:tcPr>
            <w:tcW w:w="669" w:type="dxa"/>
          </w:tcPr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dxa"/>
          </w:tcPr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2532" w:type="dxa"/>
          </w:tcPr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43400</w:t>
            </w:r>
          </w:p>
        </w:tc>
        <w:tc>
          <w:tcPr>
            <w:tcW w:w="2333" w:type="dxa"/>
            <w:vMerge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233" w:rsidRPr="000069CE" w:rsidTr="009E2233">
        <w:tc>
          <w:tcPr>
            <w:tcW w:w="669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7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Подвоз детей на ОГЭ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Аргунск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Михайловка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Уров-Ключи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proofErr w:type="gram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ерентуй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Чалбучи-Килга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Байка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Георгиевка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Горбуновка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Горный 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Зерентуй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Олочи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Булдуруй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Чашино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Явленка</w:t>
            </w:r>
            <w:proofErr w:type="spellEnd"/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2333" w:type="dxa"/>
            <w:vMerge/>
          </w:tcPr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CC" w:rsidRPr="000069CE" w:rsidTr="009E2233">
        <w:tc>
          <w:tcPr>
            <w:tcW w:w="669" w:type="dxa"/>
          </w:tcPr>
          <w:p w:rsidR="008F54CC" w:rsidRPr="000069CE" w:rsidRDefault="008F54CC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8F54CC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Доставка  экзаменационных материалов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До Горного 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Зерентуя</w:t>
            </w:r>
            <w:proofErr w:type="spellEnd"/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Доставка в Читу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87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Канцелярия</w:t>
            </w:r>
            <w:r w:rsidR="00EA6287"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287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EA6287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32" w:type="dxa"/>
          </w:tcPr>
          <w:p w:rsidR="008F54CC" w:rsidRPr="000069CE" w:rsidRDefault="008F54CC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3" w:rsidRPr="000069CE" w:rsidRDefault="009E2233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92970</w:t>
            </w:r>
          </w:p>
        </w:tc>
        <w:tc>
          <w:tcPr>
            <w:tcW w:w="2333" w:type="dxa"/>
            <w:tcBorders>
              <w:top w:val="nil"/>
            </w:tcBorders>
          </w:tcPr>
          <w:p w:rsidR="008F54CC" w:rsidRPr="000069CE" w:rsidRDefault="008F54CC" w:rsidP="008F54C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4CC" w:rsidRPr="000069CE" w:rsidRDefault="008F54CC" w:rsidP="008F5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F54CC" w:rsidRPr="000069CE" w:rsidRDefault="008F54CC" w:rsidP="008F5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8423F"/>
          <w:sz w:val="24"/>
          <w:szCs w:val="24"/>
          <w:lang w:eastAsia="ru-RU"/>
        </w:rPr>
      </w:pPr>
    </w:p>
    <w:p w:rsidR="00BE76B6" w:rsidRDefault="00BE76B6" w:rsidP="00BE76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9CE" w:rsidRPr="000069CE" w:rsidRDefault="000069CE" w:rsidP="000069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lastRenderedPageBreak/>
        <w:t>Целевая подпрограмма «Одаренные дети» на 2016 – 2025 годы.</w:t>
      </w:r>
    </w:p>
    <w:p w:rsidR="000069CE" w:rsidRPr="000069CE" w:rsidRDefault="000069CE" w:rsidP="000069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Паспорт подпрограммы.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0069CE" w:rsidRPr="000069CE" w:rsidTr="000069CE">
        <w:tc>
          <w:tcPr>
            <w:tcW w:w="251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53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подпрограмма «Одаренные дети» </w:t>
            </w:r>
          </w:p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на 2016 – 2025 годы</w:t>
            </w:r>
          </w:p>
        </w:tc>
      </w:tr>
      <w:tr w:rsidR="000069CE" w:rsidRPr="000069CE" w:rsidTr="000069CE">
        <w:tc>
          <w:tcPr>
            <w:tcW w:w="251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053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2016 -2025 г.г.</w:t>
            </w:r>
          </w:p>
        </w:tc>
      </w:tr>
      <w:tr w:rsidR="000069CE" w:rsidRPr="000069CE" w:rsidTr="000069CE">
        <w:tc>
          <w:tcPr>
            <w:tcW w:w="251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</w:t>
            </w:r>
          </w:p>
        </w:tc>
        <w:tc>
          <w:tcPr>
            <w:tcW w:w="7053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0069CE" w:rsidRPr="000069CE" w:rsidTr="000069CE">
        <w:tc>
          <w:tcPr>
            <w:tcW w:w="251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053" w:type="dxa"/>
          </w:tcPr>
          <w:p w:rsidR="000069CE" w:rsidRPr="000069CE" w:rsidRDefault="000069CE" w:rsidP="000069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- Администрация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0069CE" w:rsidRPr="000069CE" w:rsidRDefault="000069CE" w:rsidP="000069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- Комитет образования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0069CE" w:rsidRPr="000069CE" w:rsidRDefault="000069CE" w:rsidP="000069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 района</w:t>
            </w:r>
          </w:p>
        </w:tc>
      </w:tr>
      <w:tr w:rsidR="000069CE" w:rsidRPr="000069CE" w:rsidTr="000069CE">
        <w:tc>
          <w:tcPr>
            <w:tcW w:w="251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053" w:type="dxa"/>
          </w:tcPr>
          <w:p w:rsidR="000069CE" w:rsidRPr="000069CE" w:rsidRDefault="000069CE" w:rsidP="000069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Цель подпрограммы: Формирование системы выявления, поддержки и развития одаренных детей.</w:t>
            </w:r>
          </w:p>
          <w:p w:rsidR="000069CE" w:rsidRPr="000069CE" w:rsidRDefault="000069CE" w:rsidP="000069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системы целенаправленного выявления и отбора одаренных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максимально благоприятных условий для интеллектуального, морально-физического развития одаренных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Стимулирование творческой деятельности одаренных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Разработка поэтапного внедрения нового содержания образования, прогрессивных технологий в работе с одаренными детьми;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Обеспечение фундаментальной образовательной подготовки одаренных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Воспитание сознательного гражданина России;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одаренным детям условий для реализации их личных творческих способностей в процессе научно-исследовательской деятельности;</w:t>
            </w:r>
          </w:p>
          <w:p w:rsidR="000069CE" w:rsidRPr="000069CE" w:rsidRDefault="000069CE" w:rsidP="000069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Принципы реализации подпрограммы: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Гуманизм,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Демократизм,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Научность и 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интегративность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Индивидуализация и дифференциация,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Систематичность, 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обучение,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Интеграция интеллектуального, морального, эстетического и физического развития.</w:t>
            </w:r>
          </w:p>
        </w:tc>
      </w:tr>
      <w:tr w:rsidR="000069CE" w:rsidRPr="000069CE" w:rsidTr="000069CE">
        <w:tc>
          <w:tcPr>
            <w:tcW w:w="251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053" w:type="dxa"/>
          </w:tcPr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Увлечение количества одаренных детей, которым оказывается поддержка со стороны администрации муниципального образования;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системы работы с одаренными детьми;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специалистов, работающих с одаренными детьми;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Оснащение и материальная поддержка образовательных учреждений по работе с одаренными детьми;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 Ежегодная выплата единовременного материального вознаграждения главы администрации МР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» район одаренным детям за успехи в области образовательной деятельности, культуры и спорта;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мероприятий по обеспечению досуга одаренных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выявления и поддержки талантливых детей и молодежи;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учителей, педагогов занимающихся проектно-исследовательской деятельностью;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воспитания в образовательных учреждениях, через увеличение числа занимающихся в системе дополнительного образования; 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системы широкого освещения проблем и направлений работы с одаренными детьми, в том числе в средствах массовой информации;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  Формирование положительного общественного мнения о ходе реализации Программы.</w:t>
            </w:r>
          </w:p>
        </w:tc>
      </w:tr>
      <w:tr w:rsidR="000069CE" w:rsidRPr="000069CE" w:rsidTr="000069CE">
        <w:tc>
          <w:tcPr>
            <w:tcW w:w="251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7053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1 495 000 рублей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район». Многоканальное финансирование за счет средств федерального, регионального и местных бюджетов, а также за счет  средств государственно-частного партнерства и некоммерческих организаций</w:t>
            </w:r>
          </w:p>
          <w:p w:rsidR="000069CE" w:rsidRPr="000069CE" w:rsidRDefault="000069CE" w:rsidP="000069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</w:tbl>
    <w:p w:rsidR="000069CE" w:rsidRPr="000069CE" w:rsidRDefault="000069CE" w:rsidP="000069CE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0069CE" w:rsidRPr="000069CE" w:rsidRDefault="000069CE" w:rsidP="000069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Муниципальная целевая подпрограмма «Одаренные дети» на 2016 – 2025 годы (далее именуется Подпрограмма) разработана в соответствии с распоряжением Правительства Российской Федерации от 13 марта 2002 года № 292 – </w:t>
      </w:r>
      <w:proofErr w:type="spellStart"/>
      <w:proofErr w:type="gramStart"/>
      <w:r w:rsidRPr="000069C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069CE">
        <w:rPr>
          <w:rFonts w:ascii="Times New Roman" w:hAnsi="Times New Roman" w:cs="Times New Roman"/>
          <w:sz w:val="24"/>
          <w:szCs w:val="24"/>
        </w:rPr>
        <w:t xml:space="preserve">; НГР: </w:t>
      </w:r>
      <w:proofErr w:type="gramStart"/>
      <w:r w:rsidRPr="000069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69CE">
        <w:rPr>
          <w:rFonts w:ascii="Times New Roman" w:hAnsi="Times New Roman" w:cs="Times New Roman"/>
          <w:sz w:val="24"/>
          <w:szCs w:val="24"/>
        </w:rPr>
        <w:t xml:space="preserve"> 0201409; </w:t>
      </w: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«Стратегия развития воспитания в Российской Федерации на период до 2025 года» (от 29 мая 2015 года № 996 - </w:t>
      </w:r>
      <w:proofErr w:type="spellStart"/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>р</w:t>
      </w:r>
      <w:proofErr w:type="spellEnd"/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>).</w:t>
      </w:r>
    </w:p>
    <w:p w:rsidR="000069CE" w:rsidRPr="000069CE" w:rsidRDefault="000069CE" w:rsidP="000069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Основной задачей подпрограммы является создание условий для формирования и реализации комплекса мер, учитывающих особенности современных детей, социальный и психологический контекст их развития направленный на воспитание подрастающего и будущего поколений при поддержке муниципальных органов. </w:t>
      </w:r>
    </w:p>
    <w:p w:rsidR="000069CE" w:rsidRPr="000069CE" w:rsidRDefault="000069CE" w:rsidP="000069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>Последовательное осуществление мероприятий должно привести к укреплению интеллектуального потенциала района.</w:t>
      </w:r>
    </w:p>
    <w:p w:rsidR="000069CE" w:rsidRPr="000069CE" w:rsidRDefault="000069CE" w:rsidP="000069CE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программно-целевым методом.</w:t>
      </w:r>
    </w:p>
    <w:p w:rsidR="000069CE" w:rsidRPr="000069CE" w:rsidRDefault="000069CE" w:rsidP="000069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Приоритетной задачей РФ в сфере воспитания детей является развитие высоконравственной личности, разделяющей традиционные российские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069CE" w:rsidRPr="000069CE" w:rsidRDefault="000069CE" w:rsidP="000069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требует вовлечения во все структуры народного хозяйства страны наиболее развитых, неординарно мыслящих людей, то есть людей одаренных. Выявление и развитие способностей детей должно осуществляться на всех ступенях их развития, образования и воспитания, для чего необходимы усилия не только родителей и педагогов, но и всего общества. В целях сохранения и приумножения интеллектуального потенциала Нерчинско-Заводского района необходимо на муниципальном уровне усиление региональной, муниципальной власти и образовательных учреждений для поддержки одаренных детей. Необходима разработка системы выявления одаренности детей, обеспечение условий, способствующих максимальному раскрытию возможностей каждого ребенка, и прежде всего уникальных способностей особо одаренных детей.</w:t>
      </w:r>
    </w:p>
    <w:p w:rsidR="000069CE" w:rsidRPr="000069CE" w:rsidRDefault="000069CE" w:rsidP="000069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Работа с одаренными детьми требует особой организации и содержания учебного процесса в ОУ:</w:t>
      </w:r>
    </w:p>
    <w:p w:rsidR="000069CE" w:rsidRPr="000069CE" w:rsidRDefault="000069CE" w:rsidP="000069C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lastRenderedPageBreak/>
        <w:t>Включение в вариативную часть учебных планов специальных курсов, элективных курсов по выбору;</w:t>
      </w:r>
    </w:p>
    <w:p w:rsidR="000069CE" w:rsidRPr="000069CE" w:rsidRDefault="000069CE" w:rsidP="000069C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Организация научно-исследовательской деятельности учащихся в рамках НОУ;</w:t>
      </w:r>
    </w:p>
    <w:p w:rsidR="000069CE" w:rsidRPr="000069CE" w:rsidRDefault="000069CE" w:rsidP="000069C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Создание авторских программ и концепций на основе федеральных с учетом реализации Программы;</w:t>
      </w:r>
    </w:p>
    <w:p w:rsidR="000069CE" w:rsidRPr="000069CE" w:rsidRDefault="000069CE" w:rsidP="000069C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Разработка и внедрение новых педагогических технологий оптимизации и интенсификации учебного процесса;</w:t>
      </w:r>
    </w:p>
    <w:p w:rsidR="000069CE" w:rsidRPr="000069CE" w:rsidRDefault="000069CE" w:rsidP="000069C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Учет особенностей индивидуального развития одаренных детей, их интересов и склонностей;</w:t>
      </w:r>
    </w:p>
    <w:p w:rsidR="000069CE" w:rsidRPr="000069CE" w:rsidRDefault="000069CE" w:rsidP="000069C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Обеспечение соответствующих условий для физического и морального развития одаренных детей;</w:t>
      </w:r>
    </w:p>
    <w:p w:rsidR="000069CE" w:rsidRPr="000069CE" w:rsidRDefault="000069CE" w:rsidP="000069CE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Дальнейшее развитие системы 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подготовки 9-классников и сети профильных классов на старшей ступени образования.</w:t>
      </w:r>
    </w:p>
    <w:p w:rsidR="000069CE" w:rsidRPr="000069CE" w:rsidRDefault="000069CE" w:rsidP="000069CE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Цель и задачи целевой подпрограммы.</w:t>
      </w:r>
    </w:p>
    <w:p w:rsidR="000069CE" w:rsidRPr="000069CE" w:rsidRDefault="000069CE" w:rsidP="000069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 xml:space="preserve">Цель подпрограммы: </w:t>
      </w:r>
      <w:r w:rsidRPr="000069CE">
        <w:rPr>
          <w:rFonts w:ascii="Times New Roman" w:hAnsi="Times New Roman" w:cs="Times New Roman"/>
          <w:sz w:val="24"/>
          <w:szCs w:val="24"/>
        </w:rPr>
        <w:t>формирование системы выявлений, поддержки и развития одаренных детей.</w:t>
      </w:r>
    </w:p>
    <w:p w:rsidR="000069CE" w:rsidRPr="000069CE" w:rsidRDefault="000069CE" w:rsidP="000069C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Задачи подпрограммы:</w:t>
      </w:r>
    </w:p>
    <w:p w:rsidR="000069CE" w:rsidRPr="000069CE" w:rsidRDefault="000069CE" w:rsidP="000069C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Создание системы целенаправленного выявления и отбора одаренных детей;</w:t>
      </w:r>
    </w:p>
    <w:p w:rsidR="000069CE" w:rsidRPr="000069CE" w:rsidRDefault="000069CE" w:rsidP="000069C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Создание максимально благоприятных условий для интеллектуального, морально-физического развития одаренных детей;</w:t>
      </w:r>
    </w:p>
    <w:p w:rsidR="000069CE" w:rsidRPr="000069CE" w:rsidRDefault="000069CE" w:rsidP="000069C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Стимулирование творческой деятельности одаренных детей;</w:t>
      </w:r>
    </w:p>
    <w:p w:rsidR="000069CE" w:rsidRPr="000069CE" w:rsidRDefault="000069CE" w:rsidP="000069C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Разработка и </w:t>
      </w:r>
      <w:proofErr w:type="gramStart"/>
      <w:r w:rsidRPr="000069CE">
        <w:rPr>
          <w:rFonts w:ascii="Times New Roman" w:hAnsi="Times New Roman" w:cs="Times New Roman"/>
          <w:sz w:val="24"/>
          <w:szCs w:val="24"/>
        </w:rPr>
        <w:t>поэтапное</w:t>
      </w:r>
      <w:proofErr w:type="gramEnd"/>
      <w:r w:rsidRPr="000069CE">
        <w:rPr>
          <w:rFonts w:ascii="Times New Roman" w:hAnsi="Times New Roman" w:cs="Times New Roman"/>
          <w:sz w:val="24"/>
          <w:szCs w:val="24"/>
        </w:rPr>
        <w:t xml:space="preserve"> внедрении нового содержания образования, прогрессивных технологий в работе с одаренными детьми;</w:t>
      </w:r>
    </w:p>
    <w:p w:rsidR="000069CE" w:rsidRPr="000069CE" w:rsidRDefault="000069CE" w:rsidP="000069C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ab/>
        <w:t>Обеспечение фундаментальной образовательной подготовки одаренных детей;</w:t>
      </w:r>
    </w:p>
    <w:p w:rsidR="000069CE" w:rsidRPr="000069CE" w:rsidRDefault="000069CE" w:rsidP="000069C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Воспитание сознательного гражданина России;</w:t>
      </w:r>
    </w:p>
    <w:p w:rsidR="000069CE" w:rsidRPr="000069CE" w:rsidRDefault="000069CE" w:rsidP="000069CE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Создание одаренным детям условий для реализации их личных творческих способностей в процессе научно-исследовательской деятельности.</w:t>
      </w:r>
    </w:p>
    <w:p w:rsidR="000069CE" w:rsidRPr="000069CE" w:rsidRDefault="000069CE" w:rsidP="000069CE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Перечень мероприятий по реализации целевой подпрограммы.</w:t>
      </w:r>
    </w:p>
    <w:tbl>
      <w:tblPr>
        <w:tblStyle w:val="a3"/>
        <w:tblW w:w="11055" w:type="dxa"/>
        <w:tblInd w:w="-1097" w:type="dxa"/>
        <w:tblLook w:val="04A0"/>
      </w:tblPr>
      <w:tblGrid>
        <w:gridCol w:w="458"/>
        <w:gridCol w:w="2158"/>
        <w:gridCol w:w="147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0069CE" w:rsidRPr="000069CE" w:rsidTr="000069CE">
        <w:trPr>
          <w:trHeight w:val="430"/>
        </w:trPr>
        <w:tc>
          <w:tcPr>
            <w:tcW w:w="458" w:type="dxa"/>
            <w:vMerge w:val="restart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8" w:type="dxa"/>
            <w:vMerge w:val="restart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  <w:vMerge w:val="restart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960" w:type="dxa"/>
            <w:gridSpan w:val="10"/>
            <w:tcBorders>
              <w:bottom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0069CE" w:rsidRPr="000069CE" w:rsidTr="000069CE">
        <w:trPr>
          <w:trHeight w:val="393"/>
        </w:trPr>
        <w:tc>
          <w:tcPr>
            <w:tcW w:w="458" w:type="dxa"/>
            <w:vMerge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конкурсы различных категории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талантливых детей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Участие в краевых конкурсах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Районная краеведческая конференция «Моя малая родина»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Участие в краевом этапе конкурса «Моя малая родина»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Районная предметная олимпиада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Краевая предметная олимпиада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Фестиваль школьных театральных коллективов в рамках Всероссийской недели «Театр и дети»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«Я хочу вернуться в свой район специалистом»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команд КВН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Районный конкурс исследовательских работ и проектов младших школьников «Я исследователь»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</w:tr>
      <w:tr w:rsidR="000069CE" w:rsidRPr="000069CE" w:rsidTr="000069CE">
        <w:trPr>
          <w:trHeight w:val="1666"/>
        </w:trPr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«Шаг в науку»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</w:tr>
      <w:tr w:rsidR="000069CE" w:rsidRPr="000069CE" w:rsidTr="000069CE">
        <w:tc>
          <w:tcPr>
            <w:tcW w:w="4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58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Участие учащихся в краевых конкурсах, олимпиадах, научно-практических конференциях, викторинах</w:t>
            </w:r>
          </w:p>
        </w:tc>
        <w:tc>
          <w:tcPr>
            <w:tcW w:w="1479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30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30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30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30 тыс. руб.</w:t>
            </w:r>
          </w:p>
        </w:tc>
      </w:tr>
      <w:tr w:rsidR="000069CE" w:rsidRPr="000069CE" w:rsidTr="000069CE">
        <w:tc>
          <w:tcPr>
            <w:tcW w:w="4095" w:type="dxa"/>
            <w:gridSpan w:val="3"/>
          </w:tcPr>
          <w:p w:rsidR="000069CE" w:rsidRPr="000069CE" w:rsidRDefault="000069CE" w:rsidP="000069C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143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143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143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143 тыс. руб.</w:t>
            </w:r>
          </w:p>
        </w:tc>
        <w:tc>
          <w:tcPr>
            <w:tcW w:w="696" w:type="dxa"/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143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156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156 тыс. руб.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156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156 тыс. руб.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156 тыс. руб.</w:t>
            </w:r>
          </w:p>
        </w:tc>
      </w:tr>
    </w:tbl>
    <w:p w:rsidR="000069CE" w:rsidRPr="000069CE" w:rsidRDefault="000069CE" w:rsidP="000069CE">
      <w:pPr>
        <w:pStyle w:val="a5"/>
        <w:spacing w:after="0" w:line="36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Социально-экономическая эффективность муниципальной целевой подпрограммы.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Ежегодное составление отчетов с учетом следующих показателей: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Улучшение положения одаренных детей;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Развитие системы выявления и поддержки одаренных детей;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Оказание материально-технической поддержки образовательным учреждениям по работе с одаренными детьми, базовым и экспериментальным площадкам института повышения квалификации и профессиональной переподготовки работников образования Забайкальского края (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ЗабКИПКРО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>) отрабатывающим новые технологии работы с одаренными детьми;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Обеспечение ежегодного участия одаренных детей в краевой олимпиаде школьников по учебным предметам, конкурсах, фестивалях, интеллектуальных марафонах;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Увеличение количества используемых инновационных образовательных технологий;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Повышение квалификации педагогов образовательных учреждений муниципального образования, работающих с одаренными детьми;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 Обеспечение доступа к современным информационно-коммуникационным технологиям;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lastRenderedPageBreak/>
        <w:t>Увеличение количества учащихся, учителе, педагогов занимающихся проектно-исследовательской деятельностью;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Повышение эффективности системы воспитания в образовательных учреждениях, через увеличение числа занимающихся в системе дополнительного образования;</w:t>
      </w:r>
    </w:p>
    <w:p w:rsidR="000069CE" w:rsidRPr="000069CE" w:rsidRDefault="000069CE" w:rsidP="000069CE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Формирование положительного общественного мнения о ходе реализации Программы.</w:t>
      </w: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126" w:rsidRDefault="00912126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9CE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целевая подпрограмма «Организация отдыха, оздоровления и занятости детей» на 2016 – 2025 годы</w:t>
      </w: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ПАСПОрт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муниципальной целевой подпрограммы «Организация отдыха, оздоровления и занятости детей» на 2016 – 2025 годы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0069CE" w:rsidRPr="000069CE" w:rsidTr="000069CE">
        <w:tc>
          <w:tcPr>
            <w:tcW w:w="2376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95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отдыха, оздоровления и занятости детей на 2016 – 2025 годы</w:t>
            </w:r>
          </w:p>
        </w:tc>
      </w:tr>
      <w:tr w:rsidR="000069CE" w:rsidRPr="000069CE" w:rsidTr="000069CE">
        <w:tc>
          <w:tcPr>
            <w:tcW w:w="2376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195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14.01.1993 № 4292-1;</w:t>
            </w:r>
          </w:p>
          <w:p w:rsidR="000069CE" w:rsidRPr="000069CE" w:rsidRDefault="000069CE" w:rsidP="000069C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«Стратегия развития воспитания в Российской Федерации на период до 2025 года» (от 29 мая 2015 года № 996 - </w:t>
            </w:r>
            <w:proofErr w:type="spellStart"/>
            <w:r w:rsidRPr="000069C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</w:t>
            </w:r>
            <w:proofErr w:type="spellEnd"/>
            <w:r w:rsidRPr="000069C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)</w:t>
            </w:r>
          </w:p>
        </w:tc>
      </w:tr>
      <w:tr w:rsidR="000069CE" w:rsidRPr="000069CE" w:rsidTr="000069CE">
        <w:tc>
          <w:tcPr>
            <w:tcW w:w="2376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</w:tcPr>
          <w:p w:rsidR="000069CE" w:rsidRPr="000069CE" w:rsidRDefault="000069CE" w:rsidP="000069CE">
            <w:pPr>
              <w:pStyle w:val="a5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 на оздоровительных сменах в лагерях с дневным пребыванием;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профильных смен оздоровительных лагерей;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Содействие благоприятному началу трудовой деятельности, социальной адаптации и повышению конкурентоспособности молодежи на рынке труда;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программ муниципальных учреждений, направленных на трудоустройство молодежи, социальную адаптацию на рынке труда в современных условиях;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работы оздоровительных учреждений, внедрение новых педагогических технологий и методик, реализация инновационных программ и проектов организации детского, молодежного отдыха; 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отдыха учащихся, пропаганда здорового образа жизни, развитие потребности к активным занятиям физической культурой и спортом, развитие массовых видов детского, молодежного спорта и туризма.</w:t>
            </w:r>
          </w:p>
        </w:tc>
      </w:tr>
      <w:tr w:rsidR="000069CE" w:rsidRPr="000069CE" w:rsidTr="000069CE">
        <w:tc>
          <w:tcPr>
            <w:tcW w:w="2376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95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2016 – 2025 г.г.</w:t>
            </w:r>
          </w:p>
        </w:tc>
      </w:tr>
      <w:tr w:rsidR="000069CE" w:rsidRPr="000069CE" w:rsidTr="000069CE">
        <w:tc>
          <w:tcPr>
            <w:tcW w:w="2376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7195" w:type="dxa"/>
          </w:tcPr>
          <w:p w:rsidR="000069CE" w:rsidRPr="000069CE" w:rsidRDefault="000069CE" w:rsidP="000069CE">
            <w:pPr>
              <w:pStyle w:val="a5"/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района;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Материально - техническое развитие инфраструктуры отдыха и оздоровления;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различных форм занятости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Информационно – методическое и кадровое обеспечение организации отдыха, оздоровления и занятости детей.</w:t>
            </w:r>
          </w:p>
        </w:tc>
      </w:tr>
      <w:tr w:rsidR="000069CE" w:rsidRPr="000069CE" w:rsidTr="000069CE">
        <w:tc>
          <w:tcPr>
            <w:tcW w:w="2376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подпрограммы</w:t>
            </w:r>
          </w:p>
        </w:tc>
        <w:tc>
          <w:tcPr>
            <w:tcW w:w="7195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Отдел по физической  культуре и спорту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Комитет социальной защиты населения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 муниципального района 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Районный отдел внутренних дел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 </w:t>
            </w:r>
          </w:p>
        </w:tc>
      </w:tr>
      <w:tr w:rsidR="000069CE" w:rsidRPr="000069CE" w:rsidTr="000069CE">
        <w:tc>
          <w:tcPr>
            <w:tcW w:w="2376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719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2449 000 рублей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район». Многоканальное финансирование за счет средств федерального, регионального и местных бюджетов, а также за счет  средств государственно-частного партнерства и некоммерческих организаций</w:t>
            </w:r>
          </w:p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0069CE" w:rsidRPr="000069CE" w:rsidTr="000069CE">
        <w:tc>
          <w:tcPr>
            <w:tcW w:w="2376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195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позволит: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Скоординировать действия всех участвующих в летней кампании организации оздоровления, отдыха и занятости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Своевременно осуществлять финансирование мероприятий по организации отдыха, оздоровления и занятости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Расширить систему, создать новые формы организации отдыха, оздоровления и занятости детей;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Расширить сферу трудоустройства учащихся в условиях современного рынка труда путем обеспечения вторичной и сезонной занятости;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Снизить уровень правонарушений среди подростков;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оздоровления и физического развития детей, подростков и молодежи;</w:t>
            </w:r>
          </w:p>
          <w:p w:rsidR="000069CE" w:rsidRPr="000069CE" w:rsidRDefault="000069CE" w:rsidP="000069CE">
            <w:pPr>
              <w:pStyle w:val="a5"/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Укрепить материально-техническую базу учреждений, занятых в организации летней оздоровительной компании, в соответствии с современными требованиями.</w:t>
            </w:r>
          </w:p>
        </w:tc>
      </w:tr>
    </w:tbl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Pr="000069CE" w:rsidRDefault="000069CE" w:rsidP="000069CE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Характеристика проблемы.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Муниципальная целевая подпрограмма «Организация отдыха, оздоровления и занятости детей» на 2016 – 2025 годы (далее именуемая -  подпрограмма) является продолжением программных мероприятий по организации отдыха, оздоровления и занятости детей Нерчинско – Заводского района.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 сфере нормативно-правового обеспечения действуют:</w:t>
      </w: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Федеральный закон от 24.06.1999 № 120-ФЗ «Об основах системы профилактики безнадзорности и правонарушений несовершеннолетних»;</w:t>
      </w: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Федеральный закон от 14.01.1993 № 4292-1;</w:t>
      </w: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«Стратегия развития воспитания в Российской Федерации на период до 2025 года» (от 29 мая 2015 года № 996 - </w:t>
      </w:r>
      <w:proofErr w:type="spellStart"/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>р</w:t>
      </w:r>
      <w:proofErr w:type="spellEnd"/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>Эффективная организация отдыха и оздоровления детей, подростков, развитие системы внеурочной, сезонной занятости детей и подростков в Нерчинско – Заводском районе является одной из наиболее актуальных задач.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>Ежегодно в различных формах отдыха и оздоровления занято около 50 % численности возрастной категории 7 – 18 лет.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Благодаря реализации программных мероприятий приобретаются путевки в оздоровительные лагеря и лагеря дневного пребывания для детей, попавших в трудную жизненную ситуацию. 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Требуется развитие базы муниципальных учреждений, принятых в муниципальную собственность, организующих оздоровительный отдых для детей и молодежи.  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В условиях продолжающегося социального расслоения в обществе, утери равных шансов на получение образовательных, социальных услуг, роста социального сиротства (отсутствия родительского попечения над ребенком при живых родителях) благодаря целенаправленной работе в районе удалось стабилизировать рост правонарушений в молодежной среде.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>Для достижения более успешных результатов требуется применение программных методов, обеспечивающих взаимодействие органов государственной власти, органов местного самоуправления, всех организаций, расположенных на территории Нерчинско – Заводского района.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>Программа отражает комплексный подход в планировании, реализации и развитии системы детского, молодежного отдыха в 2016 – 2025 гг. Она определяет основные приоритетные направления в решении вопросов организации отдыха, оздоровления и занятости детей Нерчинско – Заводского района.</w:t>
      </w:r>
    </w:p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Реализация подпрограммы </w:t>
      </w:r>
      <w:r w:rsidRPr="000069CE">
        <w:rPr>
          <w:rFonts w:ascii="Times New Roman" w:hAnsi="Times New Roman" w:cs="Times New Roman"/>
          <w:sz w:val="24"/>
          <w:szCs w:val="24"/>
        </w:rPr>
        <w:t>«Организация отдыха, оздоровления и занятости детей» на 2016 – 2025 годы позволит проводить эффективную муниципальную политику в сфере организации отдыха, оздоровления и занятости в летние каникулы и на протяжении всего года, объединить усилия всех социальных институтов по созданию единой системы работы с детьми, подростками и молодежью.</w:t>
      </w:r>
    </w:p>
    <w:p w:rsidR="000069CE" w:rsidRPr="000069CE" w:rsidRDefault="000069CE" w:rsidP="000069CE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Цели и задачи, срок реализации, также целевые индикаторы и показатели подпрограммы.</w:t>
      </w:r>
    </w:p>
    <w:p w:rsidR="000069CE" w:rsidRPr="000069CE" w:rsidRDefault="000069CE" w:rsidP="000069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0069CE" w:rsidRPr="000069CE" w:rsidRDefault="000069CE" w:rsidP="000069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улучшение здоровья молодого поколения, развитие системы отдыха и оздоровления детей и подростков;</w:t>
      </w:r>
    </w:p>
    <w:p w:rsidR="000069CE" w:rsidRPr="000069CE" w:rsidRDefault="000069CE" w:rsidP="000069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создание правовых, социально-экономических и организационных условий занятости детей и молодежи;</w:t>
      </w:r>
    </w:p>
    <w:p w:rsidR="000069CE" w:rsidRPr="000069CE" w:rsidRDefault="000069CE" w:rsidP="000069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научно-методическое, информационное, кадровое обеспечение мероприятий, направленных на организацию отдыха, оздоровления и занятости детей и молодежи;</w:t>
      </w:r>
    </w:p>
    <w:p w:rsidR="000069CE" w:rsidRPr="000069CE" w:rsidRDefault="000069CE" w:rsidP="000069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повышение уровня занятости социально значимой деятельностью и снижение уровня негативных явлений в молодежной среде;</w:t>
      </w:r>
    </w:p>
    <w:p w:rsidR="000069CE" w:rsidRPr="000069CE" w:rsidRDefault="000069CE" w:rsidP="000069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- профилактика антиобщественных выступлений в молодежной среде.</w:t>
      </w:r>
    </w:p>
    <w:p w:rsidR="000069CE" w:rsidRPr="000069CE" w:rsidRDefault="000069CE" w:rsidP="000069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Для достижения основных целей требуется решение следующих задач:</w:t>
      </w:r>
    </w:p>
    <w:p w:rsidR="000069CE" w:rsidRPr="000069CE" w:rsidRDefault="000069CE" w:rsidP="000069CE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Организация отдыха детей и молодежи в загородном оздоровительном лагере и лагерях с дневным пребыванием;</w:t>
      </w:r>
    </w:p>
    <w:p w:rsidR="000069CE" w:rsidRPr="000069CE" w:rsidRDefault="000069CE" w:rsidP="000069CE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Создание условий для организации работы оздоровительных учреждений, внедрение новых педагогических технологий и методик, реализация инновационных программ и проектов организации детского, молодежного отдыха;</w:t>
      </w:r>
    </w:p>
    <w:p w:rsidR="000069CE" w:rsidRPr="000069CE" w:rsidRDefault="000069CE" w:rsidP="000069CE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Увеличение числа участников профильных смен;</w:t>
      </w:r>
    </w:p>
    <w:p w:rsidR="000069CE" w:rsidRPr="000069CE" w:rsidRDefault="000069CE" w:rsidP="000069CE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Пропаганда здорового образа жизни, развитие потребности к активным занятиям физической культурой и спортом, развитие массовых видов детского, молодежного спорта и туризма;</w:t>
      </w:r>
    </w:p>
    <w:p w:rsidR="000069CE" w:rsidRPr="000069CE" w:rsidRDefault="000069CE" w:rsidP="000069CE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Содействие благоприятному началу трудовой деятельности, социальной адаптации и повышению конкурентоспособности молодежи на рынке труда;</w:t>
      </w:r>
    </w:p>
    <w:p w:rsidR="000069CE" w:rsidRPr="000069CE" w:rsidRDefault="000069CE" w:rsidP="000069CE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Создание условий для реализации программ муниципальных учреждений, направленных на трудоустройство молодежи, социальную адаптацию на рынке труда в современных условиях.</w:t>
      </w:r>
    </w:p>
    <w:p w:rsidR="000069CE" w:rsidRPr="000069CE" w:rsidRDefault="000069CE" w:rsidP="000069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Подпрограмма рассчитана на реализацию в течение 10 лет (2016 – 2025 гг.), что позволит обеспечить системность посредством реализации непрерывных проектов и программ, создаст условия для совершенствования и развития приоритетных направлений, обобщения и накопления положительного опыта и достижения наибольшего положительного социального эффекта от выполнения программных мероприятий.</w:t>
      </w:r>
    </w:p>
    <w:p w:rsidR="000069CE" w:rsidRPr="000069CE" w:rsidRDefault="000069CE" w:rsidP="000069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  Ежегодные показатели, характеризующие уровень достижения цели и решения поставленных задач:</w:t>
      </w:r>
    </w:p>
    <w:p w:rsidR="000069CE" w:rsidRPr="000069CE" w:rsidRDefault="000069CE" w:rsidP="000069C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Увеличение количества детей и подростков Нерчинско-Заводского района, оздоровленных на сменах в лагерях;</w:t>
      </w:r>
    </w:p>
    <w:p w:rsidR="000069CE" w:rsidRPr="000069CE" w:rsidRDefault="000069CE" w:rsidP="000069C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lastRenderedPageBreak/>
        <w:t>Увеличение количества молодых людей, активно занимающихся физической культурой и спортом, повышение уровня здоровья молодежи;</w:t>
      </w:r>
    </w:p>
    <w:p w:rsidR="000069CE" w:rsidRPr="000069CE" w:rsidRDefault="000069CE" w:rsidP="000069C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Снижение уровня правонарушений и безнадзорности среди детей и молодежи;</w:t>
      </w:r>
    </w:p>
    <w:p w:rsidR="000069CE" w:rsidRPr="000069CE" w:rsidRDefault="000069CE" w:rsidP="000069C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Увеличение количества детей и молодежи, включенных в социально значимую деятельность, повышение уровня самоорганизации и самоуправления молодежи в жизни общества;</w:t>
      </w:r>
    </w:p>
    <w:p w:rsidR="000069CE" w:rsidRPr="000069CE" w:rsidRDefault="000069CE" w:rsidP="000069CE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Обеспечение поддержкой системы воспитания, формирование ответственного отношения родителей к воспитанию детей.</w:t>
      </w:r>
    </w:p>
    <w:p w:rsidR="000069CE" w:rsidRPr="000069CE" w:rsidRDefault="000069CE" w:rsidP="000069CE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Перечень подпрограммных мероприятий.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 мероприятиях подпрограммы предусматривается решение основных вопросов организации отдыха, оздоровления и занятости детей и молодежи Нерчинско-Заводского района, включая материально-техническое, кадровое, информационное, нормативно-правовое обеспечение.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Учитывая тенденции социально-экономического и общественно-политического развития муниципального района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район» на среднесрочную и долгосрочную перспективу, организация отдыха, оздоровления и занятости детей и молодежи Нерчинско-Заводского района будет реализована по следующим приоритетным направлениям:</w:t>
      </w:r>
    </w:p>
    <w:p w:rsidR="000069CE" w:rsidRPr="000069CE" w:rsidRDefault="000069CE" w:rsidP="000069CE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Организация отдыха и оздоровления детей, молодежи;</w:t>
      </w:r>
    </w:p>
    <w:p w:rsidR="000069CE" w:rsidRPr="000069CE" w:rsidRDefault="000069CE" w:rsidP="000069CE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Материально-техническое развитие инфраструктуры отдыха и оздоровления;</w:t>
      </w:r>
    </w:p>
    <w:p w:rsidR="000069CE" w:rsidRPr="000069CE" w:rsidRDefault="000069CE" w:rsidP="000069CE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Создание условий для организации различных форм занятости молодежи;</w:t>
      </w:r>
    </w:p>
    <w:p w:rsidR="000069CE" w:rsidRPr="000069CE" w:rsidRDefault="000069CE" w:rsidP="000069CE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Пропаганда семейного отдыха;</w:t>
      </w:r>
    </w:p>
    <w:p w:rsidR="000069CE" w:rsidRPr="000069CE" w:rsidRDefault="000069CE" w:rsidP="000069CE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Информационно-методическое и кадровое обеспечение организации отдыха, оздоровления и занятости детей и молодежи.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Для реализации приоритетного направления, включающего организацию отдыха и оздоровления детей, молодежи и семейного отдыха необходимо проведение следующих мер:</w:t>
      </w:r>
    </w:p>
    <w:p w:rsidR="000069CE" w:rsidRPr="000069CE" w:rsidRDefault="000069CE" w:rsidP="000069CE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Приобретение путевок на загородные оздоровительные смены для различных категорий детей, в том числе оказавшихся в трудной жизненной ситуации, нуждающихся в оздоровлении и отдыхе;</w:t>
      </w:r>
    </w:p>
    <w:p w:rsidR="000069CE" w:rsidRPr="000069CE" w:rsidRDefault="000069CE" w:rsidP="000069CE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Расширение инфраструктуры семейного отдыха на базе загородного лагеря;</w:t>
      </w:r>
    </w:p>
    <w:p w:rsidR="000069CE" w:rsidRPr="000069CE" w:rsidRDefault="000069CE" w:rsidP="000069CE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Организация профильных смен и дней семейного отдыха на базе загородного лагеря совместно с общественными молодежными организациями и организациями культуры и спорта;</w:t>
      </w:r>
    </w:p>
    <w:p w:rsidR="000069CE" w:rsidRPr="000069CE" w:rsidRDefault="000069CE" w:rsidP="000069CE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Организация лагерей с дневным пребыванием на базе средних общеобразовательных школ района;</w:t>
      </w:r>
    </w:p>
    <w:p w:rsidR="000069CE" w:rsidRPr="000069CE" w:rsidRDefault="000069CE" w:rsidP="000069CE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Проведение однодневных и многодневных походов, экспедиций, сборов, экскурсий, экологических десантов;</w:t>
      </w:r>
    </w:p>
    <w:p w:rsidR="000069CE" w:rsidRPr="000069CE" w:rsidRDefault="000069CE" w:rsidP="000069CE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Организация районных соревнований, а также проведение молодежных акций и спортивных соревнований для детей и молодежи по месту жительства;</w:t>
      </w:r>
    </w:p>
    <w:p w:rsidR="000069CE" w:rsidRPr="000069CE" w:rsidRDefault="000069CE" w:rsidP="000069CE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Проведение массовых культурных мероприятий для детей и молодежи Нерчинско-Заводского района.      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Для реализации приоритетного направления, включающего материально-техническое развитие инфраструктуры отдыха и оздоровления, предполагается:</w:t>
      </w:r>
    </w:p>
    <w:p w:rsidR="000069CE" w:rsidRPr="000069CE" w:rsidRDefault="000069CE" w:rsidP="000069CE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Укрепить материальную базу муниципальных учреждений для организации отдыха, оздоровления детей и молодежи Нерчинско-Заводского района;</w:t>
      </w:r>
    </w:p>
    <w:p w:rsidR="000069CE" w:rsidRPr="000069CE" w:rsidRDefault="000069CE" w:rsidP="000069CE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Продолжить восстановление спортивных площадок в сельских поселениях Нерчинско-Заводского района;</w:t>
      </w:r>
    </w:p>
    <w:p w:rsidR="000069CE" w:rsidRPr="000069CE" w:rsidRDefault="000069CE" w:rsidP="000069CE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Приобретать инвентарь и оборудование, необходимые  для организации деятельности оздоровительных смен на базе муниципальных учреждений;</w:t>
      </w:r>
    </w:p>
    <w:p w:rsidR="000069CE" w:rsidRPr="000069CE" w:rsidRDefault="000069CE" w:rsidP="000069CE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Консолидировать усилия воспитательных институтов на муниципальном и региональном уровнях, эффективная организация межведомственного взаимодействия в системе воспитания.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В целях создания условий для организации различных форм занятости молодежи предусмотрено:</w:t>
      </w:r>
    </w:p>
    <w:p w:rsidR="000069CE" w:rsidRPr="000069CE" w:rsidRDefault="000069CE" w:rsidP="000069CE">
      <w:pPr>
        <w:pStyle w:val="a5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Осуществление мер по профориентации и занятости молодежи;</w:t>
      </w:r>
    </w:p>
    <w:p w:rsidR="000069CE" w:rsidRPr="000069CE" w:rsidRDefault="000069CE" w:rsidP="000069CE">
      <w:pPr>
        <w:pStyle w:val="a5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lastRenderedPageBreak/>
        <w:t>Техническое, финансовое и организационное обеспечение деятельности молодежных трудовых отрядов;</w:t>
      </w:r>
    </w:p>
    <w:p w:rsidR="000069CE" w:rsidRPr="000069CE" w:rsidRDefault="000069CE" w:rsidP="000069CE">
      <w:pPr>
        <w:pStyle w:val="a5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Организация трудоустройства несовершеннолетних в свободное от учебы время: создание ремонтных школьных бригад, организация работ по благоустройству территории, с/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работ, организация индивидуального трудоустройства несовершеннолетних на предприятиях Нерчинско-Заводского района.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Для реализации приоритетного направления, включающего информационно-методическое и кадровое обеспечение организации отдыха, оздоровления и занятости детей и молодежи, предполагается:</w:t>
      </w:r>
    </w:p>
    <w:p w:rsidR="000069CE" w:rsidRPr="000069CE" w:rsidRDefault="000069CE" w:rsidP="000069CE">
      <w:pPr>
        <w:pStyle w:val="a5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Реализация программ психолого-педагогического сопровождения на базе летних оздоровительных лагерей;</w:t>
      </w:r>
    </w:p>
    <w:p w:rsidR="000069CE" w:rsidRPr="000069CE" w:rsidRDefault="000069CE" w:rsidP="000069CE">
      <w:pPr>
        <w:pStyle w:val="a5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Проведение учебы начальников оздоровительных учреждений, педагогических и медицинских работников, направляемых для работы в оздоровительные учреждения;</w:t>
      </w:r>
    </w:p>
    <w:p w:rsidR="000069CE" w:rsidRPr="000069CE" w:rsidRDefault="000069CE" w:rsidP="000069CE">
      <w:pPr>
        <w:pStyle w:val="a5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Информирование о реализации программы через средства СМИ.</w:t>
      </w: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069CE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подпрограммы.</w:t>
      </w:r>
    </w:p>
    <w:p w:rsidR="000069CE" w:rsidRPr="000069CE" w:rsidRDefault="000069CE" w:rsidP="000069C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Подпрограмма отражает комплексный подход в планировании и реализации мероприятий по организации отдыха, оздоровления и занятости детей и молодежи Нерчинско-Заводского района.</w:t>
      </w:r>
    </w:p>
    <w:p w:rsidR="000069CE" w:rsidRPr="000069CE" w:rsidRDefault="000069CE" w:rsidP="000069C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Объем необходимых финансовых средств муниципального бюджета для выполнения подпрограммы в 2016 – 2025 годах составляет 4 585 000 рублей, в том числе:</w:t>
      </w:r>
    </w:p>
    <w:tbl>
      <w:tblPr>
        <w:tblStyle w:val="a3"/>
        <w:tblW w:w="0" w:type="auto"/>
        <w:tblLook w:val="04A0"/>
      </w:tblPr>
      <w:tblGrid>
        <w:gridCol w:w="2802"/>
        <w:gridCol w:w="1741"/>
        <w:gridCol w:w="2210"/>
        <w:gridCol w:w="2818"/>
      </w:tblGrid>
      <w:tr w:rsidR="000069CE" w:rsidRPr="000069CE" w:rsidTr="000069CE">
        <w:trPr>
          <w:trHeight w:val="268"/>
        </w:trPr>
        <w:tc>
          <w:tcPr>
            <w:tcW w:w="2802" w:type="dxa"/>
            <w:vMerge w:val="restart"/>
          </w:tcPr>
          <w:p w:rsidR="000069CE" w:rsidRPr="000069CE" w:rsidRDefault="000069CE" w:rsidP="000069C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Необходимое финансирование; тыс. </w:t>
            </w:r>
            <w:proofErr w:type="spellStart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69CE" w:rsidRPr="000069CE" w:rsidTr="000069CE">
        <w:trPr>
          <w:trHeight w:val="218"/>
        </w:trPr>
        <w:tc>
          <w:tcPr>
            <w:tcW w:w="2802" w:type="dxa"/>
            <w:vMerge/>
          </w:tcPr>
          <w:p w:rsidR="000069CE" w:rsidRPr="000069CE" w:rsidRDefault="000069CE" w:rsidP="000069C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Из местного бюджета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  финансирования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309,5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c>
          <w:tcPr>
            <w:tcW w:w="2802" w:type="dxa"/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rPr>
          <w:trHeight w:val="335"/>
        </w:trPr>
        <w:tc>
          <w:tcPr>
            <w:tcW w:w="2802" w:type="dxa"/>
            <w:tcBorders>
              <w:bottom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069CE" w:rsidRPr="000069CE" w:rsidTr="000069CE">
        <w:trPr>
          <w:trHeight w:val="151"/>
        </w:trPr>
        <w:tc>
          <w:tcPr>
            <w:tcW w:w="2802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2449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1574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9CE" w:rsidRPr="000069CE" w:rsidRDefault="000069CE" w:rsidP="000069C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875</w:t>
            </w:r>
          </w:p>
        </w:tc>
      </w:tr>
    </w:tbl>
    <w:p w:rsidR="000069CE" w:rsidRPr="000069CE" w:rsidRDefault="000069CE" w:rsidP="000069C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Ежегодные объемы финансирования подпрограммы определяются в соответствии с утвержденным бюджетом муниципального района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район» на соответствующий финансовый год.</w:t>
      </w:r>
    </w:p>
    <w:p w:rsidR="000069CE" w:rsidRPr="000069CE" w:rsidRDefault="000069CE" w:rsidP="000069CE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Механизм реализации подпрограммы.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9CE">
        <w:rPr>
          <w:rFonts w:ascii="Times New Roman" w:hAnsi="Times New Roman" w:cs="Times New Roman"/>
          <w:sz w:val="24"/>
          <w:szCs w:val="24"/>
        </w:rPr>
        <w:t>Комитет образования Администрации муниципального района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район» осуществляет организацию, межведомственную координацию и контроль за выполнением работ по реализации подпрограммы,  вносит в установленном порядке предложения по уточнению мероприятий программы «Организация отдыха, оздоровления и занятости детей» на 2016 – 2025 годы с учетом складывающейся социально-экономической ситуации, обеспечивает согласованные действия по подготовке и проведению программных мероприятий, целевому и эффективному использованию средств бюджета муниципального района</w:t>
      </w:r>
      <w:proofErr w:type="gramEnd"/>
      <w:r w:rsidRPr="000069C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lastRenderedPageBreak/>
        <w:t>Заказчики программных мероприятий обеспечивают организационное, методическое и информационное обеспечение, представляют заказчику – координатору информацию о выполнении мероприятий.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Механизм реализации подпрограммы «Организация отдыха, оздоровления и занятости детей» на 2016 – 2025 годы предусматривает формирование ежегодно рабочих документов: планов, смет на исполнение программных мероприятий, заключение договоров в установленном порядке.</w:t>
      </w:r>
    </w:p>
    <w:p w:rsidR="000069CE" w:rsidRPr="000069CE" w:rsidRDefault="000069CE" w:rsidP="000069CE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подпрограммы.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Оценка эффективности подпрограммных мероприятий осуществляется на основе анализа совместной работы учреждений, ведомств и структур и использования системы объективных критериев. В их числе:</w:t>
      </w:r>
    </w:p>
    <w:p w:rsidR="000069CE" w:rsidRPr="000069CE" w:rsidRDefault="000069CE" w:rsidP="000069CE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Количество детей – участников оздоровительных и профильных смен;</w:t>
      </w:r>
    </w:p>
    <w:p w:rsidR="000069CE" w:rsidRPr="000069CE" w:rsidRDefault="000069CE" w:rsidP="000069CE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Расширение спектра форм отдыха детей, молодежи, семейного отдыха;</w:t>
      </w:r>
    </w:p>
    <w:p w:rsidR="000069CE" w:rsidRPr="000069CE" w:rsidRDefault="000069CE" w:rsidP="000069CE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Количество молодых людей, активно занимающихся физической культурой и спортом;</w:t>
      </w:r>
    </w:p>
    <w:p w:rsidR="000069CE" w:rsidRPr="000069CE" w:rsidRDefault="000069CE" w:rsidP="000069CE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Уровень деловой активности и занятости молодых людей;</w:t>
      </w:r>
    </w:p>
    <w:p w:rsidR="000069CE" w:rsidRPr="000069CE" w:rsidRDefault="000069CE" w:rsidP="000069CE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Снижение уровня правонарушений и безнадзорности среди детей и подростков;</w:t>
      </w:r>
    </w:p>
    <w:p w:rsidR="000069CE" w:rsidRPr="000069CE" w:rsidRDefault="000069CE" w:rsidP="000069CE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Развитие материально-технической базы учреждений, организующих оздоровительные мероприятия и смены;</w:t>
      </w:r>
    </w:p>
    <w:p w:rsidR="000069CE" w:rsidRPr="000069CE" w:rsidRDefault="000069CE" w:rsidP="000069CE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Количество детских, молодежных объединений различной направленности, процент детей и молодежи, включенных в их деятельность;</w:t>
      </w:r>
    </w:p>
    <w:p w:rsidR="000069CE" w:rsidRPr="000069CE" w:rsidRDefault="000069CE" w:rsidP="000069CE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>Уровень профессиональной подготовки и квалификации специалистов, работающих в системе организации отдыха, оздоровления детей и молодежи.</w:t>
      </w: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Приложение к муниципальной целевой подпрограмме                                                                                                                                             «Организация отдыха, оздоровления и занятости детей» </w:t>
      </w:r>
    </w:p>
    <w:p w:rsidR="000069CE" w:rsidRPr="000069CE" w:rsidRDefault="000069CE" w:rsidP="000069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на 2016 – 2025 годы  </w:t>
      </w:r>
    </w:p>
    <w:p w:rsidR="000069CE" w:rsidRPr="000069CE" w:rsidRDefault="000069CE" w:rsidP="000069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МУНИЦИПАЛЬНОЙ ЦЕЛЕВОЙ ПОДПРОГРАММЫ «ОРГАНИЗАЦИЯ ОТДЫХА, ОЗДОРОВЛЕНИЯ И ЗАНЯТОСТИ ДЕТЕЙ И МОЛОДЕЖИ» </w:t>
      </w: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НА 2016 – 2025 ГОДЫ</w:t>
      </w:r>
    </w:p>
    <w:p w:rsidR="000069CE" w:rsidRPr="000069CE" w:rsidRDefault="000069CE" w:rsidP="000069CE">
      <w:pPr>
        <w:pStyle w:val="a5"/>
        <w:numPr>
          <w:ilvl w:val="0"/>
          <w:numId w:val="3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Организация летнего отдыха, оздоровления детей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5352"/>
      </w:tblGrid>
      <w:tr w:rsidR="000069CE" w:rsidRPr="000069CE" w:rsidTr="000069CE">
        <w:tc>
          <w:tcPr>
            <w:tcW w:w="67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Оплата части стоимости путевок в «Детский оздоровительно-образовательный (профильный) центр»</w:t>
            </w:r>
          </w:p>
        </w:tc>
        <w:tc>
          <w:tcPr>
            <w:tcW w:w="5352" w:type="dxa"/>
            <w:vMerge w:val="restar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аевого бюджета, средств родителей</w:t>
            </w:r>
          </w:p>
        </w:tc>
      </w:tr>
      <w:tr w:rsidR="000069CE" w:rsidRPr="000069CE" w:rsidTr="000069CE">
        <w:tc>
          <w:tcPr>
            <w:tcW w:w="67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Лагеря с дневным пребыванием детей</w:t>
            </w:r>
          </w:p>
        </w:tc>
        <w:tc>
          <w:tcPr>
            <w:tcW w:w="5352" w:type="dxa"/>
            <w:vMerge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CE" w:rsidRPr="000069CE" w:rsidTr="000069CE">
        <w:tc>
          <w:tcPr>
            <w:tcW w:w="67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Профильные смены в краевых оздоровительных лагерях</w:t>
            </w:r>
          </w:p>
        </w:tc>
        <w:tc>
          <w:tcPr>
            <w:tcW w:w="5352" w:type="dxa"/>
            <w:vMerge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CE" w:rsidRPr="000069CE" w:rsidTr="000069CE">
        <w:tc>
          <w:tcPr>
            <w:tcW w:w="67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Санаторно-курортное лечение</w:t>
            </w:r>
          </w:p>
        </w:tc>
        <w:tc>
          <w:tcPr>
            <w:tcW w:w="5352" w:type="dxa"/>
            <w:vMerge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CE" w:rsidRPr="000069CE" w:rsidTr="000069CE">
        <w:tc>
          <w:tcPr>
            <w:tcW w:w="67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Профильные смены в лагере «Салют»</w:t>
            </w:r>
          </w:p>
        </w:tc>
        <w:tc>
          <w:tcPr>
            <w:tcW w:w="5352" w:type="dxa"/>
            <w:vMerge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CE" w:rsidRPr="000069CE" w:rsidTr="000069CE">
        <w:tc>
          <w:tcPr>
            <w:tcW w:w="67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Смены семейного отдыха в лагере «Салют»</w:t>
            </w:r>
          </w:p>
        </w:tc>
        <w:tc>
          <w:tcPr>
            <w:tcW w:w="5352" w:type="dxa"/>
            <w:vMerge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CE" w:rsidRPr="000069CE" w:rsidRDefault="000069CE" w:rsidP="0000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Материально-техническое развитие инфраструктуры отдыха и оздоровления.</w:t>
      </w:r>
    </w:p>
    <w:tbl>
      <w:tblPr>
        <w:tblStyle w:val="a3"/>
        <w:tblW w:w="5776" w:type="pct"/>
        <w:tblInd w:w="-1310" w:type="dxa"/>
        <w:tblLayout w:type="fixed"/>
        <w:tblLook w:val="04A0"/>
      </w:tblPr>
      <w:tblGrid>
        <w:gridCol w:w="601"/>
        <w:gridCol w:w="2103"/>
        <w:gridCol w:w="909"/>
        <w:gridCol w:w="934"/>
        <w:gridCol w:w="899"/>
        <w:gridCol w:w="904"/>
        <w:gridCol w:w="864"/>
        <w:gridCol w:w="899"/>
        <w:gridCol w:w="904"/>
        <w:gridCol w:w="899"/>
        <w:gridCol w:w="899"/>
        <w:gridCol w:w="895"/>
      </w:tblGrid>
      <w:tr w:rsidR="000069CE" w:rsidRPr="000069CE" w:rsidTr="000069CE">
        <w:tc>
          <w:tcPr>
            <w:tcW w:w="5000" w:type="pct"/>
            <w:gridSpan w:val="1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«Детский оздоровительно-образовательный (профильный) центр»</w:t>
            </w:r>
          </w:p>
        </w:tc>
      </w:tr>
      <w:tr w:rsidR="000069CE" w:rsidRPr="000069CE" w:rsidTr="000069CE">
        <w:tc>
          <w:tcPr>
            <w:tcW w:w="5000" w:type="pct"/>
            <w:gridSpan w:val="1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</w:t>
            </w:r>
          </w:p>
        </w:tc>
      </w:tr>
      <w:tr w:rsidR="000069CE" w:rsidRPr="000069CE" w:rsidTr="000069CE">
        <w:trPr>
          <w:trHeight w:val="486"/>
        </w:trPr>
        <w:tc>
          <w:tcPr>
            <w:tcW w:w="256" w:type="pct"/>
            <w:vMerge w:val="restar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897" w:type="pct"/>
            <w:vMerge w:val="restar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46" w:type="pct"/>
            <w:gridSpan w:val="10"/>
            <w:tcBorders>
              <w:bottom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сумма расходов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(тыс. </w:t>
            </w:r>
            <w:proofErr w:type="spellStart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069CE" w:rsidRPr="000069CE" w:rsidTr="000069CE">
        <w:trPr>
          <w:trHeight w:val="468"/>
        </w:trPr>
        <w:tc>
          <w:tcPr>
            <w:tcW w:w="256" w:type="pct"/>
            <w:vMerge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86" w:type="pct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86" w:type="pct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Приобретение столовой, кухонной посуды, кухонного инвентаря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моющих и дезинфицирующих средств 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учреждения не менее 60 % участка основной застройки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Ремонт бельевого склада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Приобретение специальных мешков для сбора грязного белья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Оборудование прачечной и бытовой комнат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 xml:space="preserve">Ремонт отдельных мест кровли здания спального корпуса 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Оборудование изолятора и медицинского кабинета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Оборудование кабинета личной гигиены девочек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Оборудование спортивной площадки, Приобретение спортивного инвентаря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Покраска стен и потолков спальных помещений, актового зала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Приобретение лекарственных сре</w:t>
            </w:r>
            <w:proofErr w:type="gramStart"/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я медицинского кабинета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069CE" w:rsidRPr="000069CE" w:rsidTr="000069CE">
        <w:trPr>
          <w:trHeight w:val="1656"/>
        </w:trPr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Ремонт оконных рам, остекление окон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 тыс. руб.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 тыс. руб.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 тыс. руб.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Приобретение мебели для столовой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 xml:space="preserve">Столики-6 </w:t>
            </w:r>
            <w:proofErr w:type="spellStart"/>
            <w:proofErr w:type="gramStart"/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Стулья 24 </w:t>
            </w:r>
            <w:proofErr w:type="spellStart"/>
            <w:proofErr w:type="gramStart"/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Приобретение 10 тумб в спальные помещения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Приобретение 10 кроватей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50000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Приобретение телевизора и приставки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069CE" w:rsidRPr="000069CE" w:rsidTr="000069CE">
        <w:tc>
          <w:tcPr>
            <w:tcW w:w="256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7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акарицидной</w:t>
            </w:r>
            <w:proofErr w:type="spellEnd"/>
            <w:r w:rsidRPr="000069CE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 территории, прилегающей к лагерю 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69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0069CE" w:rsidRPr="000069CE" w:rsidTr="000069CE">
        <w:tc>
          <w:tcPr>
            <w:tcW w:w="1154" w:type="pct"/>
            <w:gridSpan w:val="2"/>
          </w:tcPr>
          <w:p w:rsidR="000069CE" w:rsidRPr="000069CE" w:rsidRDefault="000069CE" w:rsidP="000069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191 тыс. руб.</w:t>
            </w:r>
          </w:p>
        </w:tc>
        <w:tc>
          <w:tcPr>
            <w:tcW w:w="399" w:type="pct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64,5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тыс.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79,5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49,5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369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54 тыс. руб.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68 тыс. руб.</w:t>
            </w:r>
          </w:p>
        </w:tc>
        <w:tc>
          <w:tcPr>
            <w:tcW w:w="386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139,5 тыс. руб.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49,5 тыс. руб.</w:t>
            </w:r>
          </w:p>
        </w:tc>
        <w:tc>
          <w:tcPr>
            <w:tcW w:w="384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114 тыс. руб.</w:t>
            </w:r>
          </w:p>
        </w:tc>
        <w:tc>
          <w:tcPr>
            <w:tcW w:w="382" w:type="pc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9CE">
              <w:rPr>
                <w:rFonts w:ascii="Times New Roman" w:hAnsi="Times New Roman" w:cs="Times New Roman"/>
                <w:b/>
                <w:sz w:val="20"/>
                <w:szCs w:val="20"/>
              </w:rPr>
              <w:t>49,5 тыс. руб.</w:t>
            </w:r>
          </w:p>
        </w:tc>
      </w:tr>
    </w:tbl>
    <w:p w:rsidR="000069CE" w:rsidRP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69CE" w:rsidRPr="000069CE" w:rsidRDefault="000069CE" w:rsidP="000069CE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pStyle w:val="a5"/>
        <w:numPr>
          <w:ilvl w:val="0"/>
          <w:numId w:val="3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t>Создание условий для организации различных форм занятости молодежи.</w:t>
      </w:r>
    </w:p>
    <w:p w:rsidR="000069CE" w:rsidRPr="000069CE" w:rsidRDefault="000069CE" w:rsidP="00006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9C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0069CE">
        <w:rPr>
          <w:rFonts w:ascii="Times New Roman" w:hAnsi="Times New Roman" w:cs="Times New Roman"/>
          <w:sz w:val="24"/>
          <w:szCs w:val="24"/>
        </w:rPr>
        <w:t>малозатратных</w:t>
      </w:r>
      <w:proofErr w:type="spellEnd"/>
      <w:r w:rsidRPr="000069CE">
        <w:rPr>
          <w:rFonts w:ascii="Times New Roman" w:hAnsi="Times New Roman" w:cs="Times New Roman"/>
          <w:sz w:val="24"/>
          <w:szCs w:val="24"/>
        </w:rPr>
        <w:t xml:space="preserve"> форм отдыха и оздоровления детей:</w:t>
      </w:r>
    </w:p>
    <w:tbl>
      <w:tblPr>
        <w:tblStyle w:val="a3"/>
        <w:tblW w:w="11273" w:type="dxa"/>
        <w:tblInd w:w="-1168" w:type="dxa"/>
        <w:tblLayout w:type="fixed"/>
        <w:tblLook w:val="04A0"/>
      </w:tblPr>
      <w:tblGrid>
        <w:gridCol w:w="425"/>
        <w:gridCol w:w="1985"/>
        <w:gridCol w:w="851"/>
        <w:gridCol w:w="850"/>
        <w:gridCol w:w="851"/>
        <w:gridCol w:w="850"/>
        <w:gridCol w:w="851"/>
        <w:gridCol w:w="850"/>
        <w:gridCol w:w="993"/>
        <w:gridCol w:w="850"/>
        <w:gridCol w:w="992"/>
        <w:gridCol w:w="925"/>
      </w:tblGrid>
      <w:tr w:rsidR="000069CE" w:rsidRPr="000069CE" w:rsidTr="000069CE">
        <w:trPr>
          <w:trHeight w:val="468"/>
        </w:trPr>
        <w:tc>
          <w:tcPr>
            <w:tcW w:w="425" w:type="dxa"/>
            <w:vMerge w:val="restar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  <w:vMerge w:val="restar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отдыха</w:t>
            </w:r>
          </w:p>
        </w:tc>
        <w:tc>
          <w:tcPr>
            <w:tcW w:w="8863" w:type="dxa"/>
            <w:gridSpan w:val="10"/>
            <w:tcBorders>
              <w:bottom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</w:t>
            </w:r>
            <w:proofErr w:type="gramStart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0069CE" w:rsidRPr="000069CE" w:rsidTr="000069CE">
        <w:trPr>
          <w:trHeight w:val="486"/>
        </w:trPr>
        <w:tc>
          <w:tcPr>
            <w:tcW w:w="425" w:type="dxa"/>
            <w:vMerge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0069CE" w:rsidRPr="000069CE" w:rsidTr="000069CE">
        <w:tc>
          <w:tcPr>
            <w:tcW w:w="42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Слет лучших классных коллективов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993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0069CE" w:rsidRPr="000069CE" w:rsidTr="000069CE">
        <w:trPr>
          <w:trHeight w:val="2070"/>
        </w:trPr>
        <w:tc>
          <w:tcPr>
            <w:tcW w:w="42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Работа спортивных площадок (на конкурсной основе)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93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0069CE" w:rsidRPr="000069CE" w:rsidTr="000069CE">
        <w:trPr>
          <w:trHeight w:val="2070"/>
        </w:trPr>
        <w:tc>
          <w:tcPr>
            <w:tcW w:w="42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туристического кружк</w:t>
            </w:r>
            <w:proofErr w:type="gram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внебюджетное финансирование)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0069CE" w:rsidRPr="000069CE" w:rsidTr="000069CE">
        <w:trPr>
          <w:trHeight w:val="1656"/>
        </w:trPr>
        <w:tc>
          <w:tcPr>
            <w:tcW w:w="42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ремонтных школьных брига</w:t>
            </w:r>
            <w:proofErr w:type="gram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за счет центра занятости)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993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0069CE" w:rsidRPr="000069CE" w:rsidTr="000069CE">
        <w:tc>
          <w:tcPr>
            <w:tcW w:w="2410" w:type="dxa"/>
            <w:gridSpan w:val="2"/>
          </w:tcPr>
          <w:p w:rsidR="000069CE" w:rsidRPr="000069CE" w:rsidRDefault="000069CE" w:rsidP="000069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135 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 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135 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 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 </w:t>
            </w:r>
          </w:p>
        </w:tc>
        <w:tc>
          <w:tcPr>
            <w:tcW w:w="993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135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 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135 </w:t>
            </w:r>
          </w:p>
        </w:tc>
      </w:tr>
    </w:tbl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9CE" w:rsidRPr="000069CE" w:rsidRDefault="000069CE" w:rsidP="000069C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CE">
        <w:rPr>
          <w:rFonts w:ascii="Times New Roman" w:hAnsi="Times New Roman" w:cs="Times New Roman"/>
          <w:b/>
          <w:sz w:val="24"/>
          <w:szCs w:val="24"/>
        </w:rPr>
        <w:lastRenderedPageBreak/>
        <w:t>4.Информационно-методическое и кадровое обеспечение организации отдыха, оздоровления и занятости детей и молодежи.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425"/>
        <w:gridCol w:w="255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069CE" w:rsidRPr="000069CE" w:rsidTr="000069CE">
        <w:trPr>
          <w:trHeight w:val="430"/>
        </w:trPr>
        <w:tc>
          <w:tcPr>
            <w:tcW w:w="425" w:type="dxa"/>
            <w:vMerge w:val="restar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53" w:type="dxa"/>
            <w:vMerge w:val="restart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05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0069CE" w:rsidRPr="000069CE" w:rsidTr="000069CE">
        <w:trPr>
          <w:trHeight w:val="524"/>
        </w:trPr>
        <w:tc>
          <w:tcPr>
            <w:tcW w:w="425" w:type="dxa"/>
            <w:vMerge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0069CE" w:rsidRPr="000069CE" w:rsidTr="000069CE">
        <w:tc>
          <w:tcPr>
            <w:tcW w:w="42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Проведение учебы для начальников смен загородного лагеря «Салют», а также педагогических, медицинских работников и технического персонала направляемых для работы в загородный лагерь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0069CE" w:rsidRPr="000069CE" w:rsidTr="000069CE">
        <w:tc>
          <w:tcPr>
            <w:tcW w:w="425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 начальника летнего оздоровительного лагеря «Салют</w:t>
            </w:r>
            <w:proofErr w:type="gram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 марта месяца)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0069CE" w:rsidRPr="000069CE" w:rsidTr="000069CE">
        <w:tc>
          <w:tcPr>
            <w:tcW w:w="2978" w:type="dxa"/>
            <w:gridSpan w:val="2"/>
          </w:tcPr>
          <w:p w:rsidR="000069CE" w:rsidRPr="000069CE" w:rsidRDefault="000069CE" w:rsidP="000069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0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1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</w:tr>
    </w:tbl>
    <w:p w:rsidR="000069CE" w:rsidRPr="000069CE" w:rsidRDefault="000069CE" w:rsidP="000069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0069CE" w:rsidRPr="000069CE" w:rsidRDefault="000069CE" w:rsidP="000069C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0069C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Объем необходимых финансовых средств муниципального бюджета для выполнения подпрограммы в 2016 – 2025 годах.</w:t>
      </w:r>
    </w:p>
    <w:tbl>
      <w:tblPr>
        <w:tblStyle w:val="a3"/>
        <w:tblW w:w="0" w:type="auto"/>
        <w:tblInd w:w="-885" w:type="dxa"/>
        <w:tblLook w:val="04A0"/>
      </w:tblPr>
      <w:tblGrid>
        <w:gridCol w:w="560"/>
        <w:gridCol w:w="2006"/>
        <w:gridCol w:w="688"/>
        <w:gridCol w:w="462"/>
        <w:gridCol w:w="346"/>
        <w:gridCol w:w="350"/>
        <w:gridCol w:w="490"/>
        <w:gridCol w:w="216"/>
        <w:gridCol w:w="696"/>
        <w:gridCol w:w="796"/>
        <w:gridCol w:w="796"/>
        <w:gridCol w:w="796"/>
        <w:gridCol w:w="796"/>
        <w:gridCol w:w="796"/>
        <w:gridCol w:w="796"/>
      </w:tblGrid>
      <w:tr w:rsidR="000069CE" w:rsidRPr="000069CE" w:rsidTr="000069CE">
        <w:trPr>
          <w:trHeight w:val="430"/>
        </w:trPr>
        <w:tc>
          <w:tcPr>
            <w:tcW w:w="549" w:type="dxa"/>
            <w:vMerge w:val="restar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6" w:type="dxa"/>
            <w:vMerge w:val="restart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961" w:type="dxa"/>
            <w:gridSpan w:val="13"/>
            <w:tcBorders>
              <w:bottom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0069CE" w:rsidRPr="000069CE" w:rsidTr="000069CE">
        <w:trPr>
          <w:trHeight w:val="393"/>
        </w:trPr>
        <w:tc>
          <w:tcPr>
            <w:tcW w:w="549" w:type="dxa"/>
            <w:vMerge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96" w:type="dxa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96" w:type="dxa"/>
            <w:tcBorders>
              <w:top w:val="single" w:sz="4" w:space="0" w:color="auto"/>
              <w:righ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0069CE" w:rsidRPr="000069CE" w:rsidRDefault="000069CE" w:rsidP="0000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0069CE" w:rsidRPr="000069CE" w:rsidTr="000069CE">
        <w:tc>
          <w:tcPr>
            <w:tcW w:w="549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отдыха, оздоровления детей</w:t>
            </w:r>
          </w:p>
        </w:tc>
        <w:tc>
          <w:tcPr>
            <w:tcW w:w="7961" w:type="dxa"/>
            <w:gridSpan w:val="13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дств  кр</w:t>
            </w:r>
            <w:proofErr w:type="gramEnd"/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аевого бюджета, средств родителей</w:t>
            </w:r>
          </w:p>
        </w:tc>
      </w:tr>
      <w:tr w:rsidR="000069CE" w:rsidRPr="000069CE" w:rsidTr="000069CE">
        <w:trPr>
          <w:trHeight w:val="185"/>
        </w:trPr>
        <w:tc>
          <w:tcPr>
            <w:tcW w:w="549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развитие инфраструктуры отдыха и оздоровления</w:t>
            </w:r>
          </w:p>
        </w:tc>
        <w:tc>
          <w:tcPr>
            <w:tcW w:w="669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03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64,5 тыс.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36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79,5 тыс. руб.</w:t>
            </w:r>
          </w:p>
        </w:tc>
        <w:tc>
          <w:tcPr>
            <w:tcW w:w="877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49,5 тыс. руб.</w:t>
            </w:r>
          </w:p>
        </w:tc>
        <w:tc>
          <w:tcPr>
            <w:tcW w:w="79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54 тыс. руб.</w:t>
            </w:r>
          </w:p>
        </w:tc>
        <w:tc>
          <w:tcPr>
            <w:tcW w:w="79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68 тыс. руб.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139,5 тыс. руб.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39,5 тыс. руб.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114 тыс. руб.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49,5 тыс. руб.</w:t>
            </w:r>
          </w:p>
        </w:tc>
      </w:tr>
      <w:tr w:rsidR="000069CE" w:rsidRPr="000069CE" w:rsidTr="000069CE">
        <w:tc>
          <w:tcPr>
            <w:tcW w:w="549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различных форм занятости молодежи</w:t>
            </w:r>
          </w:p>
        </w:tc>
        <w:tc>
          <w:tcPr>
            <w:tcW w:w="669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160 тыс. руб.</w:t>
            </w:r>
          </w:p>
        </w:tc>
        <w:tc>
          <w:tcPr>
            <w:tcW w:w="803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135 тыс. руб.</w:t>
            </w:r>
          </w:p>
        </w:tc>
        <w:tc>
          <w:tcPr>
            <w:tcW w:w="836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110 тыс. руб.</w:t>
            </w:r>
          </w:p>
        </w:tc>
        <w:tc>
          <w:tcPr>
            <w:tcW w:w="877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135 тыс. руб.</w:t>
            </w:r>
          </w:p>
        </w:tc>
        <w:tc>
          <w:tcPr>
            <w:tcW w:w="79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110 тыс. руб.</w:t>
            </w:r>
          </w:p>
        </w:tc>
        <w:tc>
          <w:tcPr>
            <w:tcW w:w="79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110 тыс. руб.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135 тыс. руб.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110 тыс. руб.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110 тыс. руб.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135 тыс. руб.</w:t>
            </w:r>
          </w:p>
        </w:tc>
      </w:tr>
      <w:tr w:rsidR="000069CE" w:rsidRPr="000069CE" w:rsidTr="000069CE">
        <w:tc>
          <w:tcPr>
            <w:tcW w:w="549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и кадровое обеспечение организации отдыха, </w:t>
            </w: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оздоровления и занятости детей и молодежи</w:t>
            </w:r>
          </w:p>
        </w:tc>
        <w:tc>
          <w:tcPr>
            <w:tcW w:w="669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тыс. руб.</w:t>
            </w:r>
          </w:p>
        </w:tc>
        <w:tc>
          <w:tcPr>
            <w:tcW w:w="803" w:type="dxa"/>
            <w:gridSpan w:val="2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 тыс. руб.</w:t>
            </w:r>
          </w:p>
        </w:tc>
        <w:tc>
          <w:tcPr>
            <w:tcW w:w="836" w:type="dxa"/>
            <w:gridSpan w:val="2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 тыс. руб.</w:t>
            </w:r>
          </w:p>
        </w:tc>
        <w:tc>
          <w:tcPr>
            <w:tcW w:w="877" w:type="dxa"/>
            <w:gridSpan w:val="2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 тыс. руб.</w:t>
            </w:r>
          </w:p>
        </w:tc>
        <w:tc>
          <w:tcPr>
            <w:tcW w:w="796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 тыс. руб.</w:t>
            </w:r>
          </w:p>
        </w:tc>
        <w:tc>
          <w:tcPr>
            <w:tcW w:w="796" w:type="dxa"/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 тыс. руб.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 тыс. руб.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 тыс. руб.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 тыс. руб.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sz w:val="24"/>
                <w:szCs w:val="24"/>
              </w:rPr>
              <w:t>35 тыс. руб.</w:t>
            </w:r>
          </w:p>
        </w:tc>
      </w:tr>
      <w:tr w:rsidR="000069CE" w:rsidRPr="000069CE" w:rsidTr="000069CE">
        <w:tc>
          <w:tcPr>
            <w:tcW w:w="2495" w:type="dxa"/>
            <w:gridSpan w:val="2"/>
          </w:tcPr>
          <w:p w:rsidR="000069CE" w:rsidRPr="000069CE" w:rsidRDefault="000069CE" w:rsidP="000069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69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03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234,5 тыс. руб.</w:t>
            </w:r>
          </w:p>
        </w:tc>
        <w:tc>
          <w:tcPr>
            <w:tcW w:w="836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224,5</w:t>
            </w:r>
          </w:p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77" w:type="dxa"/>
            <w:gridSpan w:val="2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219,5 тыс. руб.</w:t>
            </w:r>
          </w:p>
        </w:tc>
        <w:tc>
          <w:tcPr>
            <w:tcW w:w="79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199 тыс. руб.</w:t>
            </w:r>
          </w:p>
        </w:tc>
        <w:tc>
          <w:tcPr>
            <w:tcW w:w="796" w:type="dxa"/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213 тыс. руб.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309,5 тыс. руб.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184,5 тыс. руб.</w:t>
            </w: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259 тыс. руб.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0069CE" w:rsidRPr="000069CE" w:rsidRDefault="000069CE" w:rsidP="000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CE">
              <w:rPr>
                <w:rFonts w:ascii="Times New Roman" w:hAnsi="Times New Roman" w:cs="Times New Roman"/>
                <w:b/>
                <w:sz w:val="24"/>
                <w:szCs w:val="24"/>
              </w:rPr>
              <w:t>219,5 тыс. руб.</w:t>
            </w:r>
          </w:p>
        </w:tc>
      </w:tr>
    </w:tbl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Pr="000069CE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F48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Целевая подпрограмма «Семья»</w:t>
      </w:r>
    </w:p>
    <w:p w:rsidR="003F48A2" w:rsidRPr="003F48A2" w:rsidRDefault="003F48A2" w:rsidP="003F48A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3F48A2" w:rsidRPr="003F48A2" w:rsidTr="008C2BF4">
        <w:tc>
          <w:tcPr>
            <w:tcW w:w="2802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подпрограммы </w:t>
            </w:r>
          </w:p>
        </w:tc>
        <w:tc>
          <w:tcPr>
            <w:tcW w:w="6769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F48A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программа « Семья» на 2016-2025 годы</w:t>
            </w:r>
          </w:p>
        </w:tc>
      </w:tr>
      <w:tr w:rsidR="003F48A2" w:rsidRPr="003F48A2" w:rsidTr="008C2BF4">
        <w:tc>
          <w:tcPr>
            <w:tcW w:w="2802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Срок   реализации</w:t>
            </w:r>
          </w:p>
        </w:tc>
        <w:tc>
          <w:tcPr>
            <w:tcW w:w="6769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3F48A2">
              <w:rPr>
                <w:rFonts w:ascii="Times New Roman" w:hAnsi="Times New Roman" w:cs="Times New Roman"/>
                <w:b/>
                <w:sz w:val="24"/>
                <w:szCs w:val="24"/>
              </w:rPr>
              <w:t>2016-2025 гг.</w:t>
            </w:r>
          </w:p>
        </w:tc>
      </w:tr>
      <w:tr w:rsidR="003F48A2" w:rsidRPr="003F48A2" w:rsidTr="008C2BF4">
        <w:tc>
          <w:tcPr>
            <w:tcW w:w="2802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Основной  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разработчик</w:t>
            </w:r>
          </w:p>
        </w:tc>
        <w:tc>
          <w:tcPr>
            <w:tcW w:w="6769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муниципального района «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3F48A2" w:rsidRPr="003F48A2" w:rsidTr="008C2BF4">
        <w:tc>
          <w:tcPr>
            <w:tcW w:w="2802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Исполнители </w:t>
            </w:r>
          </w:p>
        </w:tc>
        <w:tc>
          <w:tcPr>
            <w:tcW w:w="6769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муниципального района «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2802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Цели и задачи  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подпрограммы</w:t>
            </w:r>
          </w:p>
        </w:tc>
        <w:tc>
          <w:tcPr>
            <w:tcW w:w="6769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Цель подпрограммы: поддержка, укрепление и защита семьи и ценностей семейной жизни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системы социальной защиты семей с несовершеннолетними детьми, вовлеченными в сферу гражданского, административного и уголовного судопроизводства;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- повышение ценности семейного образа жизни, сохранение духовно-нравственных традиций в семейных отношениях и семейном воспитании;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 основе признания определяющей роли семьи и соблюдения прав родителей и сотрудничества субъектов системы воспитания с целью совершенствования содержания и условий воспитания подрастающего поколения России.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- повышение социального статуса и общественного престижа отцовства, материнства, многодетности, в том числе среди приемных родителей;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- популяризация лучшего опыта воспитания детей в семьях.</w:t>
            </w:r>
          </w:p>
        </w:tc>
      </w:tr>
      <w:tr w:rsidR="003F48A2" w:rsidRPr="003F48A2" w:rsidTr="008C2BF4">
        <w:tc>
          <w:tcPr>
            <w:tcW w:w="2802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  Ожидаемые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   результаты</w:t>
            </w:r>
          </w:p>
        </w:tc>
        <w:tc>
          <w:tcPr>
            <w:tcW w:w="6769" w:type="dxa"/>
          </w:tcPr>
          <w:p w:rsidR="003F48A2" w:rsidRPr="003F48A2" w:rsidRDefault="003F48A2" w:rsidP="008C2BF4">
            <w:pPr>
              <w:spacing w:after="24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F48A2" w:rsidRPr="003F48A2" w:rsidRDefault="003F48A2" w:rsidP="008C2BF4">
            <w:pPr>
              <w:spacing w:after="240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F48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увеличение численности детей в возрасте до 3 лет, охваченных дошкольным образованием и услугами по присмотру и уходу;</w:t>
            </w:r>
          </w:p>
          <w:p w:rsidR="003F48A2" w:rsidRPr="003F48A2" w:rsidRDefault="003F48A2" w:rsidP="003F48A2">
            <w:pPr>
              <w:numPr>
                <w:ilvl w:val="0"/>
                <w:numId w:val="35"/>
              </w:numPr>
              <w:spacing w:after="240"/>
              <w:ind w:left="0" w:hanging="357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F48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повышение внимания к семьям, находящимся в группах «социального риска» </w:t>
            </w:r>
          </w:p>
          <w:p w:rsidR="003F48A2" w:rsidRPr="003F48A2" w:rsidRDefault="003F48A2" w:rsidP="003F48A2">
            <w:pPr>
              <w:numPr>
                <w:ilvl w:val="0"/>
                <w:numId w:val="35"/>
              </w:numPr>
              <w:spacing w:after="240"/>
              <w:ind w:left="0" w:hanging="357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F48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снижение доли детей-сирот и детей, оставшихся без попечения родителей;</w:t>
            </w:r>
          </w:p>
          <w:p w:rsidR="003F48A2" w:rsidRPr="003F48A2" w:rsidRDefault="003F48A2" w:rsidP="003F48A2">
            <w:pPr>
              <w:numPr>
                <w:ilvl w:val="0"/>
                <w:numId w:val="35"/>
              </w:numPr>
              <w:spacing w:after="240"/>
              <w:ind w:left="0" w:hanging="357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F48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- повышение значимости семьи как направления государственной политики.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2802" w:type="dxa"/>
          </w:tcPr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Объемы и    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источники 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      финансирования </w:t>
            </w:r>
          </w:p>
        </w:tc>
        <w:tc>
          <w:tcPr>
            <w:tcW w:w="67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885000 </w:t>
            </w:r>
            <w:proofErr w:type="spellStart"/>
            <w:r w:rsidRPr="003F48A2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район». Многоканальное финансирование за счет средств федерального, регионального и местных бюджетов, а также за счет  средств государственно-частного партнерства и некоммерческих организаций</w:t>
            </w:r>
          </w:p>
          <w:p w:rsidR="003F48A2" w:rsidRPr="003F48A2" w:rsidRDefault="003F48A2" w:rsidP="008C2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</w:tbl>
    <w:p w:rsidR="003F48A2" w:rsidRPr="003F48A2" w:rsidRDefault="003F48A2" w:rsidP="003F48A2">
      <w:pPr>
        <w:pStyle w:val="a6"/>
        <w:spacing w:before="240" w:beforeAutospacing="0" w:after="240" w:afterAutospacing="0" w:line="276" w:lineRule="auto"/>
        <w:contextualSpacing/>
        <w:jc w:val="both"/>
        <w:rPr>
          <w:color w:val="000000"/>
        </w:rPr>
      </w:pPr>
      <w:r w:rsidRPr="003F48A2">
        <w:rPr>
          <w:rStyle w:val="a4"/>
          <w:color w:val="000000"/>
        </w:rPr>
        <w:t xml:space="preserve">                                                     I. Введение</w:t>
      </w:r>
    </w:p>
    <w:p w:rsidR="003F48A2" w:rsidRPr="003F48A2" w:rsidRDefault="003F48A2" w:rsidP="003F48A2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3F48A2">
        <w:rPr>
          <w:color w:val="000000"/>
        </w:rPr>
        <w:t xml:space="preserve">Государственная семейная политика представляет собой целостную систему принципов, задач и приоритетных мер, направленных на поддержку, укрепление и защиту семьи, как фундаментальной основы российского общества. Сохранение традиционных семейных ценностей, повышение роли семьи в жизни общества, повышение авторитета </w:t>
      </w:r>
      <w:proofErr w:type="spellStart"/>
      <w:r w:rsidRPr="003F48A2">
        <w:rPr>
          <w:color w:val="000000"/>
        </w:rPr>
        <w:t>родительства</w:t>
      </w:r>
      <w:proofErr w:type="spellEnd"/>
      <w:r w:rsidRPr="003F48A2">
        <w:rPr>
          <w:color w:val="000000"/>
        </w:rPr>
        <w:t xml:space="preserve"> в семье и обществе, профилактику и преодоление семейного неблагополучия, улучшение условий и повышение качества жизни </w:t>
      </w:r>
      <w:proofErr w:type="spellStart"/>
      <w:r w:rsidRPr="003F48A2">
        <w:rPr>
          <w:color w:val="000000"/>
        </w:rPr>
        <w:t>семей</w:t>
      </w:r>
      <w:proofErr w:type="gramStart"/>
      <w:r w:rsidRPr="003F48A2">
        <w:rPr>
          <w:color w:val="000000"/>
        </w:rPr>
        <w:t>.Г</w:t>
      </w:r>
      <w:proofErr w:type="gramEnd"/>
      <w:r w:rsidRPr="003F48A2">
        <w:rPr>
          <w:color w:val="000000"/>
        </w:rPr>
        <w:t>осударственная</w:t>
      </w:r>
      <w:proofErr w:type="spellEnd"/>
      <w:r w:rsidRPr="003F48A2">
        <w:rPr>
          <w:color w:val="000000"/>
        </w:rPr>
        <w:t xml:space="preserve"> семейная политика формируется и реализуется как </w:t>
      </w:r>
      <w:proofErr w:type="spellStart"/>
      <w:r w:rsidRPr="003F48A2">
        <w:rPr>
          <w:color w:val="000000"/>
        </w:rPr>
        <w:t>многосубъектная</w:t>
      </w:r>
      <w:proofErr w:type="spellEnd"/>
      <w:r w:rsidRPr="003F48A2">
        <w:rPr>
          <w:color w:val="000000"/>
        </w:rPr>
        <w:t xml:space="preserve"> деятельность с участием федеральных органов государственной власти, органов государственной власти субъектов Российской Федерации, органов местного самоуправления. Участие российских семей в реализации государственной семейной политики предполагает их активную роль в партнерстве с властью, бизнесом и общественностью. </w:t>
      </w:r>
      <w:proofErr w:type="gramStart"/>
      <w:r w:rsidRPr="003F48A2">
        <w:rPr>
          <w:color w:val="000000"/>
        </w:rPr>
        <w:t>Подпрограмма взаимосвязана с Концепцией демографической политики Российской Федерации на период до 2025 года, утвержденной Указом Президента Российской Федерации от 9 октября 2007 г. № 1351,</w:t>
      </w:r>
      <w:r w:rsidRPr="003F48A2">
        <w:t xml:space="preserve"> Стратегия развития  воспитания  в Российской Федерации на период до 2025 года от 29 мая 2015 года №996-р,</w:t>
      </w:r>
      <w:r w:rsidRPr="003F48A2">
        <w:rPr>
          <w:color w:val="000000"/>
        </w:rPr>
        <w:t xml:space="preserve"> Национальной стратегией действий в интересах детей на 2012 - 2017 годы, утвержденной Указом Президента Российской Федерации от 1 июня 2012</w:t>
      </w:r>
      <w:proofErr w:type="gramEnd"/>
      <w:r w:rsidRPr="003F48A2">
        <w:rPr>
          <w:color w:val="000000"/>
        </w:rPr>
        <w:t> г. № 761 "О Национальной стратегии действий в интересах детей на 2012 - 2017 годы", Концепцией долгосрочного социально-экономического развития Российской Федерации на период до 2020 года, утвержденной распоряжением Правительства Российской Федерации от 17 ноября 2008 г. № 1662-р</w:t>
      </w:r>
      <w:proofErr w:type="gramStart"/>
      <w:r w:rsidRPr="003F48A2">
        <w:rPr>
          <w:color w:val="000000"/>
        </w:rPr>
        <w:t>.П</w:t>
      </w:r>
      <w:proofErr w:type="gramEnd"/>
      <w:r w:rsidRPr="003F48A2">
        <w:rPr>
          <w:color w:val="000000"/>
        </w:rPr>
        <w:t xml:space="preserve">одпрограмма направлена на развитие Основных направлений государственной семейной политики, утвержденных Указом Президента Российской Федерации от 14 мая 1996 г. № 712 "Об  Основных направлениях государственной семейной политики", в новых социально-экономических и политических условиях и является основой для разработки и реализации комплексов мер по реализации государственной семейной политики в субъектах Российской Федерации. </w:t>
      </w:r>
      <w:r w:rsidRPr="003F48A2">
        <w:rPr>
          <w:color w:val="000000"/>
        </w:rPr>
        <w:tab/>
      </w:r>
    </w:p>
    <w:p w:rsidR="003F48A2" w:rsidRPr="003F48A2" w:rsidRDefault="003F48A2" w:rsidP="003F48A2">
      <w:pPr>
        <w:pStyle w:val="a6"/>
        <w:spacing w:before="240" w:beforeAutospacing="0" w:after="240" w:afterAutospacing="0" w:line="276" w:lineRule="auto"/>
        <w:ind w:firstLine="709"/>
        <w:contextualSpacing/>
        <w:jc w:val="both"/>
        <w:rPr>
          <w:color w:val="000000"/>
        </w:rPr>
      </w:pPr>
      <w:r w:rsidRPr="003F48A2">
        <w:rPr>
          <w:color w:val="000000"/>
        </w:rPr>
        <w:t xml:space="preserve">Поэтому возникает необходимость в разработке механизма, создающего условия для формирования и реализации комплекса мер, учитывающих особенности современных детей, социальный и психологический контекст их развития. Таким механизмом является разработанная Подпрограмма «Семья» до 2025 года. </w:t>
      </w:r>
    </w:p>
    <w:p w:rsidR="003F48A2" w:rsidRPr="003F48A2" w:rsidRDefault="003F48A2" w:rsidP="003F48A2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Муниципальная целевая подпрограмма</w:t>
      </w: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b/>
          <w:sz w:val="24"/>
          <w:szCs w:val="24"/>
        </w:rPr>
        <w:t>«Ремонт и реконструкция образовательных учреждений района»</w:t>
      </w: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Паспорт</w:t>
      </w: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 xml:space="preserve"> Муниципальная целевая подпрограмма</w:t>
      </w: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«Ремонт и реконструкция образовательных учреждений района» на период 2016 года</w:t>
      </w: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F48A2" w:rsidRPr="003F48A2" w:rsidTr="008C2BF4">
        <w:tc>
          <w:tcPr>
            <w:tcW w:w="478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8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образовательных учреждений района</w:t>
            </w:r>
          </w:p>
        </w:tc>
      </w:tr>
      <w:tr w:rsidR="003F48A2" w:rsidRPr="003F48A2" w:rsidTr="008C2BF4">
        <w:tc>
          <w:tcPr>
            <w:tcW w:w="478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78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, «дорожной карты» муниципального района    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район на2014-2018 годы в районе должна быть ликвидирована очередность на зачисление в дошкольные образовательные учреждения  для детей в возрасте от 3 до 7 лет, услуги дошкольного образования должны соответствовать уровню высокого качества. В 2015 году очередность в ДОУ составила 202 человека, из них от 3 до</w:t>
            </w:r>
            <w:proofErr w:type="gram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лет 32 ребенка. В общем образовании плановый переход на новые ФГОС требует совершенствования инфраструктуры системы образования. </w:t>
            </w:r>
            <w:proofErr w:type="gram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(План мероприятий «Дорожная карта» «Изменения в отраслях социальной сферы, направленные на повышение  эффективности образования» на 2014-2018 годы в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Нерчинско-Заводском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районе  были утвержден постановлением №445 от 25 июня 2014 года  администрацией  муниципального района «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3F48A2" w:rsidRPr="003F48A2" w:rsidTr="008C2BF4">
        <w:tc>
          <w:tcPr>
            <w:tcW w:w="478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478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</w:tr>
      <w:tr w:rsidR="003F48A2" w:rsidRPr="003F48A2" w:rsidTr="008C2BF4">
        <w:tc>
          <w:tcPr>
            <w:tcW w:w="478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478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Администрацией  муниципального района «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proofErr w:type="spellEnd"/>
          </w:p>
        </w:tc>
      </w:tr>
      <w:tr w:rsidR="003F48A2" w:rsidRPr="003F48A2" w:rsidTr="008C2BF4">
        <w:tc>
          <w:tcPr>
            <w:tcW w:w="478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78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3F48A2" w:rsidRPr="003F48A2" w:rsidTr="008C2BF4">
        <w:trPr>
          <w:trHeight w:val="976"/>
        </w:trPr>
        <w:tc>
          <w:tcPr>
            <w:tcW w:w="478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8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и внебюджетные источники</w:t>
            </w:r>
          </w:p>
        </w:tc>
      </w:tr>
    </w:tbl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План мероприятий по реализации подпрограммы</w:t>
      </w:r>
    </w:p>
    <w:tbl>
      <w:tblPr>
        <w:tblStyle w:val="a3"/>
        <w:tblW w:w="0" w:type="auto"/>
        <w:tblLook w:val="04A0"/>
      </w:tblPr>
      <w:tblGrid>
        <w:gridCol w:w="1723"/>
        <w:gridCol w:w="1910"/>
        <w:gridCol w:w="1849"/>
        <w:gridCol w:w="2219"/>
        <w:gridCol w:w="1870"/>
      </w:tblGrid>
      <w:tr w:rsidR="003F48A2" w:rsidRPr="003F48A2" w:rsidTr="008C2BF4">
        <w:tc>
          <w:tcPr>
            <w:tcW w:w="1723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0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Сумма денежных средств</w:t>
            </w:r>
          </w:p>
        </w:tc>
        <w:tc>
          <w:tcPr>
            <w:tcW w:w="221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70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3F48A2" w:rsidRPr="003F48A2" w:rsidTr="008C2BF4">
        <w:tc>
          <w:tcPr>
            <w:tcW w:w="1723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Явленской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20млн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1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1870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3F48A2" w:rsidRPr="003F48A2" w:rsidTr="008C2BF4">
        <w:tc>
          <w:tcPr>
            <w:tcW w:w="1723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мест в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Нерчинко-Заводском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саде «Теремок»</w:t>
            </w:r>
          </w:p>
        </w:tc>
        <w:tc>
          <w:tcPr>
            <w:tcW w:w="184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200 тыс.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1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70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3F48A2" w:rsidRPr="003F48A2" w:rsidTr="008C2BF4">
        <w:trPr>
          <w:trHeight w:val="1597"/>
        </w:trPr>
        <w:tc>
          <w:tcPr>
            <w:tcW w:w="1723" w:type="dxa"/>
            <w:tcBorders>
              <w:bottom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 в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Горно-Зерентуйском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саде.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proofErr w:type="gram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100тыс.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rPr>
          <w:trHeight w:val="1625"/>
        </w:trPr>
        <w:tc>
          <w:tcPr>
            <w:tcW w:w="1723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Замена окон в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Нерчинско-Заводскй</w:t>
            </w:r>
            <w:proofErr w:type="spell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249,5  тыс.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</w:tbl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 xml:space="preserve">Финансовое  обеспечение программы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F48A2" w:rsidRPr="003F48A2" w:rsidTr="008C2BF4">
        <w:tc>
          <w:tcPr>
            <w:tcW w:w="478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478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478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b/>
                <w:sz w:val="24"/>
                <w:szCs w:val="24"/>
              </w:rPr>
              <w:t>20,5495</w:t>
            </w: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  <w:tc>
          <w:tcPr>
            <w:tcW w:w="478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1,5 млн. руб.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3F48A2" w:rsidRPr="003F48A2" w:rsidRDefault="003F48A2" w:rsidP="003F48A2">
      <w:p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1.Ликвидация  очередности  в ДОУ</w:t>
      </w:r>
    </w:p>
    <w:p w:rsidR="003F48A2" w:rsidRPr="003F48A2" w:rsidRDefault="003F48A2" w:rsidP="003F4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 xml:space="preserve">2.Создание условий для качественного  образования </w:t>
      </w:r>
    </w:p>
    <w:p w:rsidR="003F48A2" w:rsidRPr="003F48A2" w:rsidRDefault="003F48A2" w:rsidP="003F48A2">
      <w:pPr>
        <w:pStyle w:val="a5"/>
        <w:spacing w:after="0" w:line="36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b/>
          <w:sz w:val="24"/>
          <w:szCs w:val="24"/>
        </w:rPr>
        <w:t>Возможные риски в ходе реализации муниципальной целевой     подпрограммы.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 xml:space="preserve">Реализация подпрограммы сопряжена с определенными рисками так, в процессе реализации подпрограммы возможно выявление отклонений в достижении промежуточных результатов из-за несоответствия влияния отдельных мероприятий подпрограммы на ситуацию в сфере в целом. 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Возможными рисками при реализации мероприятий подпрограммы выступают следующие факторы:</w:t>
      </w:r>
    </w:p>
    <w:p w:rsidR="003F48A2" w:rsidRPr="003F48A2" w:rsidRDefault="003F48A2" w:rsidP="003F48A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Несвоевременное и недостаточное финансирование мероприятий подпрограммы;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В целях минимизации указанных рисков в процессе реализации предусматриваются:</w:t>
      </w:r>
    </w:p>
    <w:p w:rsidR="003F48A2" w:rsidRPr="003F48A2" w:rsidRDefault="003F48A2" w:rsidP="003F48A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исполнителей подпрограммы;</w:t>
      </w:r>
    </w:p>
    <w:p w:rsidR="003F48A2" w:rsidRPr="003F48A2" w:rsidRDefault="003F48A2" w:rsidP="003F48A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Мониторинг выполнения подпрограммы, регулярный анализ и при необходимости  корректировка мероприятий подпрограммы;</w:t>
      </w:r>
    </w:p>
    <w:p w:rsidR="003F48A2" w:rsidRPr="003F48A2" w:rsidRDefault="003F48A2" w:rsidP="003F48A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Перераспределение объемов финансирования в зависимости от динамики и темпов решения тактических задач.</w:t>
      </w:r>
      <w:r w:rsidRPr="003F48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48A2" w:rsidRPr="003F48A2" w:rsidRDefault="003F48A2" w:rsidP="003F48A2">
      <w:pPr>
        <w:pStyle w:val="a5"/>
        <w:spacing w:after="0" w:line="36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</w:t>
      </w:r>
      <w:proofErr w:type="gramStart"/>
      <w:r w:rsidRPr="003F48A2">
        <w:rPr>
          <w:rFonts w:ascii="Times New Roman" w:hAnsi="Times New Roman" w:cs="Times New Roman"/>
          <w:b/>
          <w:sz w:val="24"/>
          <w:szCs w:val="24"/>
        </w:rPr>
        <w:t>экономический  и  финансовый механизм</w:t>
      </w:r>
      <w:proofErr w:type="gramEnd"/>
      <w:r w:rsidRPr="003F48A2">
        <w:rPr>
          <w:rFonts w:ascii="Times New Roman" w:hAnsi="Times New Roman" w:cs="Times New Roman"/>
          <w:b/>
          <w:sz w:val="24"/>
          <w:szCs w:val="24"/>
        </w:rPr>
        <w:t xml:space="preserve"> управления муниципальной целевой   </w:t>
      </w:r>
      <w:r w:rsidRPr="003F48A2">
        <w:rPr>
          <w:rFonts w:ascii="Times New Roman" w:hAnsi="Times New Roman" w:cs="Times New Roman"/>
          <w:sz w:val="24"/>
          <w:szCs w:val="24"/>
        </w:rPr>
        <w:t>под</w:t>
      </w:r>
      <w:r w:rsidRPr="003F48A2">
        <w:rPr>
          <w:rFonts w:ascii="Times New Roman" w:hAnsi="Times New Roman" w:cs="Times New Roman"/>
          <w:b/>
          <w:sz w:val="24"/>
          <w:szCs w:val="24"/>
        </w:rPr>
        <w:t>программой.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Механизм управления реализацией подпрограммы базируется на принципах: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- многоканального финансирования системы воспитания за счет средств федерального, регионального и местного бюджетов, а также за счет средств партнерства и некоммерческих организаций;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Решение задачи по формированию и эффективному управлению реализацией подпрограммы осуществляется путем обоснованного выбора форм и методов управления на основе разграничения уровней управления и распределения функций между органами управления.</w:t>
      </w:r>
    </w:p>
    <w:p w:rsidR="003F48A2" w:rsidRPr="003F48A2" w:rsidRDefault="003F48A2" w:rsidP="003F48A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Исполнител</w:t>
      </w:r>
      <w:proofErr w:type="gramStart"/>
      <w:r w:rsidRPr="003F48A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3F48A2">
        <w:rPr>
          <w:rFonts w:ascii="Times New Roman" w:hAnsi="Times New Roman" w:cs="Times New Roman"/>
          <w:sz w:val="24"/>
          <w:szCs w:val="24"/>
        </w:rPr>
        <w:t xml:space="preserve"> администрации МР «</w:t>
      </w:r>
      <w:proofErr w:type="spellStart"/>
      <w:r w:rsidRPr="003F48A2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3F48A2">
        <w:rPr>
          <w:rFonts w:ascii="Times New Roman" w:hAnsi="Times New Roman" w:cs="Times New Roman"/>
          <w:sz w:val="24"/>
          <w:szCs w:val="24"/>
        </w:rPr>
        <w:t>» район, образовательные учреждения;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Администрация МР «</w:t>
      </w:r>
      <w:proofErr w:type="spellStart"/>
      <w:r w:rsidRPr="003F48A2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3F48A2">
        <w:rPr>
          <w:rFonts w:ascii="Times New Roman" w:hAnsi="Times New Roman" w:cs="Times New Roman"/>
          <w:sz w:val="24"/>
          <w:szCs w:val="24"/>
        </w:rPr>
        <w:t>» район осуществляет следующие функции:</w:t>
      </w:r>
    </w:p>
    <w:p w:rsidR="003F48A2" w:rsidRPr="003F48A2" w:rsidRDefault="003F48A2" w:rsidP="003F48A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Рассматривает материалы о ходе реализации мероприятий подпрограммы;</w:t>
      </w:r>
    </w:p>
    <w:p w:rsidR="003F48A2" w:rsidRPr="003F48A2" w:rsidRDefault="003F48A2" w:rsidP="003F48A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Подготавливает рекомендации по эффективному выполнению мероприятий подпрограммы;</w:t>
      </w:r>
    </w:p>
    <w:p w:rsidR="003F48A2" w:rsidRPr="003F48A2" w:rsidRDefault="003F48A2" w:rsidP="003F48A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по реализации подпрограммы;</w:t>
      </w:r>
    </w:p>
    <w:p w:rsidR="003F48A2" w:rsidRPr="003F48A2" w:rsidRDefault="003F48A2" w:rsidP="003F48A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При необходимости, уточняет механизм реализации подпрограммы, расходы на реализацию мероприятий подпрограммы;</w:t>
      </w:r>
    </w:p>
    <w:p w:rsidR="003F48A2" w:rsidRPr="003F48A2" w:rsidRDefault="003F48A2" w:rsidP="003F48A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С учетом хода реализации подпрограммы в текущем году подготавливает и предоставляет в установленном порядке сводную бюджетную заявку на финансирование мероприятий подпрограммы в очередном финансовом году;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 xml:space="preserve"> Комитет образования администрации МР «</w:t>
      </w:r>
      <w:proofErr w:type="spellStart"/>
      <w:r w:rsidRPr="003F48A2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3F48A2">
        <w:rPr>
          <w:rFonts w:ascii="Times New Roman" w:hAnsi="Times New Roman" w:cs="Times New Roman"/>
          <w:sz w:val="24"/>
          <w:szCs w:val="24"/>
        </w:rPr>
        <w:t>» района в рамках своей компетенции:</w:t>
      </w:r>
    </w:p>
    <w:p w:rsidR="003F48A2" w:rsidRPr="003F48A2" w:rsidRDefault="003F48A2" w:rsidP="003F48A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Осуществляет общее руководство реализацией программы (организация, координация, контроль);</w:t>
      </w:r>
    </w:p>
    <w:p w:rsidR="003F48A2" w:rsidRPr="003F48A2" w:rsidRDefault="003F48A2" w:rsidP="003F48A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Определяет приоритетные направления  работы;</w:t>
      </w:r>
    </w:p>
    <w:p w:rsidR="003F48A2" w:rsidRPr="003F48A2" w:rsidRDefault="003F48A2" w:rsidP="003F48A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Корректирует составляющие элементы подпрограммы;</w:t>
      </w:r>
    </w:p>
    <w:p w:rsidR="003F48A2" w:rsidRPr="003F48A2" w:rsidRDefault="003F48A2" w:rsidP="003F48A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Вносит предложения об уточнении расходов на реализацию мероприятий подпрограммы, а также о совершенствовании механизмов ее реализации;</w:t>
      </w:r>
    </w:p>
    <w:p w:rsidR="003F48A2" w:rsidRPr="003F48A2" w:rsidRDefault="003F48A2" w:rsidP="003F48A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Обеспечивает эффективное использование средств, выделяемых на реализацию подпрограммы;</w:t>
      </w:r>
    </w:p>
    <w:p w:rsidR="003F48A2" w:rsidRPr="003F48A2" w:rsidRDefault="003F48A2" w:rsidP="003F48A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Осуществляет мониторинг реализации муниципальной целевой подпрограммы.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lastRenderedPageBreak/>
        <w:t>При организации и исполнении мероприятий мониторинга результатов муниципальной целевой подпрограммы комитет образования выполняет следующие функции:</w:t>
      </w:r>
    </w:p>
    <w:p w:rsidR="003F48A2" w:rsidRPr="003F48A2" w:rsidRDefault="003F48A2" w:rsidP="003F48A2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Составляет отчеты о ходе и результатах реализации муниципальной целевой подпрограммы, в которых приводит непосредственные и конечные показатели оценки результативности и эффективности муниципальной целевой подпрограммы  и другую информацию, описывающую состояние реализации муниципальной целевой подпрограммы на момент составления отчетов;</w:t>
      </w:r>
    </w:p>
    <w:p w:rsidR="003F48A2" w:rsidRPr="003F48A2" w:rsidRDefault="003F48A2" w:rsidP="003F48A2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Ежеквартально производит оценку реализации муниципальной целевой подпрограммы и разрабатывает предложения по уменьшению риска;</w:t>
      </w:r>
    </w:p>
    <w:p w:rsidR="003F48A2" w:rsidRPr="003F48A2" w:rsidRDefault="003F48A2" w:rsidP="003F48A2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Организует обработку и хранение полученных в результате мониторинга данных.</w:t>
      </w:r>
    </w:p>
    <w:p w:rsidR="003F48A2" w:rsidRPr="003F48A2" w:rsidRDefault="003F48A2" w:rsidP="003F48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Администрация МР «</w:t>
      </w:r>
      <w:proofErr w:type="spellStart"/>
      <w:r w:rsidRPr="003F48A2">
        <w:rPr>
          <w:rFonts w:ascii="Times New Roman" w:hAnsi="Times New Roman" w:cs="Times New Roman"/>
          <w:sz w:val="24"/>
          <w:szCs w:val="24"/>
        </w:rPr>
        <w:t>Нерчинско-Заводский</w:t>
      </w:r>
      <w:proofErr w:type="spellEnd"/>
      <w:r w:rsidRPr="003F48A2">
        <w:rPr>
          <w:rFonts w:ascii="Times New Roman" w:hAnsi="Times New Roman" w:cs="Times New Roman"/>
          <w:sz w:val="24"/>
          <w:szCs w:val="24"/>
        </w:rPr>
        <w:t>» район на основе мониторинга:</w:t>
      </w:r>
    </w:p>
    <w:p w:rsidR="003F48A2" w:rsidRPr="003F48A2" w:rsidRDefault="003F48A2" w:rsidP="003F48A2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Вносит в установленном порядке предложения о корректировке мероприятий по реализации подпрограммы либо о прекращении ее выполнения;</w:t>
      </w:r>
    </w:p>
    <w:p w:rsidR="003F48A2" w:rsidRPr="003F48A2" w:rsidRDefault="003F48A2" w:rsidP="003F48A2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По завершении подпрограммы предоставляет доклад о выполнении подпрограммы и об эффективности использования финансовых средств за весь период ее реализации.</w:t>
      </w:r>
    </w:p>
    <w:p w:rsidR="003F48A2" w:rsidRPr="003F48A2" w:rsidRDefault="003F48A2" w:rsidP="003F4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F48A2" w:rsidRPr="003F48A2" w:rsidRDefault="003F48A2" w:rsidP="003F48A2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F48A2" w:rsidRPr="003F48A2" w:rsidRDefault="003F48A2" w:rsidP="003F48A2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F48A2" w:rsidRPr="003F48A2" w:rsidRDefault="003F48A2" w:rsidP="003F48A2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F48A2" w:rsidRPr="003F48A2" w:rsidRDefault="003F48A2" w:rsidP="003F48A2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sectPr w:rsidR="003F48A2" w:rsidRPr="003F48A2" w:rsidSect="003F48A2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F48A2" w:rsidRPr="003F48A2" w:rsidRDefault="003F48A2" w:rsidP="003F48A2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F48A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 xml:space="preserve">                                                         Перечень мероприятий по реализации подпрограммы </w:t>
      </w:r>
    </w:p>
    <w:p w:rsidR="003F48A2" w:rsidRPr="003F48A2" w:rsidRDefault="003F48A2" w:rsidP="003F48A2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3261"/>
        <w:gridCol w:w="2693"/>
        <w:gridCol w:w="992"/>
        <w:gridCol w:w="993"/>
        <w:gridCol w:w="850"/>
        <w:gridCol w:w="851"/>
        <w:gridCol w:w="992"/>
        <w:gridCol w:w="992"/>
        <w:gridCol w:w="851"/>
        <w:gridCol w:w="992"/>
        <w:gridCol w:w="850"/>
        <w:gridCol w:w="993"/>
      </w:tblGrid>
      <w:tr w:rsidR="003F48A2" w:rsidRPr="003F48A2" w:rsidTr="008C2BF4">
        <w:trPr>
          <w:trHeight w:val="658"/>
        </w:trPr>
        <w:tc>
          <w:tcPr>
            <w:tcW w:w="3261" w:type="dxa"/>
            <w:vMerge w:val="restart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Название мероприятия</w:t>
            </w:r>
          </w:p>
        </w:tc>
        <w:tc>
          <w:tcPr>
            <w:tcW w:w="2693" w:type="dxa"/>
            <w:vMerge w:val="restart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Исполнители</w:t>
            </w:r>
          </w:p>
        </w:tc>
        <w:tc>
          <w:tcPr>
            <w:tcW w:w="9356" w:type="dxa"/>
            <w:gridSpan w:val="10"/>
            <w:tcBorders>
              <w:bottom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                                       Сумма денежных средств, </w:t>
            </w:r>
            <w:proofErr w:type="spellStart"/>
            <w:r w:rsidRPr="003F48A2">
              <w:t>руб</w:t>
            </w:r>
            <w:proofErr w:type="spellEnd"/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                                          </w:t>
            </w: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                                              ( распределение по годам)</w:t>
            </w: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</w:tr>
      <w:tr w:rsidR="003F48A2" w:rsidRPr="003F48A2" w:rsidTr="008C2BF4">
        <w:trPr>
          <w:trHeight w:val="603"/>
        </w:trPr>
        <w:tc>
          <w:tcPr>
            <w:tcW w:w="3261" w:type="dxa"/>
            <w:vMerge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2693" w:type="dxa"/>
            <w:vMerge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2016</w:t>
            </w: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2019</w:t>
            </w: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2025</w:t>
            </w: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 xml:space="preserve"> год</w:t>
            </w:r>
          </w:p>
        </w:tc>
      </w:tr>
      <w:tr w:rsidR="003F48A2" w:rsidRPr="003F48A2" w:rsidTr="008C2BF4">
        <w:tc>
          <w:tcPr>
            <w:tcW w:w="326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Проведение конкурсов «Моя семья», организация мероприятия «Загляни в семейный альбом»</w:t>
            </w:r>
          </w:p>
        </w:tc>
        <w:tc>
          <w:tcPr>
            <w:tcW w:w="26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Администрация МР,</w:t>
            </w: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КО Нерчинско-Заводского р-на, МДОУ, МОУ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15 000</w:t>
            </w: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15 000</w:t>
            </w: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15 000</w:t>
            </w: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15 000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15 000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20 000</w:t>
            </w: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20 000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20 000</w:t>
            </w: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20 000</w:t>
            </w: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25 000</w:t>
            </w:r>
          </w:p>
        </w:tc>
      </w:tr>
      <w:tr w:rsidR="003F48A2" w:rsidRPr="003F48A2" w:rsidTr="008C2BF4">
        <w:tc>
          <w:tcPr>
            <w:tcW w:w="326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Психолого-педагогическое сопровождение семей</w:t>
            </w:r>
          </w:p>
        </w:tc>
        <w:tc>
          <w:tcPr>
            <w:tcW w:w="26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      КО, МДОУ, МОУ Нерчинско-Заводского р-на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1000</w:t>
            </w: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1000</w:t>
            </w: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1000</w:t>
            </w: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1500</w:t>
            </w: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1500</w:t>
            </w: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1500</w:t>
            </w: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1500</w:t>
            </w:r>
          </w:p>
        </w:tc>
      </w:tr>
      <w:tr w:rsidR="003F48A2" w:rsidRPr="003F48A2" w:rsidTr="008C2BF4">
        <w:tc>
          <w:tcPr>
            <w:tcW w:w="326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Формирование ответственного  отношения родителей к воспитанию детей через работу объединения «Женский совет»</w:t>
            </w:r>
          </w:p>
        </w:tc>
        <w:tc>
          <w:tcPr>
            <w:tcW w:w="26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Администрация МР, </w:t>
            </w: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                 КО Нерчинско-Заводского р-на,</w:t>
            </w: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 МДОУ, МОУ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</w:tr>
      <w:tr w:rsidR="003F48A2" w:rsidRPr="003F48A2" w:rsidTr="008C2BF4">
        <w:tc>
          <w:tcPr>
            <w:tcW w:w="326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Родительский патруль</w:t>
            </w:r>
          </w:p>
        </w:tc>
        <w:tc>
          <w:tcPr>
            <w:tcW w:w="26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Администрация МР, КО Нерчинско-Заводского р-на, МДОУ, МОУ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</w:tc>
      </w:tr>
      <w:tr w:rsidR="003F48A2" w:rsidRPr="003F48A2" w:rsidTr="008C2BF4">
        <w:tc>
          <w:tcPr>
            <w:tcW w:w="326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proofErr w:type="gramStart"/>
            <w:r w:rsidRPr="003F48A2">
              <w:lastRenderedPageBreak/>
              <w:t>Организация культурно-спортивных и туристических мероприятий (совместные походы, спортивные праздники, экологические рейды</w:t>
            </w:r>
            <w:proofErr w:type="gramEnd"/>
          </w:p>
        </w:tc>
        <w:tc>
          <w:tcPr>
            <w:tcW w:w="26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Администрация МР, КО Нерчинско-Заводского р-на.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50 000</w:t>
            </w: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50 000</w:t>
            </w: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50 000</w:t>
            </w: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50 000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50 000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70 000</w:t>
            </w: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70 000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70 000 </w:t>
            </w: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70 000</w:t>
            </w: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80 000</w:t>
            </w:r>
          </w:p>
        </w:tc>
      </w:tr>
      <w:tr w:rsidR="003F48A2" w:rsidRPr="003F48A2" w:rsidTr="008C2BF4">
        <w:trPr>
          <w:trHeight w:val="2530"/>
        </w:trPr>
        <w:tc>
          <w:tcPr>
            <w:tcW w:w="3261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Разработка и реализация дополнительных образовательных программ подготовки молодежи к созданию семьи и воспитания уважения </w:t>
            </w:r>
            <w:proofErr w:type="gramStart"/>
            <w:r w:rsidRPr="003F48A2">
              <w:t>к</w:t>
            </w:r>
            <w:proofErr w:type="gramEnd"/>
            <w:r w:rsidRPr="003F48A2">
              <w:t xml:space="preserve"> традиционных семейных ценностей. </w:t>
            </w: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Создание общественного клуба «Семья»</w:t>
            </w:r>
          </w:p>
        </w:tc>
        <w:tc>
          <w:tcPr>
            <w:tcW w:w="2693" w:type="dxa"/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 xml:space="preserve">Администрация МР, </w:t>
            </w: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КО Нерчинско-Заводского р-на.</w:t>
            </w: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Сельские библиотеки, районный дом культуры</w:t>
            </w: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Районная газета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5 000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beforeAutospacing="0" w:after="240" w:afterAutospacing="0"/>
              <w:contextualSpacing/>
              <w:jc w:val="both"/>
            </w:pPr>
            <w:r w:rsidRPr="003F48A2">
              <w:t>5 000</w:t>
            </w: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48A2" w:rsidRPr="003F48A2" w:rsidRDefault="003F48A2" w:rsidP="008C2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5 000</w:t>
            </w: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5000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5 000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10 000</w:t>
            </w:r>
          </w:p>
        </w:tc>
        <w:tc>
          <w:tcPr>
            <w:tcW w:w="851" w:type="dxa"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10 000</w:t>
            </w:r>
          </w:p>
        </w:tc>
        <w:tc>
          <w:tcPr>
            <w:tcW w:w="992" w:type="dxa"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10 000</w:t>
            </w:r>
          </w:p>
        </w:tc>
        <w:tc>
          <w:tcPr>
            <w:tcW w:w="850" w:type="dxa"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10 000</w:t>
            </w:r>
          </w:p>
        </w:tc>
        <w:tc>
          <w:tcPr>
            <w:tcW w:w="993" w:type="dxa"/>
          </w:tcPr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</w:p>
          <w:p w:rsidR="003F48A2" w:rsidRPr="003F48A2" w:rsidRDefault="003F48A2" w:rsidP="008C2BF4">
            <w:pPr>
              <w:pStyle w:val="a6"/>
              <w:spacing w:before="240" w:after="240"/>
              <w:contextualSpacing/>
              <w:jc w:val="both"/>
            </w:pPr>
            <w:r w:rsidRPr="003F48A2">
              <w:t>15 000</w:t>
            </w:r>
          </w:p>
        </w:tc>
      </w:tr>
    </w:tbl>
    <w:p w:rsidR="003F48A2" w:rsidRPr="003F48A2" w:rsidRDefault="003F48A2" w:rsidP="003F48A2">
      <w:pPr>
        <w:pStyle w:val="a6"/>
        <w:spacing w:before="240" w:beforeAutospacing="0" w:after="240" w:afterAutospacing="0"/>
        <w:contextualSpacing/>
        <w:jc w:val="both"/>
        <w:sectPr w:rsidR="003F48A2" w:rsidRPr="003F48A2" w:rsidSect="0060401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F48A2" w:rsidRPr="003F48A2" w:rsidRDefault="003F48A2" w:rsidP="003F48A2">
      <w:pPr>
        <w:pStyle w:val="a6"/>
        <w:spacing w:before="0" w:beforeAutospacing="0" w:after="0" w:afterAutospacing="0" w:line="360" w:lineRule="auto"/>
        <w:contextualSpacing/>
        <w:jc w:val="both"/>
      </w:pPr>
      <w:r w:rsidRPr="003F48A2">
        <w:lastRenderedPageBreak/>
        <w:t xml:space="preserve"> </w:t>
      </w:r>
    </w:p>
    <w:tbl>
      <w:tblPr>
        <w:tblStyle w:val="a3"/>
        <w:tblW w:w="0" w:type="auto"/>
        <w:tblLook w:val="04A0"/>
      </w:tblPr>
      <w:tblGrid>
        <w:gridCol w:w="1080"/>
        <w:gridCol w:w="2893"/>
        <w:gridCol w:w="3091"/>
        <w:gridCol w:w="3357"/>
      </w:tblGrid>
      <w:tr w:rsidR="003F48A2" w:rsidRPr="003F48A2" w:rsidTr="008C2BF4">
        <w:tc>
          <w:tcPr>
            <w:tcW w:w="1242" w:type="dxa"/>
            <w:vMerge w:val="restart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Год</w:t>
            </w:r>
          </w:p>
        </w:tc>
        <w:tc>
          <w:tcPr>
            <w:tcW w:w="4536" w:type="dxa"/>
            <w:vMerge w:val="restart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 xml:space="preserve">Общая сумма денежных средств, </w:t>
            </w:r>
            <w:proofErr w:type="spellStart"/>
            <w:r w:rsidRPr="003F48A2">
              <w:t>руб</w:t>
            </w:r>
            <w:proofErr w:type="spellEnd"/>
          </w:p>
        </w:tc>
        <w:tc>
          <w:tcPr>
            <w:tcW w:w="9008" w:type="dxa"/>
            <w:gridSpan w:val="2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Источники финансирования</w:t>
            </w:r>
          </w:p>
        </w:tc>
      </w:tr>
      <w:tr w:rsidR="003F48A2" w:rsidRPr="003F48A2" w:rsidTr="008C2BF4">
        <w:tc>
          <w:tcPr>
            <w:tcW w:w="1242" w:type="dxa"/>
            <w:vMerge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</w:p>
        </w:tc>
        <w:tc>
          <w:tcPr>
            <w:tcW w:w="4536" w:type="dxa"/>
            <w:vMerge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Средства муниципального   бюджета</w:t>
            </w: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(30 % от  общей суммы)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jc w:val="center"/>
              <w:rPr>
                <w:sz w:val="24"/>
                <w:szCs w:val="24"/>
              </w:rPr>
            </w:pPr>
            <w:r w:rsidRPr="003F48A2">
              <w:rPr>
                <w:sz w:val="24"/>
                <w:szCs w:val="24"/>
              </w:rPr>
              <w:t>Многоканальное финансирование за счет средств федерального, регионального и местных бюджетов, а также за счет  средств государственно-частного партнерства и некоммерческих организаций</w:t>
            </w: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Внебюджетные средства</w:t>
            </w:r>
          </w:p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(70% от общей суммы)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2016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21450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50050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2017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21450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50050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2018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21450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50050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2019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21450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50050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2020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21450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50050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2021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101500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30450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2022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101500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30450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2023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101500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30450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2024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101500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30450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71050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2025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121500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36450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</w:pPr>
            <w:r w:rsidRPr="003F48A2">
              <w:t>85050</w:t>
            </w:r>
          </w:p>
        </w:tc>
      </w:tr>
      <w:tr w:rsidR="003F48A2" w:rsidRPr="003F48A2" w:rsidTr="008C2BF4">
        <w:tc>
          <w:tcPr>
            <w:tcW w:w="1242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b/>
                <w:i/>
              </w:rPr>
            </w:pPr>
            <w:r w:rsidRPr="003F48A2">
              <w:rPr>
                <w:b/>
                <w:i/>
              </w:rPr>
              <w:t>Итого</w:t>
            </w:r>
          </w:p>
        </w:tc>
        <w:tc>
          <w:tcPr>
            <w:tcW w:w="4536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b/>
                <w:i/>
              </w:rPr>
            </w:pPr>
            <w:r w:rsidRPr="003F48A2">
              <w:rPr>
                <w:b/>
                <w:i/>
              </w:rPr>
              <w:t>885000</w:t>
            </w:r>
          </w:p>
        </w:tc>
        <w:tc>
          <w:tcPr>
            <w:tcW w:w="4253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b/>
                <w:i/>
              </w:rPr>
            </w:pPr>
            <w:r w:rsidRPr="003F48A2">
              <w:rPr>
                <w:b/>
                <w:i/>
              </w:rPr>
              <w:t>265500</w:t>
            </w:r>
          </w:p>
        </w:tc>
        <w:tc>
          <w:tcPr>
            <w:tcW w:w="4755" w:type="dxa"/>
          </w:tcPr>
          <w:p w:rsidR="003F48A2" w:rsidRPr="003F48A2" w:rsidRDefault="003F48A2" w:rsidP="008C2BF4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b/>
                <w:i/>
              </w:rPr>
            </w:pPr>
            <w:r w:rsidRPr="003F48A2">
              <w:rPr>
                <w:b/>
                <w:i/>
              </w:rPr>
              <w:t>619500</w:t>
            </w:r>
          </w:p>
        </w:tc>
      </w:tr>
    </w:tbl>
    <w:p w:rsidR="003F48A2" w:rsidRPr="003F48A2" w:rsidRDefault="003F48A2" w:rsidP="003F48A2">
      <w:pPr>
        <w:pStyle w:val="a6"/>
        <w:spacing w:before="0" w:beforeAutospacing="0" w:after="0" w:afterAutospacing="0" w:line="360" w:lineRule="auto"/>
        <w:ind w:firstLine="709"/>
        <w:contextualSpacing/>
        <w:jc w:val="both"/>
      </w:pPr>
    </w:p>
    <w:p w:rsidR="003F48A2" w:rsidRPr="003F48A2" w:rsidRDefault="003F48A2" w:rsidP="003F48A2">
      <w:pPr>
        <w:pStyle w:val="a6"/>
        <w:spacing w:before="0" w:beforeAutospacing="0" w:after="0" w:afterAutospacing="0" w:line="360" w:lineRule="auto"/>
        <w:ind w:firstLine="709"/>
        <w:contextualSpacing/>
        <w:jc w:val="both"/>
      </w:pPr>
    </w:p>
    <w:p w:rsidR="000069CE" w:rsidRPr="003F48A2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Pr="003F48A2" w:rsidRDefault="000069CE" w:rsidP="000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CE" w:rsidRDefault="000069CE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006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Подпрограмма развития дошкольного образования муниципального района </w:t>
      </w:r>
    </w:p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b/>
          <w:sz w:val="24"/>
          <w:szCs w:val="24"/>
        </w:rPr>
        <w:t>«Нерчинско – Заводский район»</w:t>
      </w:r>
    </w:p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b/>
          <w:sz w:val="24"/>
          <w:szCs w:val="24"/>
        </w:rPr>
        <w:t xml:space="preserve"> «Дошкольное образование»</w:t>
      </w:r>
    </w:p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48A2">
        <w:rPr>
          <w:rFonts w:ascii="Times New Roman" w:hAnsi="Times New Roman" w:cs="Times New Roman"/>
          <w:sz w:val="24"/>
          <w:szCs w:val="24"/>
          <w:u w:val="single"/>
        </w:rPr>
        <w:t>Паспорт подпрограммы</w:t>
      </w:r>
    </w:p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4112"/>
        <w:gridCol w:w="5635"/>
      </w:tblGrid>
      <w:tr w:rsidR="003F48A2" w:rsidRPr="003F48A2" w:rsidTr="008C2BF4">
        <w:tc>
          <w:tcPr>
            <w:tcW w:w="70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:rsidR="003F48A2" w:rsidRPr="003F48A2" w:rsidRDefault="003F48A2" w:rsidP="008C2BF4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35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b/>
                <w:sz w:val="24"/>
                <w:szCs w:val="24"/>
              </w:rPr>
              <w:t>«Дошкольное образование»</w:t>
            </w:r>
          </w:p>
        </w:tc>
      </w:tr>
      <w:tr w:rsidR="003F48A2" w:rsidRPr="003F48A2" w:rsidTr="008C2BF4">
        <w:tc>
          <w:tcPr>
            <w:tcW w:w="70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vAlign w:val="center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5635" w:type="dxa"/>
            <w:vAlign w:val="center"/>
          </w:tcPr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района «Нерчинско – Заводский район»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70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vAlign w:val="center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635" w:type="dxa"/>
            <w:vAlign w:val="center"/>
          </w:tcPr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содержания и условий воспитания детей дошкольного возраста  Нерчинско – Заводского района.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70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vAlign w:val="center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635" w:type="dxa"/>
            <w:vAlign w:val="center"/>
          </w:tcPr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2016 – 2025 гг.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8A2" w:rsidRPr="003F48A2" w:rsidTr="008C2BF4">
        <w:tc>
          <w:tcPr>
            <w:tcW w:w="70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vAlign w:val="center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635" w:type="dxa"/>
            <w:vAlign w:val="center"/>
          </w:tcPr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«Нерчинско – Заводский район», Комитет образования, Администрации сельских поселений, муниципальные дошкольные образовательные учреждения, ДДТ, библиотека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70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vAlign w:val="center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35" w:type="dxa"/>
            <w:vAlign w:val="center"/>
          </w:tcPr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Бюджет системы образования района, за счет средств: 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 на программу;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б) текущего финансирования МДОУ;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в) внебюджетные средства.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8A2" w:rsidRPr="003F48A2" w:rsidTr="008C2BF4">
        <w:tc>
          <w:tcPr>
            <w:tcW w:w="70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vAlign w:val="center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5635" w:type="dxa"/>
            <w:vAlign w:val="center"/>
          </w:tcPr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1.Материально – техническое обеспечение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2.Кадровое обеспечение, повышение качества образования, культурные мероприятия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8A2">
        <w:rPr>
          <w:rFonts w:ascii="Times New Roman" w:hAnsi="Times New Roman" w:cs="Times New Roman"/>
          <w:b/>
          <w:sz w:val="24"/>
          <w:szCs w:val="24"/>
          <w:u w:val="single"/>
        </w:rPr>
        <w:t>Введение</w:t>
      </w:r>
    </w:p>
    <w:p w:rsidR="003F48A2" w:rsidRPr="003F48A2" w:rsidRDefault="003F48A2" w:rsidP="003F48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48A2">
        <w:rPr>
          <w:rFonts w:ascii="Times New Roman" w:hAnsi="Times New Roman" w:cs="Times New Roman"/>
          <w:sz w:val="24"/>
          <w:szCs w:val="24"/>
          <w:u w:val="single"/>
        </w:rPr>
        <w:t xml:space="preserve"> Цель подпрограммы:</w:t>
      </w:r>
      <w:r w:rsidRPr="003F48A2">
        <w:rPr>
          <w:rFonts w:ascii="Times New Roman" w:hAnsi="Times New Roman" w:cs="Times New Roman"/>
          <w:sz w:val="24"/>
          <w:szCs w:val="24"/>
        </w:rPr>
        <w:t xml:space="preserve"> Совершенствование содержания и условий воспитания детей  дошкольного возраста Нерчинско – Заводского района.</w:t>
      </w: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48A2">
        <w:rPr>
          <w:rFonts w:ascii="Times New Roman" w:hAnsi="Times New Roman" w:cs="Times New Roman"/>
          <w:sz w:val="24"/>
          <w:szCs w:val="24"/>
          <w:u w:val="single"/>
        </w:rPr>
        <w:t>Задачи подпрограммы:</w:t>
      </w:r>
    </w:p>
    <w:p w:rsidR="003F48A2" w:rsidRPr="003F48A2" w:rsidRDefault="003F48A2" w:rsidP="003F48A2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представителей;</w:t>
      </w:r>
    </w:p>
    <w:p w:rsidR="003F48A2" w:rsidRPr="003F48A2" w:rsidRDefault="003F48A2" w:rsidP="003F48A2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 xml:space="preserve">Внедрение эффективных механизмов оценки качества и </w:t>
      </w:r>
      <w:proofErr w:type="spellStart"/>
      <w:r w:rsidRPr="003F48A2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3F48A2">
        <w:rPr>
          <w:rFonts w:ascii="Times New Roman" w:hAnsi="Times New Roman" w:cs="Times New Roman"/>
          <w:sz w:val="24"/>
          <w:szCs w:val="24"/>
        </w:rPr>
        <w:t xml:space="preserve"> образовательных услуг;</w:t>
      </w:r>
    </w:p>
    <w:p w:rsidR="003F48A2" w:rsidRPr="003F48A2" w:rsidRDefault="003F48A2" w:rsidP="003F48A2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Создание системы образовательных услуг, обеспечивающих раннее развитие детей;</w:t>
      </w:r>
    </w:p>
    <w:p w:rsidR="003F48A2" w:rsidRPr="003F48A2" w:rsidRDefault="003F48A2" w:rsidP="003F48A2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Обновление содержания и технологии дошкольного образования;</w:t>
      </w:r>
    </w:p>
    <w:p w:rsidR="003F48A2" w:rsidRPr="003F48A2" w:rsidRDefault="003F48A2" w:rsidP="003F48A2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Обеспечение преемственности образовательных программ дошкольного и начального общего образования;</w:t>
      </w:r>
    </w:p>
    <w:p w:rsidR="003F48A2" w:rsidRPr="003F48A2" w:rsidRDefault="003F48A2" w:rsidP="003F48A2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Совершенствование здоровье сберегающих технологий.</w:t>
      </w: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8A2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результаты:</w:t>
      </w:r>
    </w:p>
    <w:p w:rsidR="003F48A2" w:rsidRPr="003F48A2" w:rsidRDefault="003F48A2" w:rsidP="003F48A2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lastRenderedPageBreak/>
        <w:t>Осуществление преемственности между детским садом и школой по вопросам непрерывности воспитания и образования детей;</w:t>
      </w:r>
    </w:p>
    <w:p w:rsidR="003F48A2" w:rsidRPr="003F48A2" w:rsidRDefault="003F48A2" w:rsidP="003F48A2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Построение познавательно-развивающей среды;</w:t>
      </w:r>
    </w:p>
    <w:p w:rsidR="003F48A2" w:rsidRPr="003F48A2" w:rsidRDefault="003F48A2" w:rsidP="003F48A2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Сохранение и укрепление здоровья детей;</w:t>
      </w:r>
    </w:p>
    <w:p w:rsidR="003F48A2" w:rsidRPr="003F48A2" w:rsidRDefault="003F48A2" w:rsidP="003F48A2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Изменение облика дошкольных образовательных учреждений, как по форме, так и по содержанию;</w:t>
      </w:r>
    </w:p>
    <w:p w:rsidR="003F48A2" w:rsidRPr="003F48A2" w:rsidRDefault="003F48A2" w:rsidP="003F48A2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 xml:space="preserve">Обновление кадрового состава, повышение профессионального уровня педагогов, занятых в системе дошкольного  образования. </w:t>
      </w:r>
    </w:p>
    <w:p w:rsidR="003F48A2" w:rsidRPr="003F48A2" w:rsidRDefault="003F48A2" w:rsidP="003F48A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8A2">
        <w:rPr>
          <w:rFonts w:ascii="Times New Roman" w:hAnsi="Times New Roman" w:cs="Times New Roman"/>
          <w:b/>
          <w:sz w:val="24"/>
          <w:szCs w:val="24"/>
        </w:rPr>
        <w:t>Объем и источники финансирования подпрограммы развития дошкольного образования «Дошкольное образование»</w:t>
      </w:r>
    </w:p>
    <w:tbl>
      <w:tblPr>
        <w:tblStyle w:val="a3"/>
        <w:tblW w:w="0" w:type="auto"/>
        <w:tblLook w:val="04A0"/>
      </w:tblPr>
      <w:tblGrid>
        <w:gridCol w:w="1557"/>
        <w:gridCol w:w="3051"/>
        <w:gridCol w:w="5813"/>
      </w:tblGrid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 xml:space="preserve">Сумма  денежных средств, </w:t>
            </w:r>
            <w:proofErr w:type="spell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79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Источник  финансирования</w:t>
            </w: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796" w:type="dxa"/>
            <w:vMerge w:val="restart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Многоканальное финансирование за счет средств федерального, регионального и местных бюджетов, а также за счет  средств государственно-частного партнерства и некоммерческих организаций</w:t>
            </w: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</w:p>
          <w:p w:rsidR="003F48A2" w:rsidRPr="003F48A2" w:rsidRDefault="003F48A2" w:rsidP="008C2B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6" w:type="dxa"/>
            <w:vMerge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A2" w:rsidRPr="003F48A2" w:rsidTr="008C2BF4">
        <w:tc>
          <w:tcPr>
            <w:tcW w:w="1951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A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7796" w:type="dxa"/>
          </w:tcPr>
          <w:p w:rsidR="003F48A2" w:rsidRPr="003F48A2" w:rsidRDefault="003F48A2" w:rsidP="008C2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8A2" w:rsidRPr="003F48A2" w:rsidRDefault="003F48A2" w:rsidP="003F48A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8A2">
        <w:rPr>
          <w:rFonts w:ascii="Times New Roman" w:hAnsi="Times New Roman" w:cs="Times New Roman"/>
          <w:b/>
          <w:sz w:val="24"/>
          <w:szCs w:val="24"/>
          <w:u w:val="single"/>
        </w:rPr>
        <w:t>Ресурсное обеспечение подпрограммы</w:t>
      </w: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Подпрограмма отражает комплексный подход в планировании и реализации мероприятий по повышению доступности качественного дошкольного образования детей Нерчинско – Заводского района.</w:t>
      </w: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lastRenderedPageBreak/>
        <w:t>Объем необходимых финансовых средств муниципального бюджета для выполнения подпрограммы в 2016 – 2025 г.г. составляет 1300000 руб.</w:t>
      </w:r>
    </w:p>
    <w:p w:rsidR="003F48A2" w:rsidRPr="003F48A2" w:rsidRDefault="003F48A2" w:rsidP="003F4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rPr>
          <w:rFonts w:ascii="Times New Roman" w:hAnsi="Times New Roman" w:cs="Times New Roman"/>
          <w:sz w:val="24"/>
          <w:szCs w:val="24"/>
        </w:rPr>
      </w:pPr>
    </w:p>
    <w:p w:rsidR="002559E2" w:rsidRPr="003F48A2" w:rsidRDefault="002559E2" w:rsidP="00BE76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48A2" w:rsidRPr="003F48A2" w:rsidSect="000069C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BB" w:rsidRDefault="009B3CBB" w:rsidP="008327AD">
      <w:pPr>
        <w:spacing w:after="0" w:line="240" w:lineRule="auto"/>
      </w:pPr>
      <w:r>
        <w:separator/>
      </w:r>
    </w:p>
  </w:endnote>
  <w:endnote w:type="continuationSeparator" w:id="0">
    <w:p w:rsidR="009B3CBB" w:rsidRDefault="009B3CBB" w:rsidP="0083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3823"/>
      <w:docPartObj>
        <w:docPartGallery w:val="Page Numbers (Bottom of Page)"/>
        <w:docPartUnique/>
      </w:docPartObj>
    </w:sdtPr>
    <w:sdtContent>
      <w:p w:rsidR="00972ED1" w:rsidRDefault="008327AD">
        <w:pPr>
          <w:pStyle w:val="a7"/>
          <w:jc w:val="center"/>
        </w:pPr>
        <w:r>
          <w:fldChar w:fldCharType="begin"/>
        </w:r>
        <w:r w:rsidR="003F48A2">
          <w:instrText xml:space="preserve"> PAGE   \* MERGEFORMAT </w:instrText>
        </w:r>
        <w:r>
          <w:fldChar w:fldCharType="separate"/>
        </w:r>
        <w:r w:rsidR="00912126">
          <w:rPr>
            <w:noProof/>
          </w:rPr>
          <w:t>1</w:t>
        </w:r>
        <w:r>
          <w:fldChar w:fldCharType="end"/>
        </w:r>
      </w:p>
    </w:sdtContent>
  </w:sdt>
  <w:p w:rsidR="00972ED1" w:rsidRDefault="009B3C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BB" w:rsidRDefault="009B3CBB" w:rsidP="008327AD">
      <w:pPr>
        <w:spacing w:after="0" w:line="240" w:lineRule="auto"/>
      </w:pPr>
      <w:r>
        <w:separator/>
      </w:r>
    </w:p>
  </w:footnote>
  <w:footnote w:type="continuationSeparator" w:id="0">
    <w:p w:rsidR="009B3CBB" w:rsidRDefault="009B3CBB" w:rsidP="00832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71A"/>
      </v:shape>
    </w:pict>
  </w:numPicBullet>
  <w:abstractNum w:abstractNumId="0">
    <w:nsid w:val="05247707"/>
    <w:multiLevelType w:val="hybridMultilevel"/>
    <w:tmpl w:val="5254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30EA"/>
    <w:multiLevelType w:val="hybridMultilevel"/>
    <w:tmpl w:val="1B8082D0"/>
    <w:lvl w:ilvl="0" w:tplc="BD2E0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6708C"/>
    <w:multiLevelType w:val="hybridMultilevel"/>
    <w:tmpl w:val="B7C8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67A55"/>
    <w:multiLevelType w:val="hybridMultilevel"/>
    <w:tmpl w:val="A2287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100F0"/>
    <w:multiLevelType w:val="hybridMultilevel"/>
    <w:tmpl w:val="3CF84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D5CE1"/>
    <w:multiLevelType w:val="hybridMultilevel"/>
    <w:tmpl w:val="EDB87070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6">
    <w:nsid w:val="1A753C1F"/>
    <w:multiLevelType w:val="hybridMultilevel"/>
    <w:tmpl w:val="458A5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3B47AE"/>
    <w:multiLevelType w:val="multilevel"/>
    <w:tmpl w:val="1EB4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F0A02"/>
    <w:multiLevelType w:val="hybridMultilevel"/>
    <w:tmpl w:val="4B0C670A"/>
    <w:lvl w:ilvl="0" w:tplc="C76AC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9045EE"/>
    <w:multiLevelType w:val="hybridMultilevel"/>
    <w:tmpl w:val="F5706098"/>
    <w:lvl w:ilvl="0" w:tplc="4266D0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4701B03"/>
    <w:multiLevelType w:val="hybridMultilevel"/>
    <w:tmpl w:val="D8329214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1">
    <w:nsid w:val="24742A19"/>
    <w:multiLevelType w:val="hybridMultilevel"/>
    <w:tmpl w:val="3F60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52114"/>
    <w:multiLevelType w:val="hybridMultilevel"/>
    <w:tmpl w:val="4814750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28021E1F"/>
    <w:multiLevelType w:val="hybridMultilevel"/>
    <w:tmpl w:val="8A04533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BD66D61"/>
    <w:multiLevelType w:val="hybridMultilevel"/>
    <w:tmpl w:val="FECA40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7B05A4"/>
    <w:multiLevelType w:val="hybridMultilevel"/>
    <w:tmpl w:val="43AA2B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394A2B"/>
    <w:multiLevelType w:val="hybridMultilevel"/>
    <w:tmpl w:val="49442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D5C9E"/>
    <w:multiLevelType w:val="hybridMultilevel"/>
    <w:tmpl w:val="FDAC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41271"/>
    <w:multiLevelType w:val="hybridMultilevel"/>
    <w:tmpl w:val="7960EE66"/>
    <w:lvl w:ilvl="0" w:tplc="04190007">
      <w:start w:val="1"/>
      <w:numFmt w:val="bullet"/>
      <w:lvlText w:val=""/>
      <w:lvlPicBulletId w:val="0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9">
    <w:nsid w:val="4F1779E0"/>
    <w:multiLevelType w:val="hybridMultilevel"/>
    <w:tmpl w:val="D72E86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1265C0"/>
    <w:multiLevelType w:val="hybridMultilevel"/>
    <w:tmpl w:val="9EA0D2AC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1">
    <w:nsid w:val="54586ECA"/>
    <w:multiLevelType w:val="hybridMultilevel"/>
    <w:tmpl w:val="2182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B4752"/>
    <w:multiLevelType w:val="hybridMultilevel"/>
    <w:tmpl w:val="ADC86FCC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3">
    <w:nsid w:val="5CF037FD"/>
    <w:multiLevelType w:val="hybridMultilevel"/>
    <w:tmpl w:val="2BCCBE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113C3"/>
    <w:multiLevelType w:val="hybridMultilevel"/>
    <w:tmpl w:val="AA34F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DC79A0"/>
    <w:multiLevelType w:val="hybridMultilevel"/>
    <w:tmpl w:val="A1E08FB6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6">
    <w:nsid w:val="62FA4F5A"/>
    <w:multiLevelType w:val="hybridMultilevel"/>
    <w:tmpl w:val="6568C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B3154"/>
    <w:multiLevelType w:val="hybridMultilevel"/>
    <w:tmpl w:val="549A2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80A1849"/>
    <w:multiLevelType w:val="hybridMultilevel"/>
    <w:tmpl w:val="CB6A4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A156FE6"/>
    <w:multiLevelType w:val="hybridMultilevel"/>
    <w:tmpl w:val="22741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A1D1E74"/>
    <w:multiLevelType w:val="hybridMultilevel"/>
    <w:tmpl w:val="6EE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D06E6"/>
    <w:multiLevelType w:val="hybridMultilevel"/>
    <w:tmpl w:val="A93A9180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2">
    <w:nsid w:val="6C1817E8"/>
    <w:multiLevelType w:val="hybridMultilevel"/>
    <w:tmpl w:val="CBF2A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F636B68"/>
    <w:multiLevelType w:val="hybridMultilevel"/>
    <w:tmpl w:val="8DDE1936"/>
    <w:lvl w:ilvl="0" w:tplc="04190009">
      <w:start w:val="1"/>
      <w:numFmt w:val="bullet"/>
      <w:lvlText w:val="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4">
    <w:nsid w:val="78BA5076"/>
    <w:multiLevelType w:val="hybridMultilevel"/>
    <w:tmpl w:val="04D85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9D07E36"/>
    <w:multiLevelType w:val="hybridMultilevel"/>
    <w:tmpl w:val="D66A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06D85"/>
    <w:multiLevelType w:val="hybridMultilevel"/>
    <w:tmpl w:val="A98C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5"/>
  </w:num>
  <w:num w:numId="4">
    <w:abstractNumId w:val="32"/>
  </w:num>
  <w:num w:numId="5">
    <w:abstractNumId w:val="19"/>
  </w:num>
  <w:num w:numId="6">
    <w:abstractNumId w:val="6"/>
  </w:num>
  <w:num w:numId="7">
    <w:abstractNumId w:val="5"/>
  </w:num>
  <w:num w:numId="8">
    <w:abstractNumId w:val="36"/>
  </w:num>
  <w:num w:numId="9">
    <w:abstractNumId w:val="1"/>
  </w:num>
  <w:num w:numId="10">
    <w:abstractNumId w:val="31"/>
  </w:num>
  <w:num w:numId="11">
    <w:abstractNumId w:val="11"/>
  </w:num>
  <w:num w:numId="12">
    <w:abstractNumId w:val="28"/>
  </w:num>
  <w:num w:numId="13">
    <w:abstractNumId w:val="9"/>
  </w:num>
  <w:num w:numId="14">
    <w:abstractNumId w:val="24"/>
  </w:num>
  <w:num w:numId="15">
    <w:abstractNumId w:val="3"/>
  </w:num>
  <w:num w:numId="16">
    <w:abstractNumId w:val="0"/>
  </w:num>
  <w:num w:numId="17">
    <w:abstractNumId w:val="2"/>
  </w:num>
  <w:num w:numId="18">
    <w:abstractNumId w:val="16"/>
  </w:num>
  <w:num w:numId="19">
    <w:abstractNumId w:val="13"/>
  </w:num>
  <w:num w:numId="20">
    <w:abstractNumId w:val="23"/>
  </w:num>
  <w:num w:numId="21">
    <w:abstractNumId w:val="18"/>
  </w:num>
  <w:num w:numId="22">
    <w:abstractNumId w:val="33"/>
  </w:num>
  <w:num w:numId="23">
    <w:abstractNumId w:val="21"/>
  </w:num>
  <w:num w:numId="24">
    <w:abstractNumId w:val="22"/>
  </w:num>
  <w:num w:numId="25">
    <w:abstractNumId w:val="10"/>
  </w:num>
  <w:num w:numId="26">
    <w:abstractNumId w:val="34"/>
  </w:num>
  <w:num w:numId="27">
    <w:abstractNumId w:val="15"/>
  </w:num>
  <w:num w:numId="28">
    <w:abstractNumId w:val="14"/>
  </w:num>
  <w:num w:numId="29">
    <w:abstractNumId w:val="12"/>
  </w:num>
  <w:num w:numId="30">
    <w:abstractNumId w:val="27"/>
  </w:num>
  <w:num w:numId="31">
    <w:abstractNumId w:val="17"/>
  </w:num>
  <w:num w:numId="32">
    <w:abstractNumId w:val="35"/>
  </w:num>
  <w:num w:numId="33">
    <w:abstractNumId w:val="20"/>
  </w:num>
  <w:num w:numId="34">
    <w:abstractNumId w:val="30"/>
  </w:num>
  <w:num w:numId="35">
    <w:abstractNumId w:val="7"/>
  </w:num>
  <w:num w:numId="36">
    <w:abstractNumId w:val="26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C3C"/>
    <w:rsid w:val="000069CE"/>
    <w:rsid w:val="00047F44"/>
    <w:rsid w:val="000A30C7"/>
    <w:rsid w:val="000D0EAC"/>
    <w:rsid w:val="00133BC6"/>
    <w:rsid w:val="001865BC"/>
    <w:rsid w:val="001D31FC"/>
    <w:rsid w:val="001E35FF"/>
    <w:rsid w:val="001F7ADC"/>
    <w:rsid w:val="00224CF9"/>
    <w:rsid w:val="002559E2"/>
    <w:rsid w:val="002B1B98"/>
    <w:rsid w:val="002D07ED"/>
    <w:rsid w:val="002D3144"/>
    <w:rsid w:val="002D3723"/>
    <w:rsid w:val="002E3C12"/>
    <w:rsid w:val="002F7AF7"/>
    <w:rsid w:val="00321AB7"/>
    <w:rsid w:val="0032348E"/>
    <w:rsid w:val="00332AED"/>
    <w:rsid w:val="00346329"/>
    <w:rsid w:val="003642A5"/>
    <w:rsid w:val="003722A8"/>
    <w:rsid w:val="00394818"/>
    <w:rsid w:val="003F37E6"/>
    <w:rsid w:val="003F48A2"/>
    <w:rsid w:val="003F4EFB"/>
    <w:rsid w:val="0043322B"/>
    <w:rsid w:val="00437757"/>
    <w:rsid w:val="00443D5A"/>
    <w:rsid w:val="00455028"/>
    <w:rsid w:val="00463569"/>
    <w:rsid w:val="00464BC9"/>
    <w:rsid w:val="00465D3D"/>
    <w:rsid w:val="00470D86"/>
    <w:rsid w:val="004711C1"/>
    <w:rsid w:val="004B3C7C"/>
    <w:rsid w:val="004B57F9"/>
    <w:rsid w:val="0050424F"/>
    <w:rsid w:val="00507F1A"/>
    <w:rsid w:val="005263DF"/>
    <w:rsid w:val="00526A92"/>
    <w:rsid w:val="005A110A"/>
    <w:rsid w:val="005B43D9"/>
    <w:rsid w:val="005E16D1"/>
    <w:rsid w:val="005F1FF4"/>
    <w:rsid w:val="0061584A"/>
    <w:rsid w:val="00664D0F"/>
    <w:rsid w:val="00694C58"/>
    <w:rsid w:val="006C6191"/>
    <w:rsid w:val="00734AA8"/>
    <w:rsid w:val="00760559"/>
    <w:rsid w:val="007623AB"/>
    <w:rsid w:val="00767C40"/>
    <w:rsid w:val="007862CD"/>
    <w:rsid w:val="00786F1E"/>
    <w:rsid w:val="007872D3"/>
    <w:rsid w:val="007D6E23"/>
    <w:rsid w:val="007E5C3C"/>
    <w:rsid w:val="008149B3"/>
    <w:rsid w:val="008327AD"/>
    <w:rsid w:val="00876A99"/>
    <w:rsid w:val="008A3617"/>
    <w:rsid w:val="008B2450"/>
    <w:rsid w:val="008C1AF9"/>
    <w:rsid w:val="008F54CC"/>
    <w:rsid w:val="008F60CB"/>
    <w:rsid w:val="008F68D7"/>
    <w:rsid w:val="00912126"/>
    <w:rsid w:val="00934790"/>
    <w:rsid w:val="0096638E"/>
    <w:rsid w:val="00974256"/>
    <w:rsid w:val="00976D04"/>
    <w:rsid w:val="009B3CBB"/>
    <w:rsid w:val="009E2233"/>
    <w:rsid w:val="009F3AC0"/>
    <w:rsid w:val="00A025D0"/>
    <w:rsid w:val="00A045D1"/>
    <w:rsid w:val="00A11407"/>
    <w:rsid w:val="00A31B5E"/>
    <w:rsid w:val="00AC4212"/>
    <w:rsid w:val="00B66BE4"/>
    <w:rsid w:val="00B801DA"/>
    <w:rsid w:val="00B86A5A"/>
    <w:rsid w:val="00BB56CA"/>
    <w:rsid w:val="00BD7C85"/>
    <w:rsid w:val="00BE76B6"/>
    <w:rsid w:val="00BF40F7"/>
    <w:rsid w:val="00C46795"/>
    <w:rsid w:val="00C63F3C"/>
    <w:rsid w:val="00C829C7"/>
    <w:rsid w:val="00C922E0"/>
    <w:rsid w:val="00C92D8B"/>
    <w:rsid w:val="00CD0B57"/>
    <w:rsid w:val="00D074AC"/>
    <w:rsid w:val="00D120FC"/>
    <w:rsid w:val="00D15CC0"/>
    <w:rsid w:val="00D45CFB"/>
    <w:rsid w:val="00D754DD"/>
    <w:rsid w:val="00D81E7C"/>
    <w:rsid w:val="00DB6B87"/>
    <w:rsid w:val="00DF7120"/>
    <w:rsid w:val="00E731E7"/>
    <w:rsid w:val="00E927BE"/>
    <w:rsid w:val="00EA1F84"/>
    <w:rsid w:val="00EA6287"/>
    <w:rsid w:val="00EA7B9B"/>
    <w:rsid w:val="00EB1646"/>
    <w:rsid w:val="00ED719D"/>
    <w:rsid w:val="00F307B8"/>
    <w:rsid w:val="00F57A3D"/>
    <w:rsid w:val="00FA1E5E"/>
    <w:rsid w:val="00FC6FF3"/>
    <w:rsid w:val="00FE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0A"/>
  </w:style>
  <w:style w:type="paragraph" w:styleId="1">
    <w:name w:val="heading 1"/>
    <w:basedOn w:val="a"/>
    <w:link w:val="10"/>
    <w:uiPriority w:val="9"/>
    <w:qFormat/>
    <w:rsid w:val="00006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801DA"/>
    <w:rPr>
      <w:b/>
      <w:bCs/>
    </w:rPr>
  </w:style>
  <w:style w:type="character" w:customStyle="1" w:styleId="apple-converted-space">
    <w:name w:val="apple-converted-space"/>
    <w:basedOn w:val="a0"/>
    <w:rsid w:val="00B801DA"/>
  </w:style>
  <w:style w:type="paragraph" w:styleId="3">
    <w:name w:val="Body Text 3"/>
    <w:basedOn w:val="a"/>
    <w:link w:val="30"/>
    <w:uiPriority w:val="99"/>
    <w:semiHidden/>
    <w:unhideWhenUsed/>
    <w:rsid w:val="00B8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0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7B9B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6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F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A78E-9DAB-4A42-BB6C-5C877D26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9445</Words>
  <Characters>53840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4</cp:revision>
  <cp:lastPrinted>2015-08-23T23:49:00Z</cp:lastPrinted>
  <dcterms:created xsi:type="dcterms:W3CDTF">2023-03-13T02:36:00Z</dcterms:created>
  <dcterms:modified xsi:type="dcterms:W3CDTF">2024-06-11T05:39:00Z</dcterms:modified>
</cp:coreProperties>
</file>