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48" w:rsidRPr="00181248" w:rsidRDefault="00181248" w:rsidP="00181248">
      <w:pPr>
        <w:spacing w:after="0" w:line="256" w:lineRule="auto"/>
        <w:ind w:left="10" w:right="57" w:hanging="10"/>
        <w:jc w:val="center"/>
        <w:rPr>
          <w:rFonts w:ascii="Times New Roman" w:eastAsia="Times New Roman" w:hAnsi="Times New Roman" w:cs="Times New Roman"/>
          <w:b/>
          <w:color w:val="000000"/>
          <w:sz w:val="28"/>
          <w:lang w:eastAsia="ru-RU"/>
        </w:rPr>
      </w:pPr>
      <w:r w:rsidRPr="00181248">
        <w:rPr>
          <w:rFonts w:ascii="Times New Roman" w:eastAsia="Times New Roman" w:hAnsi="Times New Roman" w:cs="Times New Roman"/>
          <w:b/>
          <w:color w:val="000000"/>
          <w:sz w:val="28"/>
          <w:lang w:eastAsia="ru-RU"/>
        </w:rPr>
        <w:t>АДМИНИСТРАЦИЯ МУНИЦИПАЛЬНОГО РАЙОНА</w:t>
      </w:r>
    </w:p>
    <w:p w:rsidR="00181248" w:rsidRPr="00181248" w:rsidRDefault="00181248" w:rsidP="00181248">
      <w:pPr>
        <w:spacing w:after="0" w:line="256" w:lineRule="auto"/>
        <w:ind w:left="10" w:right="57" w:hanging="10"/>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«НЕРЧИНСКО-ЗАВОДСКИЙ</w:t>
      </w:r>
      <w:r w:rsidRPr="00181248">
        <w:rPr>
          <w:rFonts w:ascii="Times New Roman" w:eastAsia="Times New Roman" w:hAnsi="Times New Roman" w:cs="Times New Roman"/>
          <w:b/>
          <w:color w:val="000000"/>
          <w:sz w:val="28"/>
          <w:lang w:eastAsia="ru-RU"/>
        </w:rPr>
        <w:t xml:space="preserve"> РАЙОН</w:t>
      </w:r>
      <w:proofErr w:type="gramStart"/>
      <w:r w:rsidRPr="00181248">
        <w:rPr>
          <w:rFonts w:ascii="Times New Roman" w:eastAsia="Times New Roman" w:hAnsi="Times New Roman" w:cs="Times New Roman"/>
          <w:b/>
          <w:color w:val="000000"/>
          <w:sz w:val="28"/>
          <w:lang w:eastAsia="ru-RU"/>
        </w:rPr>
        <w:t>»З</w:t>
      </w:r>
      <w:proofErr w:type="gramEnd"/>
      <w:r w:rsidRPr="00181248">
        <w:rPr>
          <w:rFonts w:ascii="Times New Roman" w:eastAsia="Times New Roman" w:hAnsi="Times New Roman" w:cs="Times New Roman"/>
          <w:b/>
          <w:color w:val="000000"/>
          <w:sz w:val="28"/>
          <w:lang w:eastAsia="ru-RU"/>
        </w:rPr>
        <w:t>АБАЙКАЛЬСКОГО КРАЯ</w:t>
      </w:r>
    </w:p>
    <w:p w:rsidR="00181248" w:rsidRPr="00181248" w:rsidRDefault="00181248" w:rsidP="00181248">
      <w:pPr>
        <w:spacing w:after="130" w:line="256" w:lineRule="auto"/>
        <w:ind w:left="10" w:right="38" w:hanging="10"/>
        <w:jc w:val="center"/>
        <w:rPr>
          <w:rFonts w:ascii="Times New Roman" w:eastAsia="Times New Roman" w:hAnsi="Times New Roman" w:cs="Times New Roman"/>
          <w:color w:val="000000"/>
          <w:sz w:val="28"/>
          <w:lang w:eastAsia="ru-RU"/>
        </w:rPr>
      </w:pPr>
    </w:p>
    <w:p w:rsidR="00181248" w:rsidRPr="00181248" w:rsidRDefault="00181248" w:rsidP="00181248">
      <w:pPr>
        <w:spacing w:after="130" w:line="256" w:lineRule="auto"/>
        <w:ind w:left="10" w:right="38" w:hanging="10"/>
        <w:jc w:val="center"/>
        <w:rPr>
          <w:rFonts w:ascii="Times New Roman" w:eastAsia="Times New Roman" w:hAnsi="Times New Roman" w:cs="Times New Roman"/>
          <w:b/>
          <w:color w:val="000000"/>
          <w:sz w:val="28"/>
          <w:lang w:eastAsia="ru-RU"/>
        </w:rPr>
      </w:pPr>
      <w:r w:rsidRPr="00181248">
        <w:rPr>
          <w:rFonts w:ascii="Times New Roman" w:eastAsia="Times New Roman" w:hAnsi="Times New Roman" w:cs="Times New Roman"/>
          <w:b/>
          <w:color w:val="000000"/>
          <w:sz w:val="28"/>
          <w:lang w:eastAsia="ru-RU"/>
        </w:rPr>
        <w:t>ПОСТАНОВЛЕНИЕ</w:t>
      </w:r>
    </w:p>
    <w:p w:rsidR="00181248" w:rsidRPr="00181248" w:rsidRDefault="00181248" w:rsidP="00181248">
      <w:pPr>
        <w:spacing w:after="130" w:line="256" w:lineRule="auto"/>
        <w:ind w:left="10" w:right="38" w:hanging="10"/>
        <w:jc w:val="center"/>
        <w:rPr>
          <w:rFonts w:ascii="Times New Roman" w:eastAsia="Times New Roman" w:hAnsi="Times New Roman" w:cs="Times New Roman"/>
          <w:color w:val="000000"/>
          <w:sz w:val="28"/>
          <w:lang w:eastAsia="ru-RU"/>
        </w:rPr>
      </w:pPr>
    </w:p>
    <w:p w:rsidR="00181248" w:rsidRPr="00181248" w:rsidRDefault="0093523D" w:rsidP="00181248">
      <w:pPr>
        <w:spacing w:after="270" w:line="264" w:lineRule="auto"/>
        <w:ind w:left="212" w:right="19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05 июля 2022 года</w:t>
      </w:r>
      <w:r w:rsidR="00181248" w:rsidRPr="0018124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181248" w:rsidRPr="0018124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230</w:t>
      </w:r>
    </w:p>
    <w:p w:rsidR="00181248" w:rsidRPr="00181248" w:rsidRDefault="00181248" w:rsidP="00181248">
      <w:pPr>
        <w:spacing w:after="270" w:line="264" w:lineRule="auto"/>
        <w:ind w:left="212" w:right="197"/>
        <w:jc w:val="both"/>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p>
    <w:p w:rsidR="00181248" w:rsidRPr="00181248" w:rsidRDefault="00181248" w:rsidP="00181248">
      <w:pPr>
        <w:spacing w:after="270" w:line="264" w:lineRule="auto"/>
        <w:ind w:left="212" w:right="197" w:firstLine="705"/>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с. Нерчинский Завод</w:t>
      </w:r>
    </w:p>
    <w:p w:rsidR="00181248" w:rsidRPr="00181248" w:rsidRDefault="00181248" w:rsidP="00181248">
      <w:pPr>
        <w:spacing w:after="0" w:line="240" w:lineRule="auto"/>
        <w:ind w:left="596" w:right="653" w:firstLine="595"/>
        <w:jc w:val="center"/>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 xml:space="preserve">Об утверждении </w:t>
      </w:r>
      <w:proofErr w:type="gramStart"/>
      <w:r w:rsidRPr="00181248">
        <w:rPr>
          <w:rFonts w:ascii="Times New Roman" w:eastAsia="Times New Roman" w:hAnsi="Times New Roman" w:cs="Times New Roman"/>
          <w:color w:val="000000"/>
          <w:sz w:val="28"/>
          <w:lang w:eastAsia="ru-RU"/>
        </w:rPr>
        <w:t>порядка установления причин нарушения законодательства</w:t>
      </w:r>
      <w:proofErr w:type="gramEnd"/>
      <w:r w:rsidRPr="00181248">
        <w:rPr>
          <w:rFonts w:ascii="Times New Roman" w:eastAsia="Times New Roman" w:hAnsi="Times New Roman" w:cs="Times New Roman"/>
          <w:color w:val="000000"/>
          <w:sz w:val="28"/>
          <w:lang w:eastAsia="ru-RU"/>
        </w:rPr>
        <w:t xml:space="preserve"> о градостроительной деятельности на территории </w:t>
      </w:r>
      <w:r>
        <w:rPr>
          <w:rFonts w:ascii="Times New Roman" w:eastAsia="Times New Roman" w:hAnsi="Times New Roman" w:cs="Times New Roman"/>
          <w:color w:val="000000"/>
          <w:sz w:val="28"/>
          <w:lang w:eastAsia="ru-RU"/>
        </w:rPr>
        <w:t xml:space="preserve">муниципального района «Нерчинско-Заводский </w:t>
      </w:r>
      <w:r w:rsidRPr="00181248">
        <w:rPr>
          <w:rFonts w:ascii="Times New Roman" w:eastAsia="Times New Roman" w:hAnsi="Times New Roman" w:cs="Times New Roman"/>
          <w:color w:val="000000"/>
          <w:sz w:val="28"/>
          <w:lang w:eastAsia="ru-RU"/>
        </w:rPr>
        <w:t xml:space="preserve"> район» Забайкальского края</w:t>
      </w:r>
    </w:p>
    <w:p w:rsidR="00181248" w:rsidRPr="00181248" w:rsidRDefault="00181248" w:rsidP="00181248">
      <w:pPr>
        <w:spacing w:after="0" w:line="240" w:lineRule="auto"/>
        <w:ind w:left="596" w:right="653" w:firstLine="595"/>
        <w:jc w:val="center"/>
        <w:rPr>
          <w:rFonts w:ascii="Times New Roman" w:eastAsia="Times New Roman" w:hAnsi="Times New Roman" w:cs="Times New Roman"/>
          <w:color w:val="000000"/>
          <w:sz w:val="28"/>
          <w:lang w:eastAsia="ru-RU"/>
        </w:rPr>
      </w:pPr>
    </w:p>
    <w:p w:rsidR="00181248" w:rsidRPr="00181248" w:rsidRDefault="00181248" w:rsidP="00181248">
      <w:pPr>
        <w:spacing w:after="0" w:line="240" w:lineRule="auto"/>
        <w:ind w:right="197" w:firstLine="512"/>
        <w:jc w:val="both"/>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В соответствии с частью 4 статьи 62 Градостроительного кодекса Российской Федерации, частью 6 статьи 43 Федерального закона от 6 октября 2003 года№ 131-ФЗ «Об общих принципах организации местного самоуправления в Российской Федерации», руководствуясь Уставом муниципального района «</w:t>
      </w:r>
      <w:r>
        <w:rPr>
          <w:rFonts w:ascii="Times New Roman" w:eastAsia="Times New Roman" w:hAnsi="Times New Roman" w:cs="Times New Roman"/>
          <w:color w:val="000000"/>
          <w:sz w:val="28"/>
          <w:lang w:eastAsia="ru-RU"/>
        </w:rPr>
        <w:t>Нерчинско-Заводский</w:t>
      </w:r>
      <w:r w:rsidRPr="00181248">
        <w:rPr>
          <w:rFonts w:ascii="Times New Roman" w:eastAsia="Times New Roman" w:hAnsi="Times New Roman" w:cs="Times New Roman"/>
          <w:color w:val="000000"/>
          <w:sz w:val="28"/>
          <w:lang w:eastAsia="ru-RU"/>
        </w:rPr>
        <w:t xml:space="preserve"> район» Забайкальского края, администрация муниципального района «</w:t>
      </w:r>
      <w:r>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lang w:eastAsia="ru-RU"/>
        </w:rPr>
        <w:t xml:space="preserve"> район» Забайкальского края</w:t>
      </w:r>
      <w:r w:rsidR="00F11135">
        <w:rPr>
          <w:rFonts w:ascii="Times New Roman" w:eastAsia="Times New Roman" w:hAnsi="Times New Roman" w:cs="Times New Roman"/>
          <w:color w:val="000000"/>
          <w:sz w:val="28"/>
          <w:lang w:eastAsia="ru-RU"/>
        </w:rPr>
        <w:t xml:space="preserve"> </w:t>
      </w:r>
      <w:proofErr w:type="gramStart"/>
      <w:r w:rsidRPr="00181248">
        <w:rPr>
          <w:rFonts w:ascii="Times New Roman" w:eastAsia="Times New Roman" w:hAnsi="Times New Roman" w:cs="Times New Roman"/>
          <w:b/>
          <w:color w:val="000000"/>
          <w:sz w:val="28"/>
          <w:lang w:eastAsia="ru-RU"/>
        </w:rPr>
        <w:t>п</w:t>
      </w:r>
      <w:proofErr w:type="gramEnd"/>
      <w:r w:rsidRPr="00181248">
        <w:rPr>
          <w:rFonts w:ascii="Times New Roman" w:eastAsia="Times New Roman" w:hAnsi="Times New Roman" w:cs="Times New Roman"/>
          <w:b/>
          <w:color w:val="000000"/>
          <w:sz w:val="28"/>
          <w:lang w:eastAsia="ru-RU"/>
        </w:rPr>
        <w:t xml:space="preserve"> о с т а н о в л я е т:</w:t>
      </w:r>
    </w:p>
    <w:p w:rsidR="00181248" w:rsidRPr="00181248" w:rsidRDefault="00181248" w:rsidP="00181248">
      <w:pPr>
        <w:spacing w:after="0" w:line="240" w:lineRule="auto"/>
        <w:ind w:firstLine="709"/>
        <w:jc w:val="both"/>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noProof/>
          <w:color w:val="000000"/>
          <w:sz w:val="28"/>
          <w:lang w:eastAsia="ru-RU"/>
        </w:rPr>
        <w:t xml:space="preserve">1. </w:t>
      </w:r>
      <w:r w:rsidRPr="00181248">
        <w:rPr>
          <w:rFonts w:ascii="Times New Roman" w:eastAsia="Times New Roman" w:hAnsi="Times New Roman" w:cs="Times New Roman"/>
          <w:color w:val="000000"/>
          <w:sz w:val="28"/>
          <w:lang w:eastAsia="ru-RU"/>
        </w:rPr>
        <w:t>Утвердить прилагаемый Порядок установления причин нарушения законодательства о градостроительной деятельности на территории муниципального района «</w:t>
      </w:r>
      <w:r>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lang w:eastAsia="ru-RU"/>
        </w:rPr>
        <w:t xml:space="preserve"> район» Забайкальского края.</w:t>
      </w:r>
    </w:p>
    <w:p w:rsidR="00181248" w:rsidRPr="00181248" w:rsidRDefault="00181248" w:rsidP="00181248">
      <w:pPr>
        <w:spacing w:after="0" w:line="240" w:lineRule="auto"/>
        <w:ind w:right="197" w:firstLine="709"/>
        <w:jc w:val="both"/>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2. Постановление вступает в силу после официального опубликования.</w:t>
      </w:r>
    </w:p>
    <w:p w:rsidR="00181248" w:rsidRPr="00181248" w:rsidRDefault="00181248" w:rsidP="00181248">
      <w:pPr>
        <w:spacing w:after="0" w:line="240" w:lineRule="auto"/>
        <w:ind w:right="197" w:firstLine="672"/>
        <w:jc w:val="both"/>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3. Настоящее постановление оп</w:t>
      </w:r>
      <w:r>
        <w:rPr>
          <w:rFonts w:ascii="Times New Roman" w:eastAsia="Times New Roman" w:hAnsi="Times New Roman" w:cs="Times New Roman"/>
          <w:color w:val="000000"/>
          <w:sz w:val="28"/>
          <w:lang w:eastAsia="ru-RU"/>
        </w:rPr>
        <w:t>убликовать в газете «С</w:t>
      </w:r>
      <w:r w:rsidR="00387C9B">
        <w:rPr>
          <w:rFonts w:ascii="Times New Roman" w:eastAsia="Times New Roman" w:hAnsi="Times New Roman" w:cs="Times New Roman"/>
          <w:color w:val="000000"/>
          <w:sz w:val="28"/>
          <w:lang w:eastAsia="ru-RU"/>
        </w:rPr>
        <w:t>о</w:t>
      </w:r>
      <w:r>
        <w:rPr>
          <w:rFonts w:ascii="Times New Roman" w:eastAsia="Times New Roman" w:hAnsi="Times New Roman" w:cs="Times New Roman"/>
          <w:color w:val="000000"/>
          <w:sz w:val="28"/>
          <w:lang w:eastAsia="ru-RU"/>
        </w:rPr>
        <w:t xml:space="preserve">ветское </w:t>
      </w:r>
      <w:proofErr w:type="spellStart"/>
      <w:r>
        <w:rPr>
          <w:rFonts w:ascii="Times New Roman" w:eastAsia="Times New Roman" w:hAnsi="Times New Roman" w:cs="Times New Roman"/>
          <w:color w:val="000000"/>
          <w:sz w:val="28"/>
          <w:lang w:eastAsia="ru-RU"/>
        </w:rPr>
        <w:t>Приаргунье</w:t>
      </w:r>
      <w:proofErr w:type="spellEnd"/>
      <w:r w:rsidRPr="00181248">
        <w:rPr>
          <w:rFonts w:ascii="Times New Roman" w:eastAsia="Times New Roman" w:hAnsi="Times New Roman" w:cs="Times New Roman"/>
          <w:color w:val="000000"/>
          <w:sz w:val="28"/>
          <w:lang w:eastAsia="ru-RU"/>
        </w:rPr>
        <w:t>» и разместить на официальном сайте муниципального района «</w:t>
      </w:r>
      <w:r>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lang w:eastAsia="ru-RU"/>
        </w:rPr>
        <w:t xml:space="preserve"> район» Забайкальского края.</w:t>
      </w:r>
    </w:p>
    <w:p w:rsidR="00181248" w:rsidRPr="00181248" w:rsidRDefault="00181248" w:rsidP="00181248">
      <w:pPr>
        <w:spacing w:after="0" w:line="240" w:lineRule="auto"/>
        <w:ind w:right="197" w:firstLine="709"/>
        <w:jc w:val="both"/>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4. Контроль</w:t>
      </w:r>
      <w:r w:rsidR="000A61A5">
        <w:rPr>
          <w:rFonts w:ascii="Times New Roman" w:eastAsia="Times New Roman" w:hAnsi="Times New Roman" w:cs="Times New Roman"/>
          <w:color w:val="000000"/>
          <w:sz w:val="28"/>
          <w:lang w:eastAsia="ru-RU"/>
        </w:rPr>
        <w:t xml:space="preserve">  над</w:t>
      </w:r>
      <w:r w:rsidRPr="00181248">
        <w:rPr>
          <w:rFonts w:ascii="Times New Roman" w:eastAsia="Times New Roman" w:hAnsi="Times New Roman" w:cs="Times New Roman"/>
          <w:color w:val="000000"/>
          <w:sz w:val="28"/>
          <w:lang w:eastAsia="ru-RU"/>
        </w:rPr>
        <w:t xml:space="preserve"> выполнением настоящего по</w:t>
      </w:r>
      <w:r>
        <w:rPr>
          <w:rFonts w:ascii="Times New Roman" w:eastAsia="Times New Roman" w:hAnsi="Times New Roman" w:cs="Times New Roman"/>
          <w:color w:val="000000"/>
          <w:sz w:val="28"/>
          <w:lang w:eastAsia="ru-RU"/>
        </w:rPr>
        <w:t>становления возложить на</w:t>
      </w:r>
      <w:r w:rsidRPr="00181248">
        <w:rPr>
          <w:rFonts w:ascii="Times New Roman" w:eastAsia="Times New Roman" w:hAnsi="Times New Roman" w:cs="Times New Roman"/>
          <w:color w:val="000000"/>
          <w:sz w:val="28"/>
          <w:lang w:eastAsia="ru-RU"/>
        </w:rPr>
        <w:t xml:space="preserve"> заместителя</w:t>
      </w:r>
      <w:r w:rsidR="000A61A5">
        <w:rPr>
          <w:rFonts w:ascii="Times New Roman" w:eastAsia="Times New Roman" w:hAnsi="Times New Roman" w:cs="Times New Roman"/>
          <w:color w:val="000000"/>
          <w:sz w:val="28"/>
          <w:lang w:eastAsia="ru-RU"/>
        </w:rPr>
        <w:t xml:space="preserve"> руководителя по территориальному развитию</w:t>
      </w:r>
      <w:r w:rsidRPr="00181248">
        <w:rPr>
          <w:rFonts w:ascii="Times New Roman" w:eastAsia="Times New Roman" w:hAnsi="Times New Roman" w:cs="Times New Roman"/>
          <w:color w:val="000000"/>
          <w:sz w:val="28"/>
          <w:lang w:eastAsia="ru-RU"/>
        </w:rPr>
        <w:t xml:space="preserve"> администрации муниципального района «</w:t>
      </w:r>
      <w:r>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lang w:eastAsia="ru-RU"/>
        </w:rPr>
        <w:t xml:space="preserve"> район».</w:t>
      </w:r>
    </w:p>
    <w:p w:rsidR="00181248" w:rsidRPr="00181248" w:rsidRDefault="00181248" w:rsidP="00181248">
      <w:pPr>
        <w:spacing w:after="0" w:line="240" w:lineRule="auto"/>
        <w:ind w:left="207" w:right="2583" w:hanging="10"/>
        <w:jc w:val="both"/>
        <w:rPr>
          <w:rFonts w:ascii="Times New Roman" w:eastAsia="Times New Roman" w:hAnsi="Times New Roman" w:cs="Times New Roman"/>
          <w:color w:val="000000"/>
          <w:sz w:val="28"/>
          <w:lang w:eastAsia="ru-RU"/>
        </w:rPr>
      </w:pPr>
    </w:p>
    <w:p w:rsidR="00181248" w:rsidRPr="00181248" w:rsidRDefault="00181248" w:rsidP="00181248">
      <w:pPr>
        <w:spacing w:after="0" w:line="240" w:lineRule="auto"/>
        <w:ind w:left="207" w:right="2583" w:hanging="10"/>
        <w:jc w:val="both"/>
        <w:rPr>
          <w:rFonts w:ascii="Times New Roman" w:eastAsia="Times New Roman" w:hAnsi="Times New Roman" w:cs="Times New Roman"/>
          <w:color w:val="000000"/>
          <w:sz w:val="28"/>
          <w:lang w:eastAsia="ru-RU"/>
        </w:rPr>
      </w:pPr>
    </w:p>
    <w:p w:rsidR="00181248" w:rsidRPr="00181248" w:rsidRDefault="00181248" w:rsidP="000A61A5">
      <w:pPr>
        <w:spacing w:after="0" w:line="240" w:lineRule="auto"/>
        <w:ind w:right="2583"/>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Глава муниципального района</w:t>
      </w:r>
    </w:p>
    <w:p w:rsidR="00181248" w:rsidRPr="00181248" w:rsidRDefault="00181248" w:rsidP="00F5022E">
      <w:pPr>
        <w:tabs>
          <w:tab w:val="left" w:pos="5820"/>
        </w:tabs>
        <w:spacing w:after="0" w:line="240" w:lineRule="auto"/>
        <w:ind w:right="29"/>
        <w:jc w:val="both"/>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lang w:eastAsia="ru-RU"/>
        </w:rPr>
        <w:t>район»</w:t>
      </w:r>
      <w:r w:rsidR="00F5022E">
        <w:rPr>
          <w:rFonts w:ascii="Times New Roman" w:eastAsia="Times New Roman" w:hAnsi="Times New Roman" w:cs="Times New Roman"/>
          <w:color w:val="000000"/>
          <w:sz w:val="28"/>
          <w:lang w:eastAsia="ru-RU"/>
        </w:rPr>
        <w:tab/>
      </w:r>
      <w:r w:rsidR="00F5022E">
        <w:rPr>
          <w:rFonts w:ascii="Times New Roman" w:eastAsia="Times New Roman" w:hAnsi="Times New Roman" w:cs="Times New Roman"/>
          <w:color w:val="000000"/>
          <w:sz w:val="28"/>
          <w:lang w:eastAsia="ru-RU"/>
        </w:rPr>
        <w:tab/>
      </w:r>
      <w:r w:rsidR="00F5022E">
        <w:rPr>
          <w:rFonts w:ascii="Times New Roman" w:eastAsia="Times New Roman" w:hAnsi="Times New Roman" w:cs="Times New Roman"/>
          <w:color w:val="000000"/>
          <w:sz w:val="28"/>
          <w:lang w:eastAsia="ru-RU"/>
        </w:rPr>
        <w:tab/>
        <w:t>Е.А. Первухин</w:t>
      </w:r>
    </w:p>
    <w:p w:rsidR="00181248" w:rsidRPr="00181248" w:rsidRDefault="00181248" w:rsidP="00181248">
      <w:pPr>
        <w:spacing w:after="0" w:line="240" w:lineRule="auto"/>
        <w:ind w:right="11"/>
        <w:jc w:val="both"/>
        <w:rPr>
          <w:rFonts w:ascii="Times New Roman" w:eastAsia="Times New Roman" w:hAnsi="Times New Roman" w:cs="Times New Roman"/>
          <w:color w:val="000000"/>
          <w:sz w:val="28"/>
          <w:lang w:eastAsia="ru-RU"/>
        </w:rPr>
      </w:pPr>
    </w:p>
    <w:p w:rsidR="00181248" w:rsidRDefault="00181248" w:rsidP="00181248">
      <w:pPr>
        <w:spacing w:after="0" w:line="240" w:lineRule="auto"/>
        <w:ind w:left="221" w:right="11" w:hanging="11"/>
        <w:jc w:val="right"/>
        <w:rPr>
          <w:rFonts w:ascii="Times New Roman" w:eastAsia="Times New Roman" w:hAnsi="Times New Roman" w:cs="Times New Roman"/>
          <w:color w:val="000000"/>
          <w:sz w:val="28"/>
          <w:lang w:eastAsia="ru-RU"/>
        </w:rPr>
      </w:pPr>
    </w:p>
    <w:p w:rsidR="00181248" w:rsidRDefault="00181248" w:rsidP="00181248">
      <w:pPr>
        <w:spacing w:after="0" w:line="240" w:lineRule="auto"/>
        <w:ind w:left="221" w:right="11" w:hanging="11"/>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181248" w:rsidRPr="00181248" w:rsidRDefault="00181248" w:rsidP="00181248">
      <w:pPr>
        <w:spacing w:after="0" w:line="240" w:lineRule="auto"/>
        <w:ind w:left="221" w:right="11" w:hanging="11"/>
        <w:jc w:val="right"/>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lastRenderedPageBreak/>
        <w:t>ПРИЛОЖЕНИЕ</w:t>
      </w:r>
    </w:p>
    <w:p w:rsidR="00181248" w:rsidRPr="00181248" w:rsidRDefault="00181248" w:rsidP="00181248">
      <w:pPr>
        <w:spacing w:after="0" w:line="240" w:lineRule="auto"/>
        <w:ind w:left="221" w:right="11" w:hanging="11"/>
        <w:jc w:val="right"/>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 xml:space="preserve">к постановлению администрации </w:t>
      </w:r>
    </w:p>
    <w:p w:rsidR="00181248" w:rsidRPr="00181248" w:rsidRDefault="00181248" w:rsidP="00181248">
      <w:pPr>
        <w:spacing w:after="0" w:line="240" w:lineRule="auto"/>
        <w:ind w:left="221" w:right="11" w:hanging="11"/>
        <w:jc w:val="right"/>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 xml:space="preserve">муниципального района </w:t>
      </w:r>
    </w:p>
    <w:p w:rsidR="00181248" w:rsidRPr="00181248" w:rsidRDefault="000A61A5" w:rsidP="00181248">
      <w:pPr>
        <w:spacing w:after="0" w:line="240" w:lineRule="auto"/>
        <w:ind w:left="221" w:right="11" w:hanging="11"/>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BF3702">
        <w:rPr>
          <w:rFonts w:ascii="Times New Roman" w:eastAsia="Times New Roman" w:hAnsi="Times New Roman" w:cs="Times New Roman"/>
          <w:color w:val="000000"/>
          <w:sz w:val="28"/>
          <w:lang w:eastAsia="ru-RU"/>
        </w:rPr>
        <w:t xml:space="preserve">Нерчинско-Заводский </w:t>
      </w:r>
      <w:r w:rsidR="00BF3702" w:rsidRPr="00181248">
        <w:rPr>
          <w:rFonts w:ascii="Times New Roman" w:eastAsia="Times New Roman" w:hAnsi="Times New Roman" w:cs="Times New Roman"/>
          <w:color w:val="000000"/>
          <w:sz w:val="28"/>
          <w:lang w:eastAsia="ru-RU"/>
        </w:rPr>
        <w:t xml:space="preserve"> </w:t>
      </w:r>
      <w:r w:rsidR="00181248" w:rsidRPr="00181248">
        <w:rPr>
          <w:rFonts w:ascii="Times New Roman" w:eastAsia="Times New Roman" w:hAnsi="Times New Roman" w:cs="Times New Roman"/>
          <w:color w:val="000000"/>
          <w:sz w:val="28"/>
          <w:lang w:eastAsia="ru-RU"/>
        </w:rPr>
        <w:t xml:space="preserve">район» </w:t>
      </w:r>
    </w:p>
    <w:p w:rsidR="00181248" w:rsidRPr="00181248" w:rsidRDefault="00181248" w:rsidP="00181248">
      <w:pPr>
        <w:spacing w:after="0" w:line="240" w:lineRule="auto"/>
        <w:ind w:left="221" w:right="11" w:hanging="11"/>
        <w:jc w:val="right"/>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Забайкальского края</w:t>
      </w:r>
    </w:p>
    <w:p w:rsidR="00181248" w:rsidRPr="00181248" w:rsidRDefault="00181248" w:rsidP="00181248">
      <w:pPr>
        <w:spacing w:after="0" w:line="240" w:lineRule="auto"/>
        <w:ind w:left="221" w:right="11" w:hanging="11"/>
        <w:jc w:val="right"/>
        <w:rPr>
          <w:rFonts w:ascii="Times New Roman" w:eastAsia="Times New Roman" w:hAnsi="Times New Roman" w:cs="Times New Roman"/>
          <w:color w:val="000000"/>
          <w:sz w:val="28"/>
          <w:lang w:eastAsia="ru-RU"/>
        </w:rPr>
      </w:pPr>
      <w:r w:rsidRPr="00181248">
        <w:rPr>
          <w:rFonts w:ascii="Times New Roman" w:eastAsia="Times New Roman" w:hAnsi="Times New Roman" w:cs="Times New Roman"/>
          <w:color w:val="000000"/>
          <w:sz w:val="28"/>
          <w:lang w:eastAsia="ru-RU"/>
        </w:rPr>
        <w:t xml:space="preserve">от </w:t>
      </w:r>
      <w:r w:rsidR="0093523D">
        <w:rPr>
          <w:rFonts w:ascii="Times New Roman" w:eastAsia="Times New Roman" w:hAnsi="Times New Roman" w:cs="Times New Roman"/>
          <w:color w:val="000000"/>
          <w:sz w:val="28"/>
          <w:lang w:eastAsia="ru-RU"/>
        </w:rPr>
        <w:t xml:space="preserve">05 июля </w:t>
      </w:r>
      <w:r w:rsidRPr="00181248">
        <w:rPr>
          <w:rFonts w:ascii="Times New Roman" w:eastAsia="Times New Roman" w:hAnsi="Times New Roman" w:cs="Times New Roman"/>
          <w:color w:val="000000"/>
          <w:sz w:val="28"/>
          <w:lang w:eastAsia="ru-RU"/>
        </w:rPr>
        <w:t xml:space="preserve">2022 года № </w:t>
      </w:r>
      <w:r w:rsidR="0093523D">
        <w:rPr>
          <w:rFonts w:ascii="Times New Roman" w:eastAsia="Times New Roman" w:hAnsi="Times New Roman" w:cs="Times New Roman"/>
          <w:color w:val="000000"/>
          <w:sz w:val="28"/>
          <w:lang w:eastAsia="ru-RU"/>
        </w:rPr>
        <w:t xml:space="preserve"> 230</w:t>
      </w:r>
      <w:bookmarkStart w:id="0" w:name="_GoBack"/>
      <w:bookmarkEnd w:id="0"/>
    </w:p>
    <w:p w:rsidR="00181248" w:rsidRPr="00181248" w:rsidRDefault="00181248" w:rsidP="00181248">
      <w:pPr>
        <w:spacing w:after="0" w:line="240" w:lineRule="auto"/>
        <w:ind w:left="222" w:right="9" w:hanging="10"/>
        <w:jc w:val="right"/>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426" w:right="311" w:firstLine="381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ПОРЯДОК</w:t>
      </w:r>
    </w:p>
    <w:p w:rsidR="00181248" w:rsidRPr="00181248" w:rsidRDefault="00181248" w:rsidP="00181248">
      <w:pPr>
        <w:spacing w:after="0" w:line="240" w:lineRule="auto"/>
        <w:ind w:left="426" w:right="311"/>
        <w:jc w:val="center"/>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установления причин нарушения законодательства</w:t>
      </w:r>
    </w:p>
    <w:p w:rsidR="00181248" w:rsidRPr="00181248" w:rsidRDefault="00181248" w:rsidP="00181248">
      <w:pPr>
        <w:spacing w:after="0" w:line="240" w:lineRule="auto"/>
        <w:ind w:left="426" w:right="311"/>
        <w:jc w:val="center"/>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 градостроительной деятельности на территории муниципального района «</w:t>
      </w:r>
      <w:r w:rsidR="00BF3702">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szCs w:val="28"/>
          <w:lang w:eastAsia="ru-RU"/>
        </w:rPr>
        <w:t xml:space="preserve"> район» Забайкальского края</w:t>
      </w:r>
    </w:p>
    <w:p w:rsidR="00181248" w:rsidRPr="00181248" w:rsidRDefault="00181248" w:rsidP="00181248">
      <w:pPr>
        <w:spacing w:after="0" w:line="240" w:lineRule="auto"/>
        <w:ind w:left="426" w:right="311" w:firstLine="3819"/>
        <w:jc w:val="center"/>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right="311" w:firstLine="70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Статья 1. Общие положения</w:t>
      </w:r>
    </w:p>
    <w:p w:rsidR="00181248" w:rsidRPr="00181248" w:rsidRDefault="00181248" w:rsidP="00181248">
      <w:pPr>
        <w:spacing w:after="0" w:line="240" w:lineRule="auto"/>
        <w:ind w:left="426" w:right="311" w:firstLine="3819"/>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right="173" w:firstLine="70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1.1. Настоящий Порядок установления причин нарушения законодательства о градостроительной деятельности (далее — Порядок</w:t>
      </w:r>
      <w:proofErr w:type="gramStart"/>
      <w:r w:rsidRPr="00181248">
        <w:rPr>
          <w:rFonts w:ascii="Times New Roman" w:eastAsia="Times New Roman" w:hAnsi="Times New Roman" w:cs="Times New Roman"/>
          <w:color w:val="000000"/>
          <w:sz w:val="28"/>
          <w:szCs w:val="28"/>
          <w:lang w:eastAsia="ru-RU"/>
        </w:rPr>
        <w:t>)н</w:t>
      </w:r>
      <w:proofErr w:type="gramEnd"/>
      <w:r w:rsidRPr="00181248">
        <w:rPr>
          <w:rFonts w:ascii="Times New Roman" w:eastAsia="Times New Roman" w:hAnsi="Times New Roman" w:cs="Times New Roman"/>
          <w:color w:val="000000"/>
          <w:sz w:val="28"/>
          <w:szCs w:val="28"/>
          <w:lang w:eastAsia="ru-RU"/>
        </w:rPr>
        <w:t>а территории муниципального района «</w:t>
      </w:r>
      <w:r w:rsidR="00BF3702">
        <w:rPr>
          <w:rFonts w:ascii="Times New Roman" w:eastAsia="Times New Roman" w:hAnsi="Times New Roman" w:cs="Times New Roman"/>
          <w:color w:val="000000"/>
          <w:sz w:val="28"/>
          <w:lang w:eastAsia="ru-RU"/>
        </w:rPr>
        <w:t xml:space="preserve">Нерчинско-Заводский </w:t>
      </w:r>
      <w:r w:rsidR="00BF3702" w:rsidRPr="00181248">
        <w:rPr>
          <w:rFonts w:ascii="Times New Roman" w:eastAsia="Times New Roman" w:hAnsi="Times New Roman" w:cs="Times New Roman"/>
          <w:color w:val="000000"/>
          <w:sz w:val="28"/>
          <w:lang w:eastAsia="ru-RU"/>
        </w:rPr>
        <w:t xml:space="preserve"> </w:t>
      </w:r>
      <w:r w:rsidRPr="00181248">
        <w:rPr>
          <w:rFonts w:ascii="Times New Roman" w:eastAsia="Times New Roman" w:hAnsi="Times New Roman" w:cs="Times New Roman"/>
          <w:color w:val="000000"/>
          <w:sz w:val="28"/>
          <w:szCs w:val="28"/>
          <w:lang w:eastAsia="ru-RU"/>
        </w:rPr>
        <w:t xml:space="preserve"> район» Забайкальского края  определяет порядок установления причин нарушения законодательства о градостроительной деятельности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181248" w:rsidRPr="00181248" w:rsidRDefault="00181248" w:rsidP="00181248">
      <w:pPr>
        <w:spacing w:after="0" w:line="240" w:lineRule="auto"/>
        <w:ind w:right="9" w:firstLine="70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1.2. </w:t>
      </w:r>
      <w:proofErr w:type="gramStart"/>
      <w:r w:rsidRPr="00181248">
        <w:rPr>
          <w:rFonts w:ascii="Times New Roman" w:eastAsia="Times New Roman" w:hAnsi="Times New Roman" w:cs="Times New Roman"/>
          <w:color w:val="000000"/>
          <w:sz w:val="28"/>
          <w:szCs w:val="28"/>
          <w:lang w:eastAsia="ru-RU"/>
        </w:rPr>
        <w:t>Установление</w:t>
      </w:r>
      <w:r w:rsidRPr="00181248">
        <w:rPr>
          <w:rFonts w:ascii="Times New Roman" w:eastAsia="Times New Roman" w:hAnsi="Times New Roman" w:cs="Times New Roman"/>
          <w:color w:val="000000"/>
          <w:sz w:val="28"/>
          <w:szCs w:val="28"/>
          <w:lang w:eastAsia="ru-RU"/>
        </w:rPr>
        <w:tab/>
        <w:t>причин</w:t>
      </w:r>
      <w:r w:rsidRPr="00181248">
        <w:rPr>
          <w:rFonts w:ascii="Times New Roman" w:eastAsia="Times New Roman" w:hAnsi="Times New Roman" w:cs="Times New Roman"/>
          <w:color w:val="000000"/>
          <w:sz w:val="28"/>
          <w:szCs w:val="28"/>
          <w:lang w:eastAsia="ru-RU"/>
        </w:rPr>
        <w:tab/>
        <w:t>нарушения</w:t>
      </w:r>
      <w:r w:rsidRPr="00181248">
        <w:rPr>
          <w:rFonts w:ascii="Times New Roman" w:eastAsia="Times New Roman" w:hAnsi="Times New Roman" w:cs="Times New Roman"/>
          <w:color w:val="000000"/>
          <w:sz w:val="28"/>
          <w:szCs w:val="28"/>
          <w:lang w:eastAsia="ru-RU"/>
        </w:rPr>
        <w:tab/>
        <w:t>законодательства о градостроительной деятельности осуществляется в случае причинения вреда жизни или здоровью физических лиц, обнаруженного при строительстве, реконструкции, капитальном ремонте объектов капитального строительства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(далее – причинение вреда).</w:t>
      </w:r>
      <w:proofErr w:type="gramEnd"/>
    </w:p>
    <w:p w:rsidR="00181248" w:rsidRPr="00181248" w:rsidRDefault="00181248" w:rsidP="00181248">
      <w:pPr>
        <w:spacing w:after="0" w:line="240" w:lineRule="auto"/>
        <w:ind w:right="5" w:firstLine="70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1.3. Установление причин нарушения законодательства о градостроительной деятельности осуществляется в целях:</w:t>
      </w:r>
    </w:p>
    <w:p w:rsidR="00181248" w:rsidRPr="00181248" w:rsidRDefault="00181248" w:rsidP="00181248">
      <w:pPr>
        <w:spacing w:after="0" w:line="240" w:lineRule="auto"/>
        <w:ind w:right="173" w:firstLine="709"/>
        <w:jc w:val="both"/>
        <w:rPr>
          <w:rFonts w:ascii="Times New Roman" w:eastAsia="Times New Roman" w:hAnsi="Times New Roman" w:cs="Times New Roman"/>
          <w:color w:val="000000"/>
          <w:sz w:val="28"/>
          <w:szCs w:val="28"/>
          <w:lang w:eastAsia="ru-RU"/>
        </w:rPr>
      </w:pPr>
      <w:proofErr w:type="gramStart"/>
      <w:r w:rsidRPr="00181248">
        <w:rPr>
          <w:rFonts w:ascii="Times New Roman" w:eastAsia="Times New Roman" w:hAnsi="Times New Roman" w:cs="Times New Roman"/>
          <w:color w:val="000000"/>
          <w:sz w:val="28"/>
          <w:szCs w:val="28"/>
          <w:lang w:eastAsia="ru-RU"/>
        </w:rPr>
        <w:t xml:space="preserve">устранения нарушений законодательства о градостроительной деятельности; определения круга лиц, которым причинен вред в результате нарушения законодательства, а также размеров причиненного вреда; определения лиц, допустивших нарушения законодательства о градостроительной деятельности, и обстоятельств, указывающих на их виновность; обобщения и анализа установленных причин нарушения </w:t>
      </w:r>
      <w:r w:rsidRPr="00181248">
        <w:rPr>
          <w:rFonts w:ascii="Times New Roman" w:eastAsia="Times New Roman" w:hAnsi="Times New Roman" w:cs="Times New Roman"/>
          <w:color w:val="000000"/>
          <w:sz w:val="28"/>
          <w:szCs w:val="28"/>
          <w:lang w:eastAsia="ru-RU"/>
        </w:rPr>
        <w:lastRenderedPageBreak/>
        <w:t>законодательства о градостроительной деятельности в целях разработки предложений для принятия мер по предупреждению подобных нарушений;</w:t>
      </w:r>
      <w:proofErr w:type="gramEnd"/>
      <w:r w:rsidRPr="00181248">
        <w:rPr>
          <w:rFonts w:ascii="Times New Roman" w:eastAsia="Times New Roman" w:hAnsi="Times New Roman" w:cs="Times New Roman"/>
          <w:color w:val="000000"/>
          <w:sz w:val="28"/>
          <w:szCs w:val="28"/>
          <w:lang w:eastAsia="ru-RU"/>
        </w:rPr>
        <w:t xml:space="preserve"> использование материалов по установлению причин нарушений законодательства о градостроительной деятельности при разработке предложений по совершенствованию действующих нормативных правовых актов; определения мероприятий по восстановлению благоприятных условий жизнедеятельности граждан.</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1.4. Установление причин причинения вреда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1.5. </w:t>
      </w:r>
      <w:proofErr w:type="gramStart"/>
      <w:r w:rsidRPr="00181248">
        <w:rPr>
          <w:rFonts w:ascii="Times New Roman" w:eastAsia="Times New Roman" w:hAnsi="Times New Roman" w:cs="Times New Roman"/>
          <w:color w:val="000000"/>
          <w:sz w:val="28"/>
          <w:szCs w:val="28"/>
          <w:lang w:eastAsia="ru-RU"/>
        </w:rPr>
        <w:t>Настоящий Порядок применяется в случаях, когда отношения, связанные с принятием мер по обеспечению безопасности строительства, предупреждению чрезвычайных ситуаций природного и техногенного характера и ликвидации их последствий при территориальном планировании, градостроительном зонировании, планировке территорий, архитектурно-строительном проектировании (включая инженерные изыскания), строительстве, реконструкции и капитальном ремонте объектов капитального строительства, не урегулированы законодательством Российской Федерации в области защиты населения и территорий от чрезвычайных ситуаций</w:t>
      </w:r>
      <w:proofErr w:type="gramEnd"/>
      <w:r w:rsidRPr="00181248">
        <w:rPr>
          <w:rFonts w:ascii="Times New Roman" w:eastAsia="Times New Roman" w:hAnsi="Times New Roman" w:cs="Times New Roman"/>
          <w:color w:val="000000"/>
          <w:sz w:val="28"/>
          <w:szCs w:val="28"/>
          <w:lang w:eastAsia="ru-RU"/>
        </w:rPr>
        <w:t xml:space="preserve"> природного и техногенного характера, а также техническими регламентами.</w:t>
      </w:r>
    </w:p>
    <w:p w:rsidR="00181248" w:rsidRPr="00181248" w:rsidRDefault="00181248" w:rsidP="00181248">
      <w:pPr>
        <w:spacing w:after="0" w:line="240" w:lineRule="auto"/>
        <w:ind w:left="2617" w:right="485" w:hanging="1479"/>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right="485" w:firstLine="70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Статья 2. Установление причин нарушения законодательства о градостроительной деятельности</w:t>
      </w:r>
    </w:p>
    <w:p w:rsidR="00181248" w:rsidRPr="00181248" w:rsidRDefault="00181248" w:rsidP="00181248">
      <w:pPr>
        <w:spacing w:after="0" w:line="240" w:lineRule="auto"/>
        <w:ind w:right="485" w:firstLine="709"/>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2.1. Причины нарушения законодательства о градостроительной деятельности в случае причинения вреда устанавливаются технической комиссией, созданной постановлением администрации муниципального района «</w:t>
      </w:r>
      <w:r w:rsidR="00BF3702">
        <w:rPr>
          <w:rFonts w:ascii="Times New Roman" w:eastAsia="Times New Roman" w:hAnsi="Times New Roman" w:cs="Times New Roman"/>
          <w:color w:val="000000"/>
          <w:sz w:val="28"/>
          <w:lang w:eastAsia="ru-RU"/>
        </w:rPr>
        <w:t>Нерчинско-Заводский</w:t>
      </w:r>
      <w:r w:rsidRPr="00181248">
        <w:rPr>
          <w:rFonts w:ascii="Times New Roman" w:eastAsia="Times New Roman" w:hAnsi="Times New Roman" w:cs="Times New Roman"/>
          <w:color w:val="000000"/>
          <w:sz w:val="28"/>
          <w:szCs w:val="28"/>
          <w:lang w:eastAsia="ru-RU"/>
        </w:rPr>
        <w:t xml:space="preserve"> район» Забайкальского края (далее – постановление).</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2.2. Поводом для рассмотрения администрацией муниципального района «</w:t>
      </w:r>
      <w:r w:rsidR="00BF3702">
        <w:rPr>
          <w:rFonts w:ascii="Times New Roman" w:eastAsia="Times New Roman" w:hAnsi="Times New Roman" w:cs="Times New Roman"/>
          <w:color w:val="000000"/>
          <w:sz w:val="28"/>
          <w:lang w:eastAsia="ru-RU"/>
        </w:rPr>
        <w:t>Нерчинско-Заводский</w:t>
      </w:r>
      <w:r w:rsidRPr="00181248">
        <w:rPr>
          <w:rFonts w:ascii="Times New Roman" w:eastAsia="Times New Roman" w:hAnsi="Times New Roman" w:cs="Times New Roman"/>
          <w:color w:val="000000"/>
          <w:sz w:val="28"/>
          <w:szCs w:val="28"/>
          <w:lang w:eastAsia="ru-RU"/>
        </w:rPr>
        <w:t xml:space="preserve"> район» Забайкальского кра</w:t>
      </w:r>
      <w:proofErr w:type="gramStart"/>
      <w:r w:rsidRPr="00181248">
        <w:rPr>
          <w:rFonts w:ascii="Times New Roman" w:eastAsia="Times New Roman" w:hAnsi="Times New Roman" w:cs="Times New Roman"/>
          <w:color w:val="000000"/>
          <w:sz w:val="28"/>
          <w:szCs w:val="28"/>
          <w:lang w:eastAsia="ru-RU"/>
        </w:rPr>
        <w:t>я(</w:t>
      </w:r>
      <w:proofErr w:type="gramEnd"/>
      <w:r w:rsidRPr="00181248">
        <w:rPr>
          <w:rFonts w:ascii="Times New Roman" w:eastAsia="Times New Roman" w:hAnsi="Times New Roman" w:cs="Times New Roman"/>
          <w:color w:val="000000"/>
          <w:sz w:val="28"/>
          <w:szCs w:val="28"/>
          <w:lang w:eastAsia="ru-RU"/>
        </w:rPr>
        <w:t>далее – Администрация) вопроса об образовании технической комиссии являются:</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заявление физического и (или) юридического лица либо их представителей о причинении вреда;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причинение вреда;</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lastRenderedPageBreak/>
        <w:t>сведения о нарушении законодательства о градостроительной деятельности, повлекшие за собой причинение вреда, полученные из других источников.</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2.3. Администрация проводит проверку информации и не позднее 10 рабочих дней </w:t>
      </w:r>
      <w:proofErr w:type="gramStart"/>
      <w:r w:rsidRPr="00181248">
        <w:rPr>
          <w:rFonts w:ascii="Times New Roman" w:eastAsia="Times New Roman" w:hAnsi="Times New Roman" w:cs="Times New Roman"/>
          <w:color w:val="000000"/>
          <w:sz w:val="28"/>
          <w:szCs w:val="28"/>
          <w:lang w:eastAsia="ru-RU"/>
        </w:rPr>
        <w:t>с даты</w:t>
      </w:r>
      <w:proofErr w:type="gramEnd"/>
      <w:r w:rsidRPr="00181248">
        <w:rPr>
          <w:rFonts w:ascii="Times New Roman" w:eastAsia="Times New Roman" w:hAnsi="Times New Roman" w:cs="Times New Roman"/>
          <w:color w:val="000000"/>
          <w:sz w:val="28"/>
          <w:szCs w:val="28"/>
          <w:lang w:eastAsia="ru-RU"/>
        </w:rPr>
        <w:t xml:space="preserve"> ее получения издает постановление об образовании технической комиссии по установлению причины нарушения законодательства о градостроительной деятельности или об отказе в ее образовании.</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2.4. В постановлении указывается основание и цель, состав технической комиссии, устанавливается срок работы технической комиссии, который не может превышать двух месяцев со дня образования комиссии до дня утверждения ее заключения.</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2.5. Отказ в образовании технической комиссии допускается в случаях:</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отсутствия выполнения работ по строительству, реконструкции, капитальному ремонту объекта капитального строительства;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отсутствия вреда, причиненного физическому (физическим) и (или) юридическому (юридическим) лицам;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незначительный размер вреда, причиненного имуществу физического или юридического лица, возмещенного с согласия этого лица до принятия решения об образовании технической комиссии.</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2.6. Копия решения об отказе в образовании технической комиссии в течение 10рабочих дней направляется (вручается) Администрацией лицу (органу), указанному в пункте 2.2 настоящего Порядка.</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right="158" w:firstLine="70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Статья 3. Техническая комиссия</w:t>
      </w:r>
    </w:p>
    <w:p w:rsidR="00181248" w:rsidRPr="00181248" w:rsidRDefault="00181248" w:rsidP="00181248">
      <w:pPr>
        <w:spacing w:after="0" w:line="240" w:lineRule="auto"/>
        <w:ind w:left="701" w:right="158" w:hanging="10"/>
        <w:jc w:val="center"/>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3.1. Техническая комиссия не является постоянно действующим органом и создается в каждом отдельном случае.</w:t>
      </w:r>
    </w:p>
    <w:p w:rsidR="00181248" w:rsidRPr="00181248" w:rsidRDefault="00181248" w:rsidP="00181248">
      <w:pPr>
        <w:spacing w:after="0" w:line="240" w:lineRule="auto"/>
        <w:ind w:left="716"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3.2. В состав технической комиссии включаются представители:</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администрации муниципального района «</w:t>
      </w:r>
      <w:r w:rsidR="00BF3702">
        <w:rPr>
          <w:rFonts w:ascii="Times New Roman" w:eastAsia="Times New Roman" w:hAnsi="Times New Roman" w:cs="Times New Roman"/>
          <w:color w:val="000000"/>
          <w:sz w:val="28"/>
          <w:lang w:eastAsia="ru-RU"/>
        </w:rPr>
        <w:t xml:space="preserve">Нерчинско-Заводский </w:t>
      </w:r>
      <w:r w:rsidR="00BF3702" w:rsidRPr="00181248">
        <w:rPr>
          <w:rFonts w:ascii="Times New Roman" w:eastAsia="Times New Roman" w:hAnsi="Times New Roman" w:cs="Times New Roman"/>
          <w:color w:val="000000"/>
          <w:sz w:val="28"/>
          <w:lang w:eastAsia="ru-RU"/>
        </w:rPr>
        <w:t xml:space="preserve"> </w:t>
      </w:r>
      <w:r w:rsidRPr="00181248">
        <w:rPr>
          <w:rFonts w:ascii="Times New Roman" w:eastAsia="Times New Roman" w:hAnsi="Times New Roman" w:cs="Times New Roman"/>
          <w:color w:val="000000"/>
          <w:sz w:val="28"/>
          <w:szCs w:val="28"/>
          <w:lang w:eastAsia="ru-RU"/>
        </w:rPr>
        <w:t xml:space="preserve"> район» Забайкальского края в области архитектуры, градостроительства, экологии и окружающей среды, коммунального хозяйства, охраны труда, управления муниципальным </w:t>
      </w:r>
      <w:r w:rsidRPr="00181248">
        <w:rPr>
          <w:rFonts w:ascii="Times New Roman" w:eastAsia="Times New Roman" w:hAnsi="Times New Roman" w:cs="Times New Roman"/>
          <w:noProof/>
          <w:color w:val="000000"/>
          <w:sz w:val="28"/>
          <w:szCs w:val="28"/>
          <w:lang w:eastAsia="ru-RU"/>
        </w:rPr>
        <w:drawing>
          <wp:inline distT="0" distB="0" distL="0" distR="0" wp14:anchorId="2FA11EE3" wp14:editId="532ABC5C">
            <wp:extent cx="9525" cy="85725"/>
            <wp:effectExtent l="0" t="0" r="9525" b="9525"/>
            <wp:docPr id="1" name="Picture 3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 xml:space="preserve">имуществом, юристы;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администраций поселений муниципального района «</w:t>
      </w:r>
      <w:r w:rsidR="00BF3702">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szCs w:val="28"/>
          <w:lang w:eastAsia="ru-RU"/>
        </w:rPr>
        <w:t xml:space="preserve"> район» Забайкальского края, на территории которого находится объект;</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Государственного автономного учреждения «Государственная экспертиза Забайкальского края» (по согласованию);</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Государственной</w:t>
      </w:r>
      <w:r w:rsidR="00BF3702">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инспекции</w:t>
      </w:r>
      <w:r w:rsidR="00BF3702">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 xml:space="preserve">Забайкальского края (по согласованию);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специалистов экспертных организаций в области проектирования и строительства (по согласованию);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lastRenderedPageBreak/>
        <w:t>иных органов государственной власти Забайкальского края, органов местного самоуправления Забайкальского края и организаций (по согласованию).</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Возглавляет работу технической </w:t>
      </w:r>
      <w:r w:rsidR="00BF3702">
        <w:rPr>
          <w:rFonts w:ascii="Times New Roman" w:eastAsia="Times New Roman" w:hAnsi="Times New Roman" w:cs="Times New Roman"/>
          <w:color w:val="000000"/>
          <w:sz w:val="28"/>
          <w:szCs w:val="28"/>
          <w:lang w:eastAsia="ru-RU"/>
        </w:rPr>
        <w:t>комиссии заместитель руководителя по территориальному развитию</w:t>
      </w:r>
      <w:r w:rsidRPr="00181248">
        <w:rPr>
          <w:rFonts w:ascii="Times New Roman" w:eastAsia="Times New Roman" w:hAnsi="Times New Roman" w:cs="Times New Roman"/>
          <w:color w:val="000000"/>
          <w:sz w:val="28"/>
          <w:szCs w:val="28"/>
          <w:lang w:eastAsia="ru-RU"/>
        </w:rPr>
        <w:t xml:space="preserve"> муниципального района «</w:t>
      </w:r>
      <w:r w:rsidR="00BF3702">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szCs w:val="28"/>
          <w:lang w:eastAsia="ru-RU"/>
        </w:rPr>
        <w:t xml:space="preserve"> район» Забайкальского края.</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3.3. Заинтересованные лица, а также представители граждан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Заинтересованными лицами являются лица, которые Градостроительным кодексом Российской Федерации определяются как:</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застройщик, заказчик;</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лицо, выполняющее инженерные изыскания; </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лицо, осуществляющее подготовку проектной документации;</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w:t>
      </w:r>
      <w:r w:rsidRPr="00181248">
        <w:rPr>
          <w:rFonts w:ascii="Times New Roman" w:eastAsia="Times New Roman" w:hAnsi="Times New Roman" w:cs="Times New Roman"/>
          <w:noProof/>
          <w:color w:val="000000"/>
          <w:sz w:val="28"/>
          <w:szCs w:val="28"/>
          <w:lang w:eastAsia="ru-RU"/>
        </w:rPr>
        <w:drawing>
          <wp:inline distT="0" distB="0" distL="0" distR="0" wp14:anchorId="298903B8" wp14:editId="08606BB6">
            <wp:extent cx="9525" cy="9525"/>
            <wp:effectExtent l="0" t="0" r="0" b="0"/>
            <wp:docPr id="2" name="Picture 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материалов (конструкций).</w:t>
      </w:r>
    </w:p>
    <w:p w:rsidR="00181248" w:rsidRPr="00181248" w:rsidRDefault="00181248" w:rsidP="00181248">
      <w:pPr>
        <w:spacing w:after="0" w:line="240" w:lineRule="auto"/>
        <w:ind w:left="-5" w:right="5" w:firstLine="714"/>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noProof/>
          <w:color w:val="000000"/>
          <w:sz w:val="28"/>
          <w:szCs w:val="28"/>
          <w:lang w:eastAsia="ru-RU"/>
        </w:rPr>
        <w:t xml:space="preserve">3.4. </w:t>
      </w:r>
      <w:r w:rsidRPr="00181248">
        <w:rPr>
          <w:rFonts w:ascii="Times New Roman" w:eastAsia="Times New Roman" w:hAnsi="Times New Roman" w:cs="Times New Roman"/>
          <w:color w:val="000000"/>
          <w:sz w:val="28"/>
          <w:szCs w:val="28"/>
          <w:lang w:eastAsia="ru-RU"/>
        </w:rPr>
        <w:t>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Решения комиссии принимаются большинством голосов присутствующих </w:t>
      </w:r>
      <w:r w:rsidRPr="00181248">
        <w:rPr>
          <w:rFonts w:ascii="Times New Roman" w:eastAsia="Times New Roman" w:hAnsi="Times New Roman" w:cs="Times New Roman"/>
          <w:noProof/>
          <w:color w:val="000000"/>
          <w:sz w:val="28"/>
          <w:szCs w:val="28"/>
          <w:lang w:eastAsia="ru-RU"/>
        </w:rPr>
        <w:drawing>
          <wp:inline distT="0" distB="0" distL="0" distR="0" wp14:anchorId="7610CBA1" wp14:editId="7D60C743">
            <wp:extent cx="9525" cy="9525"/>
            <wp:effectExtent l="0" t="0" r="0" b="0"/>
            <wp:docPr id="3" name="Picture 8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на заседании членов комиссии. При равенстве голосов членов комиссии голос председательствующего на заседании является решающим.</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3.5. Деятельностью комиссии руководит председатель, который принимает необходимые меры по обеспечению выполнения поставленных</w:t>
      </w:r>
      <w:r w:rsidR="00BF3702">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целей, организует ее работу, распределяет обязанности среди членов технической комиссии.</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В отсутствие председателя его обязанности выполняет заместитель председателя.</w:t>
      </w:r>
    </w:p>
    <w:p w:rsidR="00181248" w:rsidRPr="00181248" w:rsidRDefault="00181248" w:rsidP="00181248">
      <w:pPr>
        <w:spacing w:after="0" w:line="240" w:lineRule="auto"/>
        <w:ind w:left="537"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Секретарь технической комиссии:</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осуществляет организационные мероприятия по подготовке и проведению заседаний комиссии; </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lastRenderedPageBreak/>
        <w:t xml:space="preserve">ведет и оформляет протоколы заседаний комиссии; обеспечивает хранение протоколов заседаний технических комиссий; </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организует оповещение членов комиссии о времени и месте заседаний не </w:t>
      </w:r>
      <w:proofErr w:type="gramStart"/>
      <w:r w:rsidRPr="00181248">
        <w:rPr>
          <w:rFonts w:ascii="Times New Roman" w:eastAsia="Times New Roman" w:hAnsi="Times New Roman" w:cs="Times New Roman"/>
          <w:color w:val="000000"/>
          <w:sz w:val="28"/>
          <w:szCs w:val="28"/>
          <w:lang w:eastAsia="ru-RU"/>
        </w:rPr>
        <w:t>позднее</w:t>
      </w:r>
      <w:proofErr w:type="gramEnd"/>
      <w:r w:rsidRPr="00181248">
        <w:rPr>
          <w:rFonts w:ascii="Times New Roman" w:eastAsia="Times New Roman" w:hAnsi="Times New Roman" w:cs="Times New Roman"/>
          <w:color w:val="000000"/>
          <w:sz w:val="28"/>
          <w:szCs w:val="28"/>
          <w:lang w:eastAsia="ru-RU"/>
        </w:rPr>
        <w:t xml:space="preserve"> чем за 2 рабочих дня до их проведения; </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направляет соответствующие запросы заинтересованным лицам в пределах компетенции комиссии; </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организует размещение заключения технической комиссии на официальном сайте в сети «Интернет»; </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обеспечивает направление заявителю уведомления об отказе в образовании технической комиссии; направляет (вручает) копию заключения технической комиссии в течение 10 рабочих дней после его утверждения:</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физическому и (или) юридическому лицу, которому причинен вред;</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(или) деятельности которых дана оценка в заключени</w:t>
      </w:r>
      <w:proofErr w:type="gramStart"/>
      <w:r w:rsidRPr="00181248">
        <w:rPr>
          <w:rFonts w:ascii="Times New Roman" w:eastAsia="Times New Roman" w:hAnsi="Times New Roman" w:cs="Times New Roman"/>
          <w:color w:val="000000"/>
          <w:sz w:val="28"/>
          <w:szCs w:val="28"/>
          <w:lang w:eastAsia="ru-RU"/>
        </w:rPr>
        <w:t>и</w:t>
      </w:r>
      <w:proofErr w:type="gramEnd"/>
      <w:r w:rsidRPr="00181248">
        <w:rPr>
          <w:rFonts w:ascii="Times New Roman" w:eastAsia="Times New Roman" w:hAnsi="Times New Roman" w:cs="Times New Roman"/>
          <w:color w:val="000000"/>
          <w:sz w:val="28"/>
          <w:szCs w:val="28"/>
          <w:lang w:eastAsia="ru-RU"/>
        </w:rPr>
        <w:t xml:space="preserve"> технической комиссии, представителям граждан и их объединений - по их письменным запросам; </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в правоохранительные органы - в случае обнаружения признаков состава преступления.</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3.6. В целях </w:t>
      </w:r>
      <w:proofErr w:type="gramStart"/>
      <w:r w:rsidRPr="00181248">
        <w:rPr>
          <w:rFonts w:ascii="Times New Roman" w:eastAsia="Times New Roman" w:hAnsi="Times New Roman" w:cs="Times New Roman"/>
          <w:color w:val="000000"/>
          <w:sz w:val="28"/>
          <w:szCs w:val="28"/>
          <w:lang w:eastAsia="ru-RU"/>
        </w:rPr>
        <w:t xml:space="preserve">установления причин нарушения законодательства </w:t>
      </w:r>
      <w:r w:rsidRPr="00181248">
        <w:rPr>
          <w:rFonts w:ascii="Times New Roman" w:eastAsia="Times New Roman" w:hAnsi="Times New Roman" w:cs="Times New Roman"/>
          <w:noProof/>
          <w:color w:val="000000"/>
          <w:sz w:val="28"/>
          <w:szCs w:val="28"/>
          <w:lang w:eastAsia="ru-RU"/>
        </w:rPr>
        <w:drawing>
          <wp:inline distT="0" distB="0" distL="0" distR="0" wp14:anchorId="04C94536" wp14:editId="3870E370">
            <wp:extent cx="85725" cy="95250"/>
            <wp:effectExtent l="0" t="0" r="9525" b="0"/>
            <wp:docPr id="4" name="Picture 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 xml:space="preserve"> градостроительной деятельности</w:t>
      </w:r>
      <w:proofErr w:type="gramEnd"/>
      <w:r w:rsidRPr="00181248">
        <w:rPr>
          <w:rFonts w:ascii="Times New Roman" w:eastAsia="Times New Roman" w:hAnsi="Times New Roman" w:cs="Times New Roman"/>
          <w:color w:val="000000"/>
          <w:sz w:val="28"/>
          <w:szCs w:val="28"/>
          <w:lang w:eastAsia="ru-RU"/>
        </w:rPr>
        <w:t xml:space="preserve"> техническая комиссия решает следующие задачи:</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proofErr w:type="gramStart"/>
      <w:r w:rsidRPr="00181248">
        <w:rPr>
          <w:rFonts w:ascii="Times New Roman" w:eastAsia="Times New Roman" w:hAnsi="Times New Roman" w:cs="Times New Roman"/>
          <w:color w:val="000000"/>
          <w:sz w:val="28"/>
          <w:szCs w:val="28"/>
          <w:lang w:eastAsia="ru-RU"/>
        </w:rPr>
        <w:t xml:space="preserve">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roofErr w:type="gramEnd"/>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устанавливает характер причиненного вреда и определяет его размер;</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181248" w:rsidRPr="00181248" w:rsidRDefault="00181248" w:rsidP="00181248">
      <w:pPr>
        <w:spacing w:after="0" w:line="240" w:lineRule="auto"/>
        <w:ind w:left="-5" w:right="5" w:firstLine="537"/>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определяет необходимые меры по восстановлению благоприятных условий жизнедеятельности человека.</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3.7. Для решения задач, указанных в пункте 3.6 настоящего Порядка, техническая комиссия имеет право проводить следующие мероприятия:</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lastRenderedPageBreak/>
        <w:t>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истребование у заинтересованных лиц имеющихся материалов, документов, справок, сведений, письменных объяснений, их изучение и оценка;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получение разъяснений от физических и (или) юридических лиц, которым причинен вред, иных представителей граждан и их объединений; организация проведения необходимых для выполнения указанных задач экспертиз, исследований, лабораторных и иных испытаний, а также оценки размера причиненного вреда;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иные мероприятия, необходимость в проведении которых будет выявлена в ходе установления причин нарушения законодательства о градостроительной деятельности.</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3.8. Периодичность проведения заседаний технической комиссии определяется председателем комиссии исходя из необходимости. </w:t>
      </w:r>
      <w:proofErr w:type="gramStart"/>
      <w:r w:rsidRPr="00181248">
        <w:rPr>
          <w:rFonts w:ascii="Times New Roman" w:eastAsia="Times New Roman" w:hAnsi="Times New Roman" w:cs="Times New Roman"/>
          <w:color w:val="000000"/>
          <w:sz w:val="28"/>
          <w:szCs w:val="28"/>
          <w:lang w:eastAsia="ru-RU"/>
        </w:rPr>
        <w:t>На заседании составляется план работы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w:t>
      </w:r>
      <w:proofErr w:type="gramEnd"/>
      <w:r w:rsidRPr="00181248">
        <w:rPr>
          <w:rFonts w:ascii="Times New Roman" w:eastAsia="Times New Roman" w:hAnsi="Times New Roman" w:cs="Times New Roman"/>
          <w:color w:val="000000"/>
          <w:sz w:val="28"/>
          <w:szCs w:val="28"/>
          <w:lang w:eastAsia="ru-RU"/>
        </w:rPr>
        <w:t xml:space="preserve"> для реализации функций технической комиссии.</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3.9. Финансирование необходимых мероприятий по расследованию случаев причинения вреда (в том числе по проведению экспертиз, исследований, лабораторных и иных испытаний, оценки причиненного вреда) осуществляется в пределах средств, предусмотренных на содержание администрации муниципального района «</w:t>
      </w:r>
      <w:r w:rsidR="00A32873">
        <w:rPr>
          <w:rFonts w:ascii="Times New Roman" w:eastAsia="Times New Roman" w:hAnsi="Times New Roman" w:cs="Times New Roman"/>
          <w:color w:val="000000"/>
          <w:sz w:val="28"/>
          <w:lang w:eastAsia="ru-RU"/>
        </w:rPr>
        <w:t>Нерчинско-Заводский</w:t>
      </w:r>
      <w:r w:rsidRPr="00181248">
        <w:rPr>
          <w:rFonts w:ascii="Times New Roman" w:eastAsia="Times New Roman" w:hAnsi="Times New Roman" w:cs="Times New Roman"/>
          <w:color w:val="000000"/>
          <w:sz w:val="28"/>
          <w:szCs w:val="28"/>
          <w:lang w:eastAsia="ru-RU"/>
        </w:rPr>
        <w:t xml:space="preserve"> район» Забайкальского края.</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right="311" w:firstLine="70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Статья 4. Оформление результатов деятельности</w:t>
      </w:r>
      <w:r w:rsidR="00A32873">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технической комиссии</w:t>
      </w:r>
    </w:p>
    <w:p w:rsidR="00181248" w:rsidRPr="00181248" w:rsidRDefault="00181248" w:rsidP="00181248">
      <w:pPr>
        <w:spacing w:after="0" w:line="240" w:lineRule="auto"/>
        <w:ind w:right="311" w:firstLine="709"/>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4.1. По результатам работы технической комиссии составляется заключение, содержащее выводы, указанные</w:t>
      </w:r>
      <w:r w:rsidR="00A32873">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 xml:space="preserve">в части 6 статьи 62 Градостроительного кодекса Российской Федерации, а также предложения </w:t>
      </w:r>
      <w:r w:rsidRPr="00181248">
        <w:rPr>
          <w:rFonts w:ascii="Times New Roman" w:eastAsia="Times New Roman" w:hAnsi="Times New Roman" w:cs="Times New Roman"/>
          <w:noProof/>
          <w:color w:val="000000"/>
          <w:sz w:val="28"/>
          <w:szCs w:val="28"/>
          <w:lang w:eastAsia="ru-RU"/>
        </w:rPr>
        <w:drawing>
          <wp:inline distT="0" distB="0" distL="0" distR="0" wp14:anchorId="5DD209B7" wp14:editId="5DCB9D00">
            <wp:extent cx="85725" cy="95250"/>
            <wp:effectExtent l="0" t="0" r="9525" b="0"/>
            <wp:docPr id="5" name="Picture 1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 xml:space="preserve"> мерах по восстановлению благоприятных условий жизнедеятельности человека.</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В случае</w:t>
      </w:r>
      <w:proofErr w:type="gramStart"/>
      <w:r w:rsidRPr="00181248">
        <w:rPr>
          <w:rFonts w:ascii="Times New Roman" w:eastAsia="Times New Roman" w:hAnsi="Times New Roman" w:cs="Times New Roman"/>
          <w:color w:val="000000"/>
          <w:sz w:val="28"/>
          <w:szCs w:val="28"/>
          <w:lang w:eastAsia="ru-RU"/>
        </w:rPr>
        <w:t>,</w:t>
      </w:r>
      <w:proofErr w:type="gramEnd"/>
      <w:r w:rsidRPr="00181248">
        <w:rPr>
          <w:rFonts w:ascii="Times New Roman" w:eastAsia="Times New Roman" w:hAnsi="Times New Roman" w:cs="Times New Roman"/>
          <w:color w:val="000000"/>
          <w:sz w:val="28"/>
          <w:szCs w:val="28"/>
          <w:lang w:eastAsia="ru-RU"/>
        </w:rPr>
        <w:t xml:space="preserve"> если техническая комиссия приходит к отрицательным выводам в отношении вопросов, указанных в абзацах втором и четвертом </w:t>
      </w:r>
      <w:r w:rsidRPr="00181248">
        <w:rPr>
          <w:rFonts w:ascii="Times New Roman" w:eastAsia="Times New Roman" w:hAnsi="Times New Roman" w:cs="Times New Roman"/>
          <w:color w:val="000000"/>
          <w:sz w:val="28"/>
          <w:szCs w:val="28"/>
          <w:lang w:eastAsia="ru-RU"/>
        </w:rPr>
        <w:lastRenderedPageBreak/>
        <w:t>пункта 3.6 настоящего Порядка, составляется отрицательное заключение, в котором могут отсутствовать выводы о характере и размере причиненного вреда, а также предложения о мерах по восстановлению благоприятных условий жизнедеятельности.</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4.2. 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продолжения расследования причин допущенных нарушений.</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4.3. Заключение технической комиссии подлежит утверждению главой Администрации, </w:t>
      </w:r>
      <w:proofErr w:type="gramStart"/>
      <w:r w:rsidRPr="00181248">
        <w:rPr>
          <w:rFonts w:ascii="Times New Roman" w:eastAsia="Times New Roman" w:hAnsi="Times New Roman" w:cs="Times New Roman"/>
          <w:color w:val="000000"/>
          <w:sz w:val="28"/>
          <w:szCs w:val="28"/>
          <w:lang w:eastAsia="ru-RU"/>
        </w:rPr>
        <w:t>который</w:t>
      </w:r>
      <w:proofErr w:type="gramEnd"/>
      <w:r w:rsidRPr="00181248">
        <w:rPr>
          <w:rFonts w:ascii="Times New Roman" w:eastAsia="Times New Roman" w:hAnsi="Times New Roman" w:cs="Times New Roman"/>
          <w:color w:val="000000"/>
          <w:sz w:val="28"/>
          <w:szCs w:val="28"/>
          <w:lang w:eastAsia="ru-RU"/>
        </w:rPr>
        <w:t xml:space="preserve"> может принять решение </w:t>
      </w:r>
      <w:r w:rsidRPr="00181248">
        <w:rPr>
          <w:rFonts w:ascii="Times New Roman" w:eastAsia="Times New Roman" w:hAnsi="Times New Roman" w:cs="Times New Roman"/>
          <w:noProof/>
          <w:color w:val="000000"/>
          <w:sz w:val="28"/>
          <w:szCs w:val="28"/>
          <w:lang w:eastAsia="ru-RU"/>
        </w:rPr>
        <w:t>о</w:t>
      </w:r>
      <w:r w:rsidRPr="00181248">
        <w:rPr>
          <w:rFonts w:ascii="Times New Roman" w:eastAsia="Times New Roman" w:hAnsi="Times New Roman" w:cs="Times New Roman"/>
          <w:color w:val="000000"/>
          <w:sz w:val="28"/>
          <w:szCs w:val="28"/>
          <w:lang w:eastAsia="ru-RU"/>
        </w:rPr>
        <w:t xml:space="preserve"> возвращении представленных материалов для проведения дополнительной проверки.</w:t>
      </w:r>
    </w:p>
    <w:p w:rsidR="00181248" w:rsidRPr="00181248" w:rsidRDefault="00181248" w:rsidP="00181248">
      <w:pPr>
        <w:spacing w:after="0" w:line="240" w:lineRule="auto"/>
        <w:ind w:left="-5" w:right="5" w:firstLine="705"/>
        <w:jc w:val="both"/>
        <w:rPr>
          <w:rFonts w:ascii="Times New Roman" w:eastAsia="Times New Roman" w:hAnsi="Times New Roman" w:cs="Times New Roman"/>
          <w:sz w:val="28"/>
          <w:szCs w:val="28"/>
          <w:lang w:eastAsia="ru-RU"/>
        </w:rPr>
      </w:pPr>
      <w:r w:rsidRPr="00181248">
        <w:rPr>
          <w:rFonts w:ascii="Times New Roman" w:eastAsia="Times New Roman" w:hAnsi="Times New Roman" w:cs="Times New Roman"/>
          <w:color w:val="000000"/>
          <w:sz w:val="28"/>
          <w:szCs w:val="28"/>
          <w:lang w:eastAsia="ru-RU"/>
        </w:rPr>
        <w:t xml:space="preserve">Одновременно с утверждением заключения технической комиссии председатель технической комиссии принимает решение о завершении работы технической комиссии. В случае если техническая комиссия приходит </w:t>
      </w:r>
      <w:r w:rsidRPr="00181248">
        <w:rPr>
          <w:rFonts w:ascii="Times New Roman" w:eastAsia="Times New Roman" w:hAnsi="Times New Roman" w:cs="Times New Roman"/>
          <w:noProof/>
          <w:color w:val="000000"/>
          <w:sz w:val="28"/>
          <w:szCs w:val="28"/>
          <w:lang w:eastAsia="ru-RU"/>
        </w:rPr>
        <w:drawing>
          <wp:inline distT="0" distB="0" distL="0" distR="0" wp14:anchorId="6752FBF0" wp14:editId="75981873">
            <wp:extent cx="9525" cy="28575"/>
            <wp:effectExtent l="0" t="0" r="9525" b="9525"/>
            <wp:docPr id="6" name="Picture 1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к выводу о том, что причинение вреда физическим и (или) юридическим лицам не связано с нарушением законодательства градостроительной деятельности</w:t>
      </w:r>
      <w:r w:rsidRPr="00181248">
        <w:rPr>
          <w:rFonts w:ascii="Times New Roman" w:eastAsia="Times New Roman" w:hAnsi="Times New Roman" w:cs="Times New Roman"/>
          <w:sz w:val="28"/>
          <w:szCs w:val="28"/>
          <w:lang w:eastAsia="ru-RU"/>
        </w:rPr>
        <w:t>, председатель технической комиссии определяет орган, которому надлежит направить материалы для дальнейшего расследования,</w:t>
      </w:r>
    </w:p>
    <w:p w:rsidR="00181248" w:rsidRPr="00181248" w:rsidRDefault="00181248" w:rsidP="00181248">
      <w:pPr>
        <w:spacing w:after="0" w:line="240" w:lineRule="auto"/>
        <w:ind w:left="-5" w:right="5" w:firstLine="705"/>
        <w:jc w:val="both"/>
        <w:rPr>
          <w:rFonts w:ascii="Times New Roman" w:eastAsia="Times New Roman" w:hAnsi="Times New Roman" w:cs="Times New Roman"/>
          <w:sz w:val="28"/>
          <w:szCs w:val="28"/>
          <w:lang w:eastAsia="ru-RU"/>
        </w:rPr>
      </w:pPr>
      <w:r w:rsidRPr="00181248">
        <w:rPr>
          <w:rFonts w:ascii="Times New Roman" w:eastAsia="Times New Roman" w:hAnsi="Times New Roman" w:cs="Times New Roman"/>
          <w:sz w:val="28"/>
          <w:szCs w:val="28"/>
          <w:lang w:eastAsia="ru-RU"/>
        </w:rPr>
        <w:t>Копия заключения технической комиссии в течение 10 рабочих после его утверждения направляется (вручается):</w:t>
      </w:r>
    </w:p>
    <w:p w:rsidR="00181248" w:rsidRPr="00181248" w:rsidRDefault="00181248" w:rsidP="00181248">
      <w:pPr>
        <w:spacing w:after="0" w:line="240" w:lineRule="auto"/>
        <w:ind w:left="-5" w:right="5" w:firstLine="705"/>
        <w:jc w:val="both"/>
        <w:rPr>
          <w:rFonts w:ascii="Times New Roman" w:eastAsia="Times New Roman" w:hAnsi="Times New Roman" w:cs="Times New Roman"/>
          <w:sz w:val="28"/>
          <w:szCs w:val="28"/>
          <w:lang w:eastAsia="ru-RU"/>
        </w:rPr>
      </w:pPr>
      <w:r w:rsidRPr="00181248">
        <w:rPr>
          <w:rFonts w:ascii="Times New Roman" w:eastAsia="Times New Roman" w:hAnsi="Times New Roman" w:cs="Times New Roman"/>
          <w:sz w:val="28"/>
          <w:szCs w:val="28"/>
          <w:lang w:eastAsia="ru-RU"/>
        </w:rPr>
        <w:t>физическому и (или) юридическому лицу, которому причинен вред;</w:t>
      </w:r>
    </w:p>
    <w:p w:rsidR="00181248" w:rsidRPr="00181248" w:rsidRDefault="00181248" w:rsidP="00181248">
      <w:pPr>
        <w:spacing w:after="0" w:line="240" w:lineRule="auto"/>
        <w:ind w:left="-5" w:right="5" w:firstLine="705"/>
        <w:jc w:val="both"/>
        <w:rPr>
          <w:rFonts w:ascii="Times New Roman" w:eastAsia="Times New Roman" w:hAnsi="Times New Roman" w:cs="Times New Roman"/>
          <w:sz w:val="28"/>
          <w:szCs w:val="28"/>
          <w:lang w:eastAsia="ru-RU"/>
        </w:rPr>
      </w:pPr>
      <w:r w:rsidRPr="00181248">
        <w:rPr>
          <w:rFonts w:ascii="Times New Roman" w:eastAsia="Times New Roman" w:hAnsi="Times New Roman" w:cs="Times New Roman"/>
          <w:sz w:val="28"/>
          <w:szCs w:val="28"/>
          <w:lang w:eastAsia="ru-RU"/>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181248">
        <w:rPr>
          <w:rFonts w:ascii="Times New Roman" w:eastAsia="Times New Roman" w:hAnsi="Times New Roman" w:cs="Times New Roman"/>
          <w:sz w:val="28"/>
          <w:szCs w:val="28"/>
          <w:lang w:eastAsia="ru-RU"/>
        </w:rPr>
        <w:t>и</w:t>
      </w:r>
      <w:proofErr w:type="gramEnd"/>
      <w:r w:rsidRPr="00181248">
        <w:rPr>
          <w:rFonts w:ascii="Times New Roman" w:eastAsia="Times New Roman" w:hAnsi="Times New Roman" w:cs="Times New Roman"/>
          <w:sz w:val="28"/>
          <w:szCs w:val="28"/>
          <w:lang w:eastAsia="ru-RU"/>
        </w:rPr>
        <w:t xml:space="preserve"> технической комиссии; </w:t>
      </w:r>
    </w:p>
    <w:p w:rsidR="00181248" w:rsidRPr="00181248" w:rsidRDefault="00181248" w:rsidP="00181248">
      <w:pPr>
        <w:spacing w:after="0" w:line="240" w:lineRule="auto"/>
        <w:ind w:left="-5" w:right="5" w:firstLine="705"/>
        <w:jc w:val="both"/>
        <w:rPr>
          <w:rFonts w:ascii="Times New Roman" w:eastAsia="Times New Roman" w:hAnsi="Times New Roman" w:cs="Times New Roman"/>
          <w:sz w:val="28"/>
          <w:szCs w:val="28"/>
          <w:lang w:eastAsia="ru-RU"/>
        </w:rPr>
      </w:pPr>
      <w:r w:rsidRPr="00181248">
        <w:rPr>
          <w:rFonts w:ascii="Times New Roman" w:eastAsia="Times New Roman" w:hAnsi="Times New Roman" w:cs="Times New Roman"/>
          <w:sz w:val="28"/>
          <w:szCs w:val="28"/>
          <w:lang w:eastAsia="ru-RU"/>
        </w:rPr>
        <w:t>представителям граждан и их объединений – по их письменным запросам.</w:t>
      </w:r>
    </w:p>
    <w:p w:rsidR="00181248" w:rsidRPr="00181248" w:rsidRDefault="00181248" w:rsidP="00181248">
      <w:pPr>
        <w:spacing w:after="0" w:line="240" w:lineRule="auto"/>
        <w:ind w:left="-5" w:right="5" w:firstLine="705"/>
        <w:jc w:val="both"/>
        <w:rPr>
          <w:rFonts w:ascii="Times New Roman" w:eastAsia="Times New Roman" w:hAnsi="Times New Roman" w:cs="Times New Roman"/>
          <w:sz w:val="28"/>
          <w:szCs w:val="28"/>
          <w:lang w:eastAsia="ru-RU"/>
        </w:rPr>
      </w:pPr>
      <w:r w:rsidRPr="00181248">
        <w:rPr>
          <w:rFonts w:ascii="Times New Roman" w:eastAsia="Times New Roman" w:hAnsi="Times New Roman" w:cs="Times New Roman"/>
          <w:sz w:val="28"/>
          <w:szCs w:val="28"/>
          <w:lang w:eastAsia="ru-RU"/>
        </w:rPr>
        <w:t xml:space="preserve"> 4.4. Заинтересованные лица, а также представители граждан и их объединений, указанные в пункте 3.3. настоящего Порядка, в случае их несогласия с заключением технической комиссии могут оспорить его в судебном порядке.</w:t>
      </w:r>
    </w:p>
    <w:p w:rsidR="00181248" w:rsidRPr="00181248" w:rsidRDefault="00181248" w:rsidP="00181248">
      <w:pPr>
        <w:spacing w:after="0" w:line="240" w:lineRule="auto"/>
        <w:ind w:left="-5" w:right="5" w:firstLine="705"/>
        <w:jc w:val="both"/>
        <w:rPr>
          <w:rFonts w:ascii="Times New Roman" w:eastAsia="Times New Roman" w:hAnsi="Times New Roman" w:cs="Times New Roman"/>
          <w:sz w:val="28"/>
          <w:szCs w:val="28"/>
          <w:lang w:eastAsia="ru-RU"/>
        </w:rPr>
      </w:pPr>
      <w:r w:rsidRPr="00181248">
        <w:rPr>
          <w:rFonts w:ascii="Times New Roman" w:eastAsia="Times New Roman" w:hAnsi="Times New Roman" w:cs="Times New Roman"/>
          <w:sz w:val="28"/>
          <w:szCs w:val="28"/>
          <w:lang w:eastAsia="ru-RU"/>
        </w:rPr>
        <w:t>4.5. Заключение технической комиссии составляется по форме согласно приложению к настоящему Порядку.</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roofErr w:type="gramStart"/>
      <w:r w:rsidRPr="00181248">
        <w:rPr>
          <w:rFonts w:ascii="Times New Roman" w:eastAsia="Times New Roman" w:hAnsi="Times New Roman" w:cs="Times New Roman"/>
          <w:sz w:val="28"/>
          <w:szCs w:val="28"/>
          <w:lang w:eastAsia="ru-RU"/>
        </w:rPr>
        <w:t>В течение семи рабочих дней после его утверждения заключение комиссии направляется в Государственную</w:t>
      </w:r>
      <w:r w:rsidR="00A32873">
        <w:rPr>
          <w:rFonts w:ascii="Times New Roman" w:eastAsia="Times New Roman" w:hAnsi="Times New Roman" w:cs="Times New Roman"/>
          <w:sz w:val="28"/>
          <w:szCs w:val="28"/>
          <w:lang w:eastAsia="ru-RU"/>
        </w:rPr>
        <w:t xml:space="preserve"> </w:t>
      </w:r>
      <w:r w:rsidRPr="00181248">
        <w:rPr>
          <w:rFonts w:ascii="Times New Roman" w:eastAsia="Times New Roman" w:hAnsi="Times New Roman" w:cs="Times New Roman"/>
          <w:sz w:val="28"/>
          <w:szCs w:val="28"/>
          <w:lang w:eastAsia="ru-RU"/>
        </w:rPr>
        <w:t>инспекцию</w:t>
      </w:r>
      <w:r w:rsidR="00A32873">
        <w:rPr>
          <w:rFonts w:ascii="Times New Roman" w:eastAsia="Times New Roman" w:hAnsi="Times New Roman" w:cs="Times New Roman"/>
          <w:sz w:val="28"/>
          <w:szCs w:val="28"/>
          <w:lang w:eastAsia="ru-RU"/>
        </w:rPr>
        <w:t xml:space="preserve"> </w:t>
      </w:r>
      <w:r w:rsidRPr="00181248">
        <w:rPr>
          <w:rFonts w:ascii="Times New Roman" w:eastAsia="Times New Roman" w:hAnsi="Times New Roman" w:cs="Times New Roman"/>
          <w:sz w:val="28"/>
          <w:szCs w:val="28"/>
          <w:lang w:eastAsia="ru-RU"/>
        </w:rPr>
        <w:t xml:space="preserve">Забайкальского края, другие государственные надзорные органы для решения вопроса о привлечении виновных лиц к ответственности в порядке, установленном действующим законодательством, а также лицу, осуществляющему строительство (реконструкцию, капитальный ремонт) или эксплуатацию </w:t>
      </w:r>
      <w:r w:rsidRPr="00181248">
        <w:rPr>
          <w:rFonts w:ascii="Times New Roman" w:eastAsia="Times New Roman" w:hAnsi="Times New Roman" w:cs="Times New Roman"/>
          <w:sz w:val="28"/>
          <w:szCs w:val="28"/>
          <w:lang w:eastAsia="ru-RU"/>
        </w:rPr>
        <w:lastRenderedPageBreak/>
        <w:t xml:space="preserve">объекта, для устранения причин нарушения </w:t>
      </w:r>
      <w:r w:rsidRPr="00181248">
        <w:rPr>
          <w:rFonts w:ascii="Times New Roman" w:eastAsia="Times New Roman" w:hAnsi="Times New Roman" w:cs="Times New Roman"/>
          <w:color w:val="000000"/>
          <w:sz w:val="28"/>
          <w:szCs w:val="28"/>
          <w:lang w:eastAsia="ru-RU"/>
        </w:rPr>
        <w:t>законодательства о градостроительной деятельности, повлекшего причинение вреда.</w:t>
      </w:r>
      <w:proofErr w:type="gramEnd"/>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4.6. </w:t>
      </w:r>
      <w:proofErr w:type="gramStart"/>
      <w:r w:rsidRPr="00181248">
        <w:rPr>
          <w:rFonts w:ascii="Times New Roman" w:eastAsia="Times New Roman" w:hAnsi="Times New Roman" w:cs="Times New Roman"/>
          <w:color w:val="000000"/>
          <w:sz w:val="28"/>
          <w:szCs w:val="28"/>
          <w:lang w:eastAsia="ru-RU"/>
        </w:rPr>
        <w:t>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 района.</w:t>
      </w:r>
      <w:proofErr w:type="gramEnd"/>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4.7. 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4.8. Администрация организует и осуществляет учет и анализ причин нарушения законодательства о градостроительной деятельности</w:t>
      </w:r>
      <w:r w:rsidRPr="00181248">
        <w:rPr>
          <w:rFonts w:ascii="Times New Roman" w:eastAsia="Times New Roman" w:hAnsi="Times New Roman" w:cs="Times New Roman"/>
          <w:noProof/>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произошедших на территории муниципального района «</w:t>
      </w:r>
      <w:r w:rsidR="00A32873">
        <w:rPr>
          <w:rFonts w:ascii="Times New Roman" w:eastAsia="Times New Roman" w:hAnsi="Times New Roman" w:cs="Times New Roman"/>
          <w:color w:val="000000"/>
          <w:sz w:val="28"/>
          <w:lang w:eastAsia="ru-RU"/>
        </w:rPr>
        <w:t>Нерчинско-Заводский</w:t>
      </w:r>
      <w:r w:rsidRPr="00181248">
        <w:rPr>
          <w:rFonts w:ascii="Times New Roman" w:eastAsia="Times New Roman" w:hAnsi="Times New Roman" w:cs="Times New Roman"/>
          <w:color w:val="000000"/>
          <w:sz w:val="28"/>
          <w:szCs w:val="28"/>
          <w:lang w:eastAsia="ru-RU"/>
        </w:rPr>
        <w:t xml:space="preserve"> район» Забайкальского края, на основе которого подготавливает необходимую информацию и разрабатывает мероприятия по их предупреждению.</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4.9. Заключение, указанное в пункте 4.5 настоящего Порядка, в течение 7 рабочих</w:t>
      </w:r>
      <w:r w:rsidR="00A32873">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 xml:space="preserve"> дней со дня его утверждения подлежит размещению на официальном сайте муниципального района «</w:t>
      </w:r>
      <w:r w:rsidR="00A32873">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szCs w:val="28"/>
          <w:lang w:eastAsia="ru-RU"/>
        </w:rPr>
        <w:t xml:space="preserve"> район» Забайкальского края.</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4.10.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181248" w:rsidRPr="00181248" w:rsidRDefault="00181248" w:rsidP="0018124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4.11. Установление причин нарушения законодательства о градостроительной деятельности в отношении эксплуатируемых объектов </w:t>
      </w:r>
      <w:r w:rsidRPr="00181248">
        <w:rPr>
          <w:rFonts w:ascii="Times New Roman" w:eastAsia="Times New Roman" w:hAnsi="Times New Roman" w:cs="Times New Roman"/>
          <w:noProof/>
          <w:color w:val="000000"/>
          <w:sz w:val="28"/>
          <w:szCs w:val="28"/>
          <w:lang w:eastAsia="ru-RU"/>
        </w:rPr>
        <w:drawing>
          <wp:inline distT="0" distB="0" distL="0" distR="0" wp14:anchorId="66EEF40D" wp14:editId="781595B9">
            <wp:extent cx="9525" cy="85725"/>
            <wp:effectExtent l="0" t="0" r="9525" b="9525"/>
            <wp:docPr id="7" name="Picture 3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 xml:space="preserve">капитального строительства осуществляется в соответствии с федеральными </w:t>
      </w:r>
      <w:r w:rsidRPr="00181248">
        <w:rPr>
          <w:rFonts w:ascii="Times New Roman" w:eastAsia="Times New Roman" w:hAnsi="Times New Roman" w:cs="Times New Roman"/>
          <w:noProof/>
          <w:color w:val="000000"/>
          <w:sz w:val="28"/>
          <w:szCs w:val="28"/>
          <w:lang w:eastAsia="ru-RU"/>
        </w:rPr>
        <w:drawing>
          <wp:inline distT="0" distB="0" distL="0" distR="0" wp14:anchorId="6F1DD5D6" wp14:editId="66A167DA">
            <wp:extent cx="9525" cy="85725"/>
            <wp:effectExtent l="0" t="0" r="9525" b="9525"/>
            <wp:docPr id="8" name="Picture 3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 xml:space="preserve">законами и иными нормативными правовыми актами Российской Федерации, регулирующими отношения в сфере обеспечения безопасной эксплуатации </w:t>
      </w:r>
      <w:r w:rsidRPr="00181248">
        <w:rPr>
          <w:rFonts w:ascii="Times New Roman" w:eastAsia="Times New Roman" w:hAnsi="Times New Roman" w:cs="Times New Roman"/>
          <w:noProof/>
          <w:color w:val="000000"/>
          <w:sz w:val="28"/>
          <w:szCs w:val="28"/>
          <w:lang w:eastAsia="ru-RU"/>
        </w:rPr>
        <w:drawing>
          <wp:inline distT="0" distB="0" distL="0" distR="0" wp14:anchorId="591A12CD" wp14:editId="58501EEF">
            <wp:extent cx="9525" cy="85725"/>
            <wp:effectExtent l="0" t="0" r="9525" b="9525"/>
            <wp:docPr id="9" name="Picture 3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указанных объектов.</w:t>
      </w:r>
    </w:p>
    <w:p w:rsidR="00181248" w:rsidRPr="00181248" w:rsidRDefault="00181248" w:rsidP="00181248">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                                   _____________________</w:t>
      </w:r>
    </w:p>
    <w:p w:rsidR="00181248" w:rsidRPr="00181248" w:rsidRDefault="00181248" w:rsidP="00181248">
      <w:pPr>
        <w:spacing w:after="0" w:line="240" w:lineRule="auto"/>
        <w:rPr>
          <w:rFonts w:ascii="Times New Roman" w:eastAsia="Times New Roman" w:hAnsi="Times New Roman" w:cs="Times New Roman"/>
          <w:color w:val="000000"/>
          <w:sz w:val="28"/>
          <w:szCs w:val="28"/>
          <w:lang w:eastAsia="ru-RU"/>
        </w:rPr>
        <w:sectPr w:rsidR="00181248" w:rsidRPr="00181248">
          <w:pgSz w:w="11981" w:h="16886"/>
          <w:pgMar w:top="1440" w:right="1440" w:bottom="1440" w:left="1440" w:header="720" w:footer="720" w:gutter="0"/>
          <w:cols w:space="720"/>
        </w:sectPr>
      </w:pPr>
    </w:p>
    <w:p w:rsidR="00181248" w:rsidRPr="00181248" w:rsidRDefault="00181248" w:rsidP="00181248">
      <w:pPr>
        <w:spacing w:after="0" w:line="240" w:lineRule="auto"/>
        <w:ind w:right="5"/>
        <w:jc w:val="right"/>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lastRenderedPageBreak/>
        <w:t xml:space="preserve">Приложение </w:t>
      </w:r>
    </w:p>
    <w:p w:rsidR="00181248" w:rsidRPr="00181248" w:rsidRDefault="00181248" w:rsidP="00181248">
      <w:pPr>
        <w:spacing w:after="0" w:line="240" w:lineRule="auto"/>
        <w:ind w:right="5"/>
        <w:jc w:val="right"/>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к Порядку установления причин нарушения </w:t>
      </w:r>
    </w:p>
    <w:p w:rsidR="00181248" w:rsidRPr="00181248" w:rsidRDefault="00181248" w:rsidP="00181248">
      <w:pPr>
        <w:spacing w:after="0" w:line="240" w:lineRule="auto"/>
        <w:ind w:right="5"/>
        <w:jc w:val="right"/>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законодательства</w:t>
      </w:r>
      <w:r w:rsidR="00A32873">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 xml:space="preserve">о градостроительной деятельности </w:t>
      </w:r>
    </w:p>
    <w:p w:rsidR="00181248" w:rsidRPr="00181248" w:rsidRDefault="00181248" w:rsidP="00181248">
      <w:pPr>
        <w:spacing w:after="0" w:line="240" w:lineRule="auto"/>
        <w:ind w:right="5"/>
        <w:jc w:val="right"/>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на территории муниципального района </w:t>
      </w:r>
    </w:p>
    <w:p w:rsidR="00181248" w:rsidRPr="00181248" w:rsidRDefault="00181248" w:rsidP="00181248">
      <w:pPr>
        <w:spacing w:after="0" w:line="240" w:lineRule="auto"/>
        <w:ind w:right="5"/>
        <w:jc w:val="right"/>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w:t>
      </w:r>
      <w:r w:rsidR="00A32873">
        <w:rPr>
          <w:rFonts w:ascii="Times New Roman" w:eastAsia="Times New Roman" w:hAnsi="Times New Roman" w:cs="Times New Roman"/>
          <w:color w:val="000000"/>
          <w:sz w:val="28"/>
          <w:lang w:eastAsia="ru-RU"/>
        </w:rPr>
        <w:t xml:space="preserve">Нерчинско-Заводский </w:t>
      </w:r>
      <w:r w:rsidRPr="00181248">
        <w:rPr>
          <w:rFonts w:ascii="Times New Roman" w:eastAsia="Times New Roman" w:hAnsi="Times New Roman" w:cs="Times New Roman"/>
          <w:color w:val="000000"/>
          <w:sz w:val="28"/>
          <w:szCs w:val="28"/>
          <w:lang w:eastAsia="ru-RU"/>
        </w:rPr>
        <w:t>район» Забайкальского края</w:t>
      </w:r>
    </w:p>
    <w:p w:rsidR="00181248" w:rsidRPr="00181248" w:rsidRDefault="00181248" w:rsidP="00181248">
      <w:pPr>
        <w:spacing w:after="0" w:line="240" w:lineRule="auto"/>
        <w:ind w:left="6720" w:right="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6720" w:right="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6720"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УТВЕРЖДАЮ</w:t>
      </w:r>
    </w:p>
    <w:p w:rsidR="00181248" w:rsidRPr="00181248" w:rsidRDefault="00181248" w:rsidP="00181248">
      <w:pPr>
        <w:spacing w:after="0" w:line="240" w:lineRule="auto"/>
        <w:ind w:right="5" w:firstLine="709"/>
        <w:jc w:val="right"/>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Глава администрации муниципального района</w:t>
      </w:r>
    </w:p>
    <w:p w:rsidR="00181248" w:rsidRPr="00181248" w:rsidRDefault="00181248" w:rsidP="00181248">
      <w:pPr>
        <w:spacing w:after="0" w:line="240" w:lineRule="auto"/>
        <w:ind w:right="5" w:firstLine="709"/>
        <w:jc w:val="right"/>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w:t>
      </w:r>
      <w:r w:rsidR="00A32873">
        <w:rPr>
          <w:rFonts w:ascii="Times New Roman" w:eastAsia="Times New Roman" w:hAnsi="Times New Roman" w:cs="Times New Roman"/>
          <w:color w:val="000000"/>
          <w:sz w:val="28"/>
          <w:lang w:eastAsia="ru-RU"/>
        </w:rPr>
        <w:t xml:space="preserve">Нерчинско-Заводский </w:t>
      </w:r>
      <w:r w:rsidR="00A32873">
        <w:rPr>
          <w:rFonts w:ascii="Times New Roman" w:eastAsia="Times New Roman" w:hAnsi="Times New Roman" w:cs="Times New Roman"/>
          <w:color w:val="000000"/>
          <w:sz w:val="28"/>
          <w:szCs w:val="28"/>
          <w:lang w:eastAsia="ru-RU"/>
        </w:rPr>
        <w:t xml:space="preserve"> район» </w:t>
      </w:r>
    </w:p>
    <w:p w:rsidR="00181248" w:rsidRPr="00181248" w:rsidRDefault="00181248" w:rsidP="00181248">
      <w:pPr>
        <w:spacing w:after="0" w:line="240" w:lineRule="auto"/>
        <w:ind w:left="4829"/>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4829"/>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w:t>
      </w:r>
    </w:p>
    <w:p w:rsidR="00181248" w:rsidRPr="00181248" w:rsidRDefault="00181248" w:rsidP="00181248">
      <w:pPr>
        <w:spacing w:after="0" w:line="240" w:lineRule="auto"/>
        <w:ind w:left="6663" w:hanging="10"/>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(подпись, Ф.И.О)</w:t>
      </w:r>
    </w:p>
    <w:p w:rsidR="00181248" w:rsidRPr="00181248" w:rsidRDefault="00181248" w:rsidP="00181248">
      <w:pPr>
        <w:spacing w:after="0" w:line="240" w:lineRule="auto"/>
        <w:jc w:val="right"/>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  ___________   20  г.</w:t>
      </w:r>
    </w:p>
    <w:p w:rsidR="00181248" w:rsidRPr="00181248" w:rsidRDefault="00181248" w:rsidP="00181248">
      <w:pPr>
        <w:spacing w:after="0" w:line="240" w:lineRule="auto"/>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1641" w:right="1660" w:firstLine="169"/>
        <w:jc w:val="center"/>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1641" w:right="1660" w:firstLine="169"/>
        <w:jc w:val="center"/>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ЗАКЛЮЧЕНИЕ </w:t>
      </w:r>
    </w:p>
    <w:p w:rsidR="00181248" w:rsidRPr="00181248" w:rsidRDefault="00181248" w:rsidP="00181248">
      <w:pPr>
        <w:spacing w:after="0" w:line="240" w:lineRule="auto"/>
        <w:ind w:left="1641" w:right="1660" w:firstLine="169"/>
        <w:jc w:val="center"/>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 результатах установления причин нарушения законодательства о градостроительной деятельности</w:t>
      </w:r>
    </w:p>
    <w:p w:rsidR="00181248" w:rsidRPr="00181248" w:rsidRDefault="00181248" w:rsidP="00181248">
      <w:pPr>
        <w:spacing w:after="0" w:line="240" w:lineRule="auto"/>
        <w:ind w:left="1641" w:right="1660" w:firstLine="169"/>
        <w:jc w:val="center"/>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noProof/>
          <w:color w:val="000000"/>
          <w:sz w:val="28"/>
          <w:szCs w:val="28"/>
          <w:lang w:eastAsia="ru-RU"/>
        </w:rPr>
        <w:drawing>
          <wp:inline distT="0" distB="0" distL="0" distR="0" wp14:anchorId="14BF9636" wp14:editId="14F251DD">
            <wp:extent cx="6000750" cy="9525"/>
            <wp:effectExtent l="0" t="0" r="0" b="9525"/>
            <wp:docPr id="10" name="Picture 3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9525"/>
                    </a:xfrm>
                    <a:prstGeom prst="rect">
                      <a:avLst/>
                    </a:prstGeom>
                    <a:noFill/>
                    <a:ln>
                      <a:noFill/>
                    </a:ln>
                  </pic:spPr>
                </pic:pic>
              </a:graphicData>
            </a:graphic>
          </wp:inline>
        </w:drawing>
      </w:r>
    </w:p>
    <w:p w:rsidR="00181248" w:rsidRPr="00181248" w:rsidRDefault="00181248" w:rsidP="00181248">
      <w:pPr>
        <w:tabs>
          <w:tab w:val="center" w:pos="679"/>
          <w:tab w:val="center" w:pos="7930"/>
        </w:tabs>
        <w:spacing w:after="0" w:line="240" w:lineRule="auto"/>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sz w:val="28"/>
          <w:szCs w:val="28"/>
          <w:lang w:eastAsia="ru-RU"/>
        </w:rPr>
        <w:tab/>
      </w:r>
      <w:r w:rsidRPr="00181248">
        <w:rPr>
          <w:rFonts w:ascii="Times New Roman" w:eastAsia="Times New Roman" w:hAnsi="Times New Roman" w:cs="Times New Roman"/>
          <w:color w:val="000000"/>
          <w:lang w:eastAsia="ru-RU"/>
        </w:rPr>
        <w:t>(дата)</w:t>
      </w:r>
      <w:r w:rsidRPr="00181248">
        <w:rPr>
          <w:rFonts w:ascii="Times New Roman" w:eastAsia="Times New Roman" w:hAnsi="Times New Roman" w:cs="Times New Roman"/>
          <w:color w:val="000000"/>
          <w:sz w:val="28"/>
          <w:szCs w:val="28"/>
          <w:lang w:eastAsia="ru-RU"/>
        </w:rPr>
        <w:tab/>
      </w:r>
      <w:r w:rsidRPr="00181248">
        <w:rPr>
          <w:rFonts w:ascii="Times New Roman" w:eastAsia="Times New Roman" w:hAnsi="Times New Roman" w:cs="Times New Roman"/>
          <w:color w:val="000000"/>
          <w:lang w:eastAsia="ru-RU"/>
        </w:rPr>
        <w:t>(место составления)</w:t>
      </w:r>
    </w:p>
    <w:p w:rsidR="00181248" w:rsidRPr="00181248" w:rsidRDefault="00181248" w:rsidP="00181248">
      <w:pPr>
        <w:spacing w:after="0" w:line="240" w:lineRule="auto"/>
        <w:ind w:left="710" w:right="182"/>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Техническая комиссия, назначенная _____________________________</w:t>
      </w:r>
    </w:p>
    <w:p w:rsidR="00181248" w:rsidRPr="00181248" w:rsidRDefault="00181248" w:rsidP="00181248">
      <w:pPr>
        <w:spacing w:after="0" w:line="240" w:lineRule="auto"/>
        <w:ind w:left="10" w:right="10" w:hanging="10"/>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w:t>
      </w:r>
    </w:p>
    <w:p w:rsidR="00181248" w:rsidRPr="00181248" w:rsidRDefault="00181248" w:rsidP="00181248">
      <w:pPr>
        <w:spacing w:after="0" w:line="240" w:lineRule="auto"/>
        <w:ind w:left="10" w:right="10" w:hanging="10"/>
        <w:jc w:val="center"/>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(кем назначена, наименование органа и документа, дата, № документа)</w:t>
      </w:r>
    </w:p>
    <w:p w:rsidR="00181248" w:rsidRPr="00181248" w:rsidRDefault="00181248" w:rsidP="00181248">
      <w:pPr>
        <w:spacing w:after="0" w:line="240" w:lineRule="auto"/>
        <w:ind w:left="710"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в составе:</w:t>
      </w:r>
    </w:p>
    <w:p w:rsidR="00181248" w:rsidRPr="00181248" w:rsidRDefault="00181248" w:rsidP="00181248">
      <w:pPr>
        <w:spacing w:after="0" w:line="240" w:lineRule="auto"/>
        <w:ind w:left="212" w:right="26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председателя ________________________________________________</w:t>
      </w:r>
    </w:p>
    <w:p w:rsidR="00181248" w:rsidRPr="00181248" w:rsidRDefault="00181248" w:rsidP="00181248">
      <w:pPr>
        <w:spacing w:after="0" w:line="240" w:lineRule="auto"/>
        <w:ind w:left="10" w:right="10" w:hanging="10"/>
        <w:jc w:val="center"/>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(фамилия, имя, отчество, занимаемая должность, место работы)</w:t>
      </w:r>
    </w:p>
    <w:p w:rsidR="00181248" w:rsidRPr="00181248" w:rsidRDefault="00181248" w:rsidP="00181248">
      <w:pPr>
        <w:spacing w:after="0" w:line="240" w:lineRule="auto"/>
        <w:ind w:left="212" w:right="370"/>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членов комиссии ________________________________________________</w:t>
      </w:r>
    </w:p>
    <w:p w:rsidR="00181248" w:rsidRPr="00181248" w:rsidRDefault="00181248" w:rsidP="00181248">
      <w:pPr>
        <w:spacing w:after="0" w:line="240" w:lineRule="auto"/>
        <w:ind w:right="73" w:firstLine="710"/>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w:t>
      </w:r>
    </w:p>
    <w:p w:rsidR="00181248" w:rsidRPr="00181248" w:rsidRDefault="00181248" w:rsidP="00181248">
      <w:pPr>
        <w:spacing w:after="0" w:line="240" w:lineRule="auto"/>
        <w:ind w:left="10" w:right="5" w:hanging="10"/>
        <w:jc w:val="center"/>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(фамилия, имя, отчество, должность, место работы)</w:t>
      </w:r>
    </w:p>
    <w:p w:rsidR="00181248" w:rsidRPr="00181248" w:rsidRDefault="00181248" w:rsidP="00181248">
      <w:pPr>
        <w:spacing w:after="0" w:line="240" w:lineRule="auto"/>
        <w:ind w:left="212"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С</w:t>
      </w:r>
      <w:r w:rsidR="00A32873">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участием</w:t>
      </w:r>
      <w:r w:rsidR="00A32873">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приглашенных</w:t>
      </w:r>
      <w:r w:rsidR="00A32873">
        <w:rPr>
          <w:rFonts w:ascii="Times New Roman" w:eastAsia="Times New Roman" w:hAnsi="Times New Roman" w:cs="Times New Roman"/>
          <w:color w:val="000000"/>
          <w:sz w:val="28"/>
          <w:szCs w:val="28"/>
          <w:lang w:eastAsia="ru-RU"/>
        </w:rPr>
        <w:t xml:space="preserve"> </w:t>
      </w:r>
      <w:r w:rsidRPr="00181248">
        <w:rPr>
          <w:rFonts w:ascii="Times New Roman" w:eastAsia="Times New Roman" w:hAnsi="Times New Roman" w:cs="Times New Roman"/>
          <w:color w:val="000000"/>
          <w:sz w:val="28"/>
          <w:szCs w:val="28"/>
          <w:lang w:eastAsia="ru-RU"/>
        </w:rPr>
        <w:t>специалистов  ______________________________</w:t>
      </w:r>
      <w:r w:rsidR="00A32873">
        <w:rPr>
          <w:rFonts w:ascii="Times New Roman" w:eastAsia="Times New Roman" w:hAnsi="Times New Roman" w:cs="Times New Roman"/>
          <w:color w:val="000000"/>
          <w:sz w:val="28"/>
          <w:szCs w:val="28"/>
          <w:lang w:eastAsia="ru-RU"/>
        </w:rPr>
        <w:t>_______________________________</w:t>
      </w:r>
    </w:p>
    <w:p w:rsidR="00181248" w:rsidRPr="00181248" w:rsidRDefault="00181248" w:rsidP="00181248">
      <w:pPr>
        <w:spacing w:after="0" w:line="240" w:lineRule="auto"/>
        <w:ind w:left="10" w:right="5" w:hanging="10"/>
        <w:jc w:val="center"/>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(фамилия, имя, отчество, должность, место работы)</w:t>
      </w:r>
    </w:p>
    <w:p w:rsidR="00181248" w:rsidRPr="00181248" w:rsidRDefault="00181248" w:rsidP="00181248">
      <w:pPr>
        <w:spacing w:after="0" w:line="240" w:lineRule="auto"/>
        <w:ind w:right="5" w:firstLine="71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составила настоящее заключение о причинах нарушения законодательства о градостроительной деятельности по объекту капитального строительства:</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w:t>
      </w:r>
    </w:p>
    <w:p w:rsidR="00181248" w:rsidRPr="00181248" w:rsidRDefault="00181248" w:rsidP="00181248">
      <w:pPr>
        <w:spacing w:after="0" w:line="240" w:lineRule="auto"/>
        <w:ind w:left="10" w:right="10" w:hanging="10"/>
        <w:jc w:val="center"/>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(наименование объекта капитального строительства, его местонахождение, принадлежность, дата и время суток, когда причинен вред)</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roofErr w:type="gramStart"/>
      <w:r w:rsidRPr="00181248">
        <w:rPr>
          <w:rFonts w:ascii="Times New Roman" w:eastAsia="Times New Roman" w:hAnsi="Times New Roman" w:cs="Times New Roman"/>
          <w:color w:val="000000"/>
          <w:sz w:val="28"/>
          <w:szCs w:val="28"/>
          <w:lang w:eastAsia="ru-RU"/>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данные_________________________________________</w:t>
      </w:r>
      <w:proofErr w:type="gramEnd"/>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Представленная разрешительная и проектная документация, 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деятельности_______________________________________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______________________________</w:t>
      </w:r>
    </w:p>
    <w:p w:rsidR="00181248" w:rsidRPr="00181248" w:rsidRDefault="00181248" w:rsidP="00181248">
      <w:pPr>
        <w:spacing w:after="0" w:line="240" w:lineRule="auto"/>
        <w:ind w:left="10" w:right="14" w:hanging="10"/>
        <w:jc w:val="center"/>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(наименование документа, дата и №, наименование органа, выдавшего документ)</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______________________________</w:t>
      </w:r>
      <w:r w:rsidRPr="00181248">
        <w:rPr>
          <w:rFonts w:ascii="Times New Roman" w:eastAsia="Times New Roman" w:hAnsi="Times New Roman" w:cs="Times New Roman"/>
          <w:color w:val="000000"/>
          <w:sz w:val="28"/>
          <w:szCs w:val="28"/>
          <w:lang w:eastAsia="ru-RU"/>
        </w:rPr>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проектная организация, разработавшая проект или осуществившая привязку типового или повторно применяемого </w:t>
      </w:r>
      <w:proofErr w:type="gramStart"/>
      <w:r w:rsidRPr="00181248">
        <w:rPr>
          <w:rFonts w:ascii="Times New Roman" w:eastAsia="Times New Roman" w:hAnsi="Times New Roman" w:cs="Times New Roman"/>
          <w:color w:val="000000"/>
          <w:sz w:val="28"/>
          <w:szCs w:val="28"/>
          <w:lang w:eastAsia="ru-RU"/>
        </w:rPr>
        <w:t>индивидуального проекта</w:t>
      </w:r>
      <w:proofErr w:type="gramEnd"/>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w:t>
      </w:r>
    </w:p>
    <w:p w:rsidR="00181248" w:rsidRPr="00181248" w:rsidRDefault="00181248" w:rsidP="00181248">
      <w:pPr>
        <w:spacing w:after="0" w:line="240" w:lineRule="auto"/>
        <w:ind w:left="706" w:right="283"/>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экспертные органы, давшие заключение по проекту</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организации, поставившие строительные конструкции, изделия и материалы, примененные в разрушенной части объекта капитального строительства</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w:t>
      </w:r>
    </w:p>
    <w:p w:rsidR="00181248" w:rsidRPr="00181248" w:rsidRDefault="00181248" w:rsidP="00181248">
      <w:pPr>
        <w:spacing w:after="0" w:line="240" w:lineRule="auto"/>
        <w:ind w:left="-5" w:right="9" w:firstLine="706"/>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lastRenderedPageBreak/>
        <w:t>строительная организация,</w:t>
      </w:r>
      <w:r w:rsidRPr="00181248">
        <w:rPr>
          <w:rFonts w:ascii="Times New Roman" w:eastAsia="Times New Roman" w:hAnsi="Times New Roman" w:cs="Times New Roman"/>
          <w:color w:val="000000"/>
          <w:sz w:val="28"/>
          <w:szCs w:val="28"/>
          <w:lang w:eastAsia="ru-RU"/>
        </w:rPr>
        <w:tab/>
        <w:t>осуществляющая</w:t>
      </w:r>
      <w:r w:rsidRPr="00181248">
        <w:rPr>
          <w:rFonts w:ascii="Times New Roman" w:eastAsia="Times New Roman" w:hAnsi="Times New Roman" w:cs="Times New Roman"/>
          <w:color w:val="000000"/>
          <w:sz w:val="28"/>
          <w:szCs w:val="28"/>
          <w:lang w:eastAsia="ru-RU"/>
        </w:rPr>
        <w:tab/>
        <w:t xml:space="preserve">строительство, реконструкцию, </w:t>
      </w:r>
      <w:r w:rsidRPr="00181248">
        <w:rPr>
          <w:rFonts w:ascii="Times New Roman" w:eastAsia="Times New Roman" w:hAnsi="Times New Roman" w:cs="Times New Roman"/>
          <w:noProof/>
          <w:color w:val="000000"/>
          <w:sz w:val="28"/>
          <w:szCs w:val="28"/>
          <w:lang w:eastAsia="ru-RU"/>
        </w:rPr>
        <w:drawing>
          <wp:inline distT="0" distB="0" distL="0" distR="0" wp14:anchorId="2F3B4043" wp14:editId="0F1D0DEE">
            <wp:extent cx="9525" cy="85725"/>
            <wp:effectExtent l="0" t="0" r="9525" b="9525"/>
            <wp:docPr id="11" name="Picture 3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капитальный ремонт, снос</w:t>
      </w:r>
    </w:p>
    <w:p w:rsidR="00181248" w:rsidRPr="00181248" w:rsidRDefault="00181248" w:rsidP="00181248">
      <w:pPr>
        <w:spacing w:after="0" w:line="240" w:lineRule="auto"/>
        <w:ind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______________________________</w:t>
      </w:r>
    </w:p>
    <w:p w:rsidR="00181248" w:rsidRPr="00181248" w:rsidRDefault="00181248" w:rsidP="00181248">
      <w:pPr>
        <w:spacing w:after="0" w:line="240" w:lineRule="auto"/>
        <w:ind w:left="715"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организации, в эксплуатации которых находится объект капитального строительства, инженерное оборудование</w:t>
      </w:r>
    </w:p>
    <w:p w:rsidR="00181248" w:rsidRPr="00181248" w:rsidRDefault="00181248" w:rsidP="00181248">
      <w:pPr>
        <w:spacing w:after="0" w:line="240" w:lineRule="auto"/>
        <w:ind w:right="5" w:firstLine="71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w:t>
      </w:r>
    </w:p>
    <w:p w:rsidR="00181248" w:rsidRPr="00181248" w:rsidRDefault="00181248" w:rsidP="00181248">
      <w:pPr>
        <w:spacing w:after="0" w:line="240" w:lineRule="auto"/>
        <w:ind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181248" w:rsidRPr="00181248" w:rsidRDefault="00181248" w:rsidP="00181248">
      <w:pPr>
        <w:spacing w:after="0" w:line="240" w:lineRule="auto"/>
        <w:ind w:right="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Обстоятельства, при которых причинен вред жизни или здоровью, имуществу:</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roofErr w:type="gramStart"/>
      <w:r w:rsidRPr="00181248">
        <w:rPr>
          <w:rFonts w:ascii="Times New Roman" w:eastAsia="Times New Roman" w:hAnsi="Times New Roman" w:cs="Times New Roman"/>
          <w:color w:val="000000"/>
          <w:sz w:val="28"/>
          <w:szCs w:val="28"/>
          <w:lang w:eastAsia="ru-RU"/>
        </w:rPr>
        <w:t>работы</w:t>
      </w:r>
      <w:proofErr w:type="gramEnd"/>
      <w:r w:rsidRPr="00181248">
        <w:rPr>
          <w:rFonts w:ascii="Times New Roman" w:eastAsia="Times New Roman" w:hAnsi="Times New Roman" w:cs="Times New Roman"/>
          <w:color w:val="000000"/>
          <w:sz w:val="28"/>
          <w:szCs w:val="28"/>
          <w:lang w:eastAsia="ru-RU"/>
        </w:rPr>
        <w:t xml:space="preserve">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w:t>
      </w:r>
      <w:r w:rsidRPr="00181248">
        <w:rPr>
          <w:rFonts w:ascii="Times New Roman" w:eastAsia="Times New Roman" w:hAnsi="Times New Roman" w:cs="Times New Roman"/>
          <w:noProof/>
          <w:color w:val="000000"/>
          <w:sz w:val="28"/>
          <w:szCs w:val="28"/>
          <w:lang w:eastAsia="ru-RU"/>
        </w:rPr>
        <w:drawing>
          <wp:inline distT="0" distB="0" distL="0" distR="0" wp14:anchorId="68AC10CA" wp14:editId="2C0D1177">
            <wp:extent cx="28575" cy="47625"/>
            <wp:effectExtent l="0" t="0" r="9525" b="9525"/>
            <wp:docPr id="12" name="Picture 1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рыхление грунта, подвеска грузов к существующим конструкциям и т.п.)</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lastRenderedPageBreak/>
        <w:t>другие обстоятельства, которые могли способствовать причинению вреда (природно-климатические явления и др.)</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w:t>
      </w:r>
    </w:p>
    <w:p w:rsidR="00181248" w:rsidRPr="00181248" w:rsidRDefault="00181248" w:rsidP="00181248">
      <w:pPr>
        <w:spacing w:after="0" w:line="240" w:lineRule="auto"/>
        <w:ind w:right="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Оценка соответствия проектной документации требованиям технических регламентов, материалам инженерных изысканий  ________________________</w:t>
      </w:r>
      <w:r w:rsidR="00A32873">
        <w:rPr>
          <w:rFonts w:ascii="Times New Roman" w:eastAsia="Times New Roman" w:hAnsi="Times New Roman" w:cs="Times New Roman"/>
          <w:color w:val="000000"/>
          <w:sz w:val="28"/>
          <w:szCs w:val="28"/>
          <w:lang w:eastAsia="ru-RU"/>
        </w:rPr>
        <w:t>_______________________________________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_______________________________</w:t>
      </w:r>
    </w:p>
    <w:p w:rsidR="00181248" w:rsidRPr="00181248" w:rsidRDefault="00181248" w:rsidP="00181248">
      <w:pPr>
        <w:spacing w:after="0" w:line="240" w:lineRule="auto"/>
        <w:ind w:right="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720" w:right="5"/>
        <w:contextualSpacing/>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Краткое изложение объяснений очевидцев причинения вреда</w:t>
      </w:r>
    </w:p>
    <w:p w:rsidR="00181248" w:rsidRPr="00181248" w:rsidRDefault="00181248" w:rsidP="00181248">
      <w:pPr>
        <w:spacing w:after="0" w:line="240" w:lineRule="auto"/>
        <w:ind w:left="720" w:right="5"/>
        <w:contextualSpacing/>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 </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Оценка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w:t>
      </w:r>
    </w:p>
    <w:p w:rsidR="00181248" w:rsidRPr="00181248" w:rsidRDefault="00181248" w:rsidP="00181248">
      <w:pPr>
        <w:spacing w:after="0" w:line="240" w:lineRule="auto"/>
        <w:ind w:left="-5" w:right="192"/>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т.п.</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lastRenderedPageBreak/>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w:t>
      </w: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firstLine="70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w:t>
      </w:r>
      <w:r w:rsidRPr="00181248">
        <w:rPr>
          <w:rFonts w:ascii="Times New Roman" w:eastAsia="Times New Roman" w:hAnsi="Times New Roman" w:cs="Times New Roman"/>
          <w:noProof/>
          <w:color w:val="000000"/>
          <w:sz w:val="28"/>
          <w:szCs w:val="28"/>
          <w:lang w:eastAsia="ru-RU"/>
        </w:rPr>
        <w:drawing>
          <wp:inline distT="0" distB="0" distL="0" distR="0" wp14:anchorId="0C63D448" wp14:editId="6CD37DA9">
            <wp:extent cx="9525" cy="85725"/>
            <wp:effectExtent l="0" t="0" r="9525" b="9525"/>
            <wp:docPr id="13" name="Picture 3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181248">
        <w:rPr>
          <w:rFonts w:ascii="Times New Roman" w:eastAsia="Times New Roman" w:hAnsi="Times New Roman" w:cs="Times New Roman"/>
          <w:color w:val="000000"/>
          <w:sz w:val="28"/>
          <w:szCs w:val="28"/>
          <w:lang w:eastAsia="ru-RU"/>
        </w:rPr>
        <w:t>повлекшие причинение вреда жизни или здоровью, имуществу</w:t>
      </w:r>
      <w:r w:rsidRPr="00181248">
        <w:rPr>
          <w:rFonts w:ascii="Times New Roman" w:eastAsia="Times New Roman" w:hAnsi="Times New Roman" w:cs="Times New Roman"/>
          <w:noProof/>
          <w:color w:val="000000"/>
          <w:sz w:val="28"/>
          <w:szCs w:val="28"/>
          <w:lang w:eastAsia="ru-RU"/>
        </w:rPr>
        <w:drawing>
          <wp:inline distT="0" distB="0" distL="0" distR="0" wp14:anchorId="08889C62" wp14:editId="7BE402F0">
            <wp:extent cx="9525" cy="9525"/>
            <wp:effectExtent l="0" t="0" r="0" b="0"/>
            <wp:docPr id="14" name="Picture 2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81248" w:rsidRPr="00181248" w:rsidRDefault="00181248" w:rsidP="00181248">
      <w:pPr>
        <w:spacing w:after="0" w:line="240" w:lineRule="auto"/>
        <w:ind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w:t>
      </w:r>
      <w:r w:rsidR="00A32873">
        <w:rPr>
          <w:rFonts w:ascii="Times New Roman" w:eastAsia="Times New Roman" w:hAnsi="Times New Roman" w:cs="Times New Roman"/>
          <w:color w:val="000000"/>
          <w:sz w:val="28"/>
          <w:szCs w:val="28"/>
          <w:lang w:eastAsia="ru-RU"/>
        </w:rPr>
        <w:t>_____________________________</w:t>
      </w:r>
    </w:p>
    <w:p w:rsidR="00181248" w:rsidRPr="00181248" w:rsidRDefault="00181248" w:rsidP="00181248">
      <w:pPr>
        <w:spacing w:after="0" w:line="240" w:lineRule="auto"/>
        <w:ind w:left="710" w:right="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right="5" w:firstLine="709"/>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Заключение технической комиссии: </w:t>
      </w:r>
    </w:p>
    <w:p w:rsidR="00181248" w:rsidRPr="00181248" w:rsidRDefault="00181248" w:rsidP="00181248">
      <w:pPr>
        <w:spacing w:after="0" w:line="240" w:lineRule="auto"/>
        <w:ind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248" w:rsidRPr="00181248" w:rsidRDefault="00181248" w:rsidP="00181248">
      <w:pPr>
        <w:spacing w:after="0" w:line="240" w:lineRule="auto"/>
        <w:ind w:right="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right="5" w:firstLine="709"/>
        <w:jc w:val="both"/>
        <w:rPr>
          <w:rFonts w:ascii="Times New Roman" w:eastAsia="Times New Roman" w:hAnsi="Times New Roman" w:cs="Times New Roman"/>
          <w:color w:val="000000"/>
          <w:sz w:val="28"/>
          <w:szCs w:val="28"/>
          <w:lang w:eastAsia="ru-RU"/>
        </w:rPr>
      </w:pPr>
      <w:proofErr w:type="gramStart"/>
      <w:r w:rsidRPr="00181248">
        <w:rPr>
          <w:rFonts w:ascii="Times New Roman" w:eastAsia="Times New Roman" w:hAnsi="Times New Roman" w:cs="Times New Roman"/>
          <w:color w:val="000000"/>
          <w:sz w:val="28"/>
          <w:szCs w:val="28"/>
          <w:lang w:eastAsia="ru-RU"/>
        </w:rPr>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объекта капитального строительства и т.п., а также по недопущению подобных нарушений</w:t>
      </w:r>
      <w:proofErr w:type="gramEnd"/>
    </w:p>
    <w:p w:rsidR="00181248" w:rsidRPr="00181248" w:rsidRDefault="00181248" w:rsidP="00181248">
      <w:pPr>
        <w:spacing w:after="0" w:line="240" w:lineRule="auto"/>
        <w:ind w:left="-5"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w:t>
      </w:r>
      <w:r w:rsidR="00A32873">
        <w:rPr>
          <w:rFonts w:ascii="Times New Roman" w:eastAsia="Times New Roman" w:hAnsi="Times New Roman" w:cs="Times New Roman"/>
          <w:color w:val="000000"/>
          <w:sz w:val="28"/>
          <w:szCs w:val="28"/>
          <w:lang w:eastAsia="ru-RU"/>
        </w:rPr>
        <w:t>_______________________________</w:t>
      </w:r>
    </w:p>
    <w:p w:rsidR="00181248" w:rsidRPr="00181248" w:rsidRDefault="00181248" w:rsidP="00181248">
      <w:pPr>
        <w:spacing w:after="0" w:line="240" w:lineRule="auto"/>
        <w:ind w:right="5"/>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Приложения к акту:</w:t>
      </w:r>
    </w:p>
    <w:p w:rsidR="00181248" w:rsidRPr="00181248" w:rsidRDefault="00181248" w:rsidP="00181248">
      <w:pPr>
        <w:spacing w:after="0" w:line="240" w:lineRule="auto"/>
        <w:ind w:left="-5" w:right="73"/>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248" w:rsidRPr="00181248" w:rsidRDefault="00181248" w:rsidP="00181248">
      <w:pPr>
        <w:spacing w:after="0" w:line="240" w:lineRule="auto"/>
        <w:ind w:left="-5" w:right="240"/>
        <w:jc w:val="both"/>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5" w:right="240"/>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 xml:space="preserve">Председатель </w:t>
      </w:r>
    </w:p>
    <w:p w:rsidR="00181248" w:rsidRPr="00181248" w:rsidRDefault="00151DFF" w:rsidP="00151DFF">
      <w:pPr>
        <w:tabs>
          <w:tab w:val="left" w:pos="5520"/>
        </w:tabs>
        <w:spacing w:after="0" w:line="240" w:lineRule="auto"/>
        <w:ind w:left="-5" w:right="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Технической комиссии  ______________</w:t>
      </w:r>
      <w:r>
        <w:rPr>
          <w:rFonts w:ascii="Times New Roman" w:eastAsia="Times New Roman" w:hAnsi="Times New Roman" w:cs="Times New Roman"/>
          <w:color w:val="000000"/>
          <w:sz w:val="28"/>
          <w:szCs w:val="28"/>
          <w:lang w:eastAsia="ru-RU"/>
        </w:rPr>
        <w:tab/>
        <w:t>______________________</w:t>
      </w:r>
    </w:p>
    <w:p w:rsidR="00181248" w:rsidRPr="00181248" w:rsidRDefault="00181248" w:rsidP="00181248">
      <w:pPr>
        <w:spacing w:after="0" w:line="240" w:lineRule="auto"/>
        <w:ind w:left="5496" w:hanging="10"/>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(подпись, № служебного телефона)</w:t>
      </w:r>
    </w:p>
    <w:p w:rsidR="00181248" w:rsidRPr="00181248" w:rsidRDefault="00181248" w:rsidP="00181248">
      <w:pPr>
        <w:spacing w:after="0" w:line="240" w:lineRule="auto"/>
        <w:ind w:left="3989"/>
        <w:rPr>
          <w:rFonts w:ascii="Times New Roman" w:eastAsia="Times New Roman" w:hAnsi="Times New Roman" w:cs="Times New Roman"/>
          <w:color w:val="000000"/>
          <w:sz w:val="28"/>
          <w:szCs w:val="28"/>
          <w:lang w:eastAsia="ru-RU"/>
        </w:rPr>
      </w:pPr>
    </w:p>
    <w:p w:rsidR="00181248" w:rsidRPr="00181248" w:rsidRDefault="00181248" w:rsidP="00181248">
      <w:pPr>
        <w:spacing w:after="0" w:line="240" w:lineRule="auto"/>
        <w:ind w:left="3989"/>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 _______________20    г.</w:t>
      </w:r>
    </w:p>
    <w:p w:rsidR="00181248" w:rsidRPr="00181248" w:rsidRDefault="00181248" w:rsidP="00181248">
      <w:pPr>
        <w:spacing w:after="0" w:line="240" w:lineRule="auto"/>
        <w:ind w:left="-5"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Члены технической комиссии:</w:t>
      </w:r>
    </w:p>
    <w:p w:rsidR="00181248" w:rsidRPr="00181248" w:rsidRDefault="00181248" w:rsidP="00181248">
      <w:pPr>
        <w:spacing w:after="0" w:line="240" w:lineRule="auto"/>
        <w:ind w:left="3418" w:hanging="10"/>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w:t>
      </w:r>
    </w:p>
    <w:p w:rsidR="00181248" w:rsidRPr="00181248" w:rsidRDefault="00181248" w:rsidP="00181248">
      <w:pPr>
        <w:spacing w:after="0" w:line="240" w:lineRule="auto"/>
        <w:ind w:left="3418" w:hanging="10"/>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w:t>
      </w:r>
    </w:p>
    <w:p w:rsidR="00181248" w:rsidRPr="00181248" w:rsidRDefault="00181248" w:rsidP="00181248">
      <w:pPr>
        <w:spacing w:after="0" w:line="240" w:lineRule="auto"/>
        <w:ind w:left="3418" w:hanging="10"/>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w:t>
      </w:r>
    </w:p>
    <w:p w:rsidR="00181248" w:rsidRPr="00181248" w:rsidRDefault="00181248" w:rsidP="00181248">
      <w:pPr>
        <w:spacing w:after="0" w:line="240" w:lineRule="auto"/>
        <w:ind w:left="3418" w:hanging="10"/>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w:t>
      </w:r>
    </w:p>
    <w:p w:rsidR="00181248" w:rsidRPr="00181248" w:rsidRDefault="00181248" w:rsidP="00181248">
      <w:pPr>
        <w:spacing w:after="0" w:line="240" w:lineRule="auto"/>
        <w:ind w:left="3418" w:hanging="10"/>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(подписи)</w:t>
      </w:r>
    </w:p>
    <w:p w:rsidR="00181248" w:rsidRPr="00181248" w:rsidRDefault="00181248" w:rsidP="00181248">
      <w:pPr>
        <w:spacing w:after="0" w:line="240" w:lineRule="auto"/>
        <w:ind w:left="-5" w:right="5"/>
        <w:jc w:val="both"/>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Наблюдатели:</w:t>
      </w:r>
    </w:p>
    <w:p w:rsidR="00181248" w:rsidRPr="00181248" w:rsidRDefault="00181248" w:rsidP="00181248">
      <w:pPr>
        <w:spacing w:after="0" w:line="240" w:lineRule="auto"/>
        <w:ind w:left="2506" w:firstLine="896"/>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w:t>
      </w:r>
    </w:p>
    <w:p w:rsidR="00181248" w:rsidRPr="00181248" w:rsidRDefault="00181248" w:rsidP="00181248">
      <w:pPr>
        <w:spacing w:after="0" w:line="240" w:lineRule="auto"/>
        <w:ind w:left="3402"/>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w:t>
      </w:r>
    </w:p>
    <w:p w:rsidR="00181248" w:rsidRPr="00181248" w:rsidRDefault="00181248" w:rsidP="00181248">
      <w:pPr>
        <w:spacing w:after="0" w:line="240" w:lineRule="auto"/>
        <w:ind w:left="2506" w:firstLine="896"/>
        <w:rPr>
          <w:rFonts w:ascii="Times New Roman" w:eastAsia="Times New Roman" w:hAnsi="Times New Roman" w:cs="Times New Roman"/>
          <w:color w:val="000000"/>
          <w:sz w:val="28"/>
          <w:szCs w:val="28"/>
          <w:lang w:eastAsia="ru-RU"/>
        </w:rPr>
      </w:pPr>
      <w:r w:rsidRPr="00181248">
        <w:rPr>
          <w:rFonts w:ascii="Times New Roman" w:eastAsia="Times New Roman" w:hAnsi="Times New Roman" w:cs="Times New Roman"/>
          <w:color w:val="000000"/>
          <w:sz w:val="28"/>
          <w:szCs w:val="28"/>
          <w:lang w:eastAsia="ru-RU"/>
        </w:rPr>
        <w:t>___________________________________________</w:t>
      </w:r>
    </w:p>
    <w:p w:rsidR="00181248" w:rsidRPr="00181248" w:rsidRDefault="00181248" w:rsidP="00181248">
      <w:pPr>
        <w:spacing w:after="0" w:line="240" w:lineRule="auto"/>
        <w:ind w:left="2506" w:hanging="10"/>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(должности, организации, подписи)</w:t>
      </w:r>
    </w:p>
    <w:p w:rsidR="00181248" w:rsidRPr="00181248" w:rsidRDefault="00181248" w:rsidP="00181248">
      <w:pPr>
        <w:spacing w:after="0" w:line="240" w:lineRule="auto"/>
        <w:ind w:left="2506" w:hanging="10"/>
        <w:rPr>
          <w:rFonts w:ascii="Times New Roman" w:eastAsia="Times New Roman" w:hAnsi="Times New Roman" w:cs="Times New Roman"/>
          <w:color w:val="000000"/>
          <w:lang w:eastAsia="ru-RU"/>
        </w:rPr>
      </w:pPr>
    </w:p>
    <w:p w:rsidR="00181248" w:rsidRPr="00181248" w:rsidRDefault="00181248" w:rsidP="00181248">
      <w:pPr>
        <w:spacing w:after="0" w:line="240" w:lineRule="auto"/>
        <w:ind w:left="2506" w:hanging="10"/>
        <w:rPr>
          <w:rFonts w:ascii="Times New Roman" w:eastAsia="Times New Roman" w:hAnsi="Times New Roman" w:cs="Times New Roman"/>
          <w:color w:val="000000"/>
          <w:lang w:eastAsia="ru-RU"/>
        </w:rPr>
      </w:pPr>
    </w:p>
    <w:p w:rsidR="00181248" w:rsidRPr="00181248" w:rsidRDefault="00181248" w:rsidP="00181248">
      <w:pPr>
        <w:spacing w:after="0" w:line="240" w:lineRule="auto"/>
        <w:ind w:left="2506" w:hanging="10"/>
        <w:rPr>
          <w:rFonts w:ascii="Times New Roman" w:eastAsia="Times New Roman" w:hAnsi="Times New Roman" w:cs="Times New Roman"/>
          <w:color w:val="000000"/>
          <w:lang w:eastAsia="ru-RU"/>
        </w:rPr>
      </w:pPr>
    </w:p>
    <w:p w:rsidR="00181248" w:rsidRPr="00181248" w:rsidRDefault="00181248" w:rsidP="00181248">
      <w:pPr>
        <w:spacing w:after="0" w:line="240" w:lineRule="auto"/>
        <w:ind w:left="2506" w:hanging="10"/>
        <w:rPr>
          <w:rFonts w:ascii="Times New Roman" w:eastAsia="Times New Roman" w:hAnsi="Times New Roman" w:cs="Times New Roman"/>
          <w:color w:val="000000"/>
          <w:lang w:eastAsia="ru-RU"/>
        </w:rPr>
      </w:pPr>
    </w:p>
    <w:p w:rsidR="00181248" w:rsidRPr="00181248" w:rsidRDefault="00181248" w:rsidP="00181248">
      <w:pPr>
        <w:spacing w:after="0" w:line="240" w:lineRule="auto"/>
        <w:ind w:left="2506" w:hanging="10"/>
        <w:rPr>
          <w:rFonts w:ascii="Times New Roman" w:eastAsia="Times New Roman" w:hAnsi="Times New Roman" w:cs="Times New Roman"/>
          <w:color w:val="000000"/>
          <w:lang w:eastAsia="ru-RU"/>
        </w:rPr>
      </w:pPr>
    </w:p>
    <w:p w:rsidR="00181248" w:rsidRPr="00181248" w:rsidRDefault="00181248" w:rsidP="00181248">
      <w:pPr>
        <w:spacing w:after="0" w:line="240" w:lineRule="auto"/>
        <w:ind w:left="2506" w:hanging="10"/>
        <w:rPr>
          <w:rFonts w:ascii="Times New Roman" w:eastAsia="Times New Roman" w:hAnsi="Times New Roman" w:cs="Times New Roman"/>
          <w:color w:val="000000"/>
          <w:lang w:eastAsia="ru-RU"/>
        </w:rPr>
      </w:pPr>
    </w:p>
    <w:p w:rsidR="00181248" w:rsidRPr="00181248" w:rsidRDefault="00181248" w:rsidP="00181248">
      <w:pPr>
        <w:spacing w:after="0" w:line="240" w:lineRule="auto"/>
        <w:ind w:left="2506" w:hanging="10"/>
        <w:rPr>
          <w:rFonts w:ascii="Times New Roman" w:eastAsia="Times New Roman" w:hAnsi="Times New Roman" w:cs="Times New Roman"/>
          <w:color w:val="000000"/>
          <w:lang w:eastAsia="ru-RU"/>
        </w:rPr>
      </w:pPr>
      <w:r w:rsidRPr="00181248">
        <w:rPr>
          <w:rFonts w:ascii="Times New Roman" w:eastAsia="Times New Roman" w:hAnsi="Times New Roman" w:cs="Times New Roman"/>
          <w:color w:val="000000"/>
          <w:lang w:eastAsia="ru-RU"/>
        </w:rPr>
        <w:t>________________________________</w:t>
      </w:r>
    </w:p>
    <w:p w:rsidR="002E140A" w:rsidRDefault="002E140A"/>
    <w:sectPr w:rsidR="002E1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95"/>
    <w:rsid w:val="000A61A5"/>
    <w:rsid w:val="00151DFF"/>
    <w:rsid w:val="00181248"/>
    <w:rsid w:val="002C3195"/>
    <w:rsid w:val="002E140A"/>
    <w:rsid w:val="00387C9B"/>
    <w:rsid w:val="0093523D"/>
    <w:rsid w:val="00A32873"/>
    <w:rsid w:val="00BF3702"/>
    <w:rsid w:val="00F11135"/>
    <w:rsid w:val="00F5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2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2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4989">
      <w:bodyDiv w:val="1"/>
      <w:marLeft w:val="0"/>
      <w:marRight w:val="0"/>
      <w:marTop w:val="0"/>
      <w:marBottom w:val="0"/>
      <w:divBdr>
        <w:top w:val="none" w:sz="0" w:space="0" w:color="auto"/>
        <w:left w:val="none" w:sz="0" w:space="0" w:color="auto"/>
        <w:bottom w:val="none" w:sz="0" w:space="0" w:color="auto"/>
        <w:right w:val="none" w:sz="0" w:space="0" w:color="auto"/>
      </w:divBdr>
    </w:div>
    <w:div w:id="13258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4709</Words>
  <Characters>26843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AdminNerzav</cp:lastModifiedBy>
  <cp:revision>2</cp:revision>
  <cp:lastPrinted>2022-07-01T06:55:00Z</cp:lastPrinted>
  <dcterms:created xsi:type="dcterms:W3CDTF">2022-07-05T08:58:00Z</dcterms:created>
  <dcterms:modified xsi:type="dcterms:W3CDTF">2022-07-05T08:58:00Z</dcterms:modified>
</cp:coreProperties>
</file>