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91" w:rsidRDefault="00256DD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56A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</w:t>
      </w:r>
      <w:r w:rsidR="002A3A9A">
        <w:rPr>
          <w:rFonts w:ascii="Times New Roman" w:eastAsia="Times New Roman" w:hAnsi="Times New Roman" w:cs="Times New Roman"/>
          <w:b/>
          <w:sz w:val="32"/>
          <w:szCs w:val="32"/>
        </w:rPr>
        <w:t>НЕРЧИНСКО-ЗАВОДСКОГО</w:t>
      </w:r>
    </w:p>
    <w:p w:rsidR="00256DD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ОКРУГА</w:t>
      </w:r>
    </w:p>
    <w:p w:rsidR="002A3A9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ЗАБАЙКАЛЬСКОГО КРАЯ</w:t>
      </w:r>
    </w:p>
    <w:p w:rsidR="00B0211F" w:rsidRPr="009B056A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F7731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5EEA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8F7731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314B6D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1A91" w:rsidRDefault="00C41A91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DDA" w:rsidRDefault="0028091C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64753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3A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6A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23795" w:rsidRPr="009B056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134</w:t>
      </w:r>
    </w:p>
    <w:p w:rsidR="00314B6D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6D" w:rsidRPr="008F7731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52B7" w:rsidRPr="0030471C" w:rsidRDefault="00C41A91" w:rsidP="00C41A91">
      <w:pPr>
        <w:pStyle w:val="c1e0e7eee2fbe9"/>
        <w:ind w:firstLine="680"/>
        <w:jc w:val="center"/>
        <w:rPr>
          <w:sz w:val="28"/>
        </w:rPr>
      </w:pPr>
      <w:r w:rsidRPr="0030471C">
        <w:rPr>
          <w:sz w:val="28"/>
        </w:rPr>
        <w:t>с. Нерчинский Завод</w:t>
      </w:r>
    </w:p>
    <w:p w:rsidR="00C41A91" w:rsidRPr="00C41A91" w:rsidRDefault="00C41A91" w:rsidP="00C41A91">
      <w:pPr>
        <w:pStyle w:val="c1e0e7eee2fbe9"/>
        <w:ind w:firstLine="680"/>
        <w:jc w:val="center"/>
        <w:rPr>
          <w:sz w:val="32"/>
        </w:rPr>
      </w:pPr>
    </w:p>
    <w:p w:rsidR="009B056A" w:rsidRPr="0030471C" w:rsidRDefault="009B056A" w:rsidP="0030471C">
      <w:pPr>
        <w:pStyle w:val="c1e0e7eee2fbe9"/>
        <w:ind w:firstLine="680"/>
        <w:jc w:val="center"/>
        <w:rPr>
          <w:b/>
          <w:sz w:val="32"/>
        </w:rPr>
      </w:pPr>
      <w:r w:rsidRPr="00FA7434">
        <w:rPr>
          <w:b/>
          <w:sz w:val="32"/>
        </w:rPr>
        <w:t xml:space="preserve">Об </w:t>
      </w:r>
      <w:r w:rsidR="00931D09" w:rsidRPr="00FA7434">
        <w:rPr>
          <w:b/>
          <w:sz w:val="32"/>
        </w:rPr>
        <w:t>утверждении отчета</w:t>
      </w:r>
      <w:r w:rsidR="00931D09">
        <w:rPr>
          <w:b/>
          <w:sz w:val="32"/>
        </w:rPr>
        <w:t xml:space="preserve"> об </w:t>
      </w:r>
      <w:r>
        <w:rPr>
          <w:b/>
          <w:sz w:val="32"/>
        </w:rPr>
        <w:t>исполнении бюджета сельского посел</w:t>
      </w:r>
      <w:r>
        <w:rPr>
          <w:b/>
          <w:sz w:val="32"/>
        </w:rPr>
        <w:t>е</w:t>
      </w:r>
      <w:r>
        <w:rPr>
          <w:b/>
          <w:sz w:val="32"/>
        </w:rPr>
        <w:t>ния «</w:t>
      </w:r>
      <w:r w:rsidR="00432A62">
        <w:rPr>
          <w:b/>
          <w:sz w:val="32"/>
        </w:rPr>
        <w:t>Георгиевское</w:t>
      </w:r>
      <w:r>
        <w:rPr>
          <w:b/>
          <w:sz w:val="32"/>
        </w:rPr>
        <w:t>»</w:t>
      </w:r>
      <w:r w:rsidR="0030471C">
        <w:rPr>
          <w:b/>
          <w:sz w:val="32"/>
        </w:rPr>
        <w:t xml:space="preserve"> </w:t>
      </w:r>
      <w:r w:rsidR="00B0211F">
        <w:rPr>
          <w:b/>
          <w:sz w:val="32"/>
        </w:rPr>
        <w:t xml:space="preserve">за </w:t>
      </w:r>
      <w:r w:rsidR="0064753F">
        <w:rPr>
          <w:b/>
          <w:sz w:val="32"/>
        </w:rPr>
        <w:t>202</w:t>
      </w:r>
      <w:r w:rsidR="002A3A9A">
        <w:rPr>
          <w:b/>
          <w:sz w:val="32"/>
        </w:rPr>
        <w:t>2</w:t>
      </w:r>
      <w:r>
        <w:rPr>
          <w:b/>
          <w:sz w:val="32"/>
        </w:rPr>
        <w:t xml:space="preserve"> год</w:t>
      </w:r>
    </w:p>
    <w:p w:rsidR="009B056A" w:rsidRDefault="009B056A" w:rsidP="00931D09">
      <w:pPr>
        <w:pStyle w:val="c1e0e7eee2fbe9"/>
        <w:ind w:firstLine="709"/>
        <w:rPr>
          <w:sz w:val="32"/>
        </w:rPr>
      </w:pPr>
    </w:p>
    <w:p w:rsidR="009B056A" w:rsidRDefault="009B056A" w:rsidP="00931D09">
      <w:pPr>
        <w:pStyle w:val="c1e0e7eee2fbe9"/>
        <w:ind w:firstLine="709"/>
        <w:jc w:val="both"/>
        <w:rPr>
          <w:sz w:val="28"/>
          <w:szCs w:val="28"/>
        </w:rPr>
      </w:pPr>
      <w:proofErr w:type="gramStart"/>
      <w:r w:rsidRPr="001509CE">
        <w:rPr>
          <w:sz w:val="28"/>
          <w:szCs w:val="28"/>
        </w:rPr>
        <w:t xml:space="preserve">Руководствуясь Бюджетным Кодексом Российской Федерации, </w:t>
      </w:r>
      <w:r w:rsidR="002A3A9A">
        <w:rPr>
          <w:sz w:val="28"/>
          <w:szCs w:val="28"/>
        </w:rPr>
        <w:t xml:space="preserve">Положением о бюджетном процессе Нерчинско-Заводского муниципального округа Забайкальского края №76 от 15.03.2023г., </w:t>
      </w:r>
      <w:r w:rsidRPr="001509CE">
        <w:rPr>
          <w:sz w:val="28"/>
          <w:szCs w:val="28"/>
        </w:rPr>
        <w:t>решением Совета сельск</w:t>
      </w:r>
      <w:r>
        <w:rPr>
          <w:sz w:val="28"/>
          <w:szCs w:val="28"/>
        </w:rPr>
        <w:t>ого поселения «</w:t>
      </w:r>
      <w:r w:rsidR="00432A62">
        <w:rPr>
          <w:sz w:val="28"/>
          <w:szCs w:val="28"/>
        </w:rPr>
        <w:t>Георгиевское</w:t>
      </w:r>
      <w:r w:rsidR="0064753F">
        <w:rPr>
          <w:sz w:val="28"/>
          <w:szCs w:val="28"/>
        </w:rPr>
        <w:t>»</w:t>
      </w:r>
      <w:r w:rsidR="00E55AE9">
        <w:rPr>
          <w:sz w:val="28"/>
          <w:szCs w:val="28"/>
        </w:rPr>
        <w:t xml:space="preserve"> </w:t>
      </w:r>
      <w:r w:rsidR="00314B6D">
        <w:rPr>
          <w:sz w:val="28"/>
          <w:szCs w:val="28"/>
        </w:rPr>
        <w:t>Не</w:t>
      </w:r>
      <w:r w:rsidR="00314B6D">
        <w:rPr>
          <w:sz w:val="28"/>
          <w:szCs w:val="28"/>
        </w:rPr>
        <w:t>р</w:t>
      </w:r>
      <w:r w:rsidR="00314B6D">
        <w:rPr>
          <w:sz w:val="28"/>
          <w:szCs w:val="28"/>
        </w:rPr>
        <w:t>чинско-Заводского района</w:t>
      </w:r>
      <w:r w:rsidR="0064753F">
        <w:rPr>
          <w:sz w:val="28"/>
          <w:szCs w:val="28"/>
        </w:rPr>
        <w:t xml:space="preserve"> № </w:t>
      </w:r>
      <w:r w:rsidR="00E44F9C" w:rsidRPr="00E44F9C">
        <w:rPr>
          <w:sz w:val="28"/>
          <w:szCs w:val="28"/>
        </w:rPr>
        <w:t>2</w:t>
      </w:r>
      <w:r w:rsidR="0062028E">
        <w:rPr>
          <w:sz w:val="28"/>
          <w:szCs w:val="28"/>
        </w:rPr>
        <w:t>41</w:t>
      </w:r>
      <w:r w:rsidR="00E44F9C" w:rsidRPr="00E44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219FF">
        <w:rPr>
          <w:sz w:val="28"/>
          <w:szCs w:val="28"/>
        </w:rPr>
        <w:t xml:space="preserve">21 </w:t>
      </w:r>
      <w:r w:rsidR="00B20696">
        <w:rPr>
          <w:sz w:val="28"/>
          <w:szCs w:val="28"/>
        </w:rPr>
        <w:t>декабря</w:t>
      </w:r>
      <w:r w:rsidR="0064753F">
        <w:rPr>
          <w:sz w:val="28"/>
          <w:szCs w:val="28"/>
        </w:rPr>
        <w:t xml:space="preserve"> 202</w:t>
      </w:r>
      <w:r w:rsidR="002A3A9A">
        <w:rPr>
          <w:sz w:val="28"/>
          <w:szCs w:val="28"/>
        </w:rPr>
        <w:t>1</w:t>
      </w:r>
      <w:r w:rsidRPr="001509CE">
        <w:rPr>
          <w:sz w:val="28"/>
          <w:szCs w:val="28"/>
        </w:rPr>
        <w:t xml:space="preserve"> года «О бюджете сельского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«</w:t>
      </w:r>
      <w:r w:rsidR="00432A62">
        <w:rPr>
          <w:sz w:val="28"/>
          <w:szCs w:val="28"/>
        </w:rPr>
        <w:t>Георгиевское</w:t>
      </w:r>
      <w:r w:rsidR="002A3A9A">
        <w:rPr>
          <w:sz w:val="28"/>
          <w:szCs w:val="28"/>
        </w:rPr>
        <w:t xml:space="preserve"> </w:t>
      </w:r>
      <w:r w:rsidR="0064753F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="0064753F">
        <w:rPr>
          <w:sz w:val="28"/>
          <w:szCs w:val="28"/>
        </w:rPr>
        <w:t xml:space="preserve"> на 202</w:t>
      </w:r>
      <w:r w:rsidR="002A3A9A">
        <w:rPr>
          <w:sz w:val="28"/>
          <w:szCs w:val="28"/>
        </w:rPr>
        <w:t>2</w:t>
      </w:r>
      <w:r w:rsidRPr="001509CE">
        <w:rPr>
          <w:sz w:val="28"/>
          <w:szCs w:val="28"/>
        </w:rPr>
        <w:t xml:space="preserve"> год»</w:t>
      </w:r>
      <w:r w:rsidR="002A3A9A">
        <w:rPr>
          <w:sz w:val="28"/>
          <w:szCs w:val="28"/>
        </w:rPr>
        <w:t>,</w:t>
      </w:r>
      <w:r w:rsidR="00047F86">
        <w:rPr>
          <w:sz w:val="28"/>
          <w:szCs w:val="28"/>
        </w:rPr>
        <w:t xml:space="preserve"> </w:t>
      </w:r>
      <w:r w:rsidR="002A3A9A">
        <w:rPr>
          <w:sz w:val="28"/>
          <w:szCs w:val="28"/>
        </w:rPr>
        <w:t>Законом Заба</w:t>
      </w:r>
      <w:r w:rsidR="002A3A9A">
        <w:rPr>
          <w:sz w:val="28"/>
          <w:szCs w:val="28"/>
        </w:rPr>
        <w:t>й</w:t>
      </w:r>
      <w:r w:rsidR="002A3A9A">
        <w:rPr>
          <w:sz w:val="28"/>
          <w:szCs w:val="28"/>
        </w:rPr>
        <w:t>кальского края №2074-ЗЗК от 29.06.2022г</w:t>
      </w:r>
      <w:r w:rsidRPr="001509CE">
        <w:rPr>
          <w:sz w:val="28"/>
          <w:szCs w:val="28"/>
        </w:rPr>
        <w:t xml:space="preserve"> </w:t>
      </w:r>
      <w:r w:rsidR="00C94ADA" w:rsidRPr="00C94ADA">
        <w:rPr>
          <w:sz w:val="28"/>
          <w:szCs w:val="28"/>
        </w:rPr>
        <w:t xml:space="preserve">Совет </w:t>
      </w:r>
      <w:r w:rsidR="002A3A9A">
        <w:rPr>
          <w:sz w:val="28"/>
          <w:szCs w:val="28"/>
        </w:rPr>
        <w:t>Нерчинско-Заводского муниципал</w:t>
      </w:r>
      <w:r w:rsidR="002A3A9A">
        <w:rPr>
          <w:sz w:val="28"/>
          <w:szCs w:val="28"/>
        </w:rPr>
        <w:t>ь</w:t>
      </w:r>
      <w:r w:rsidR="002A3A9A">
        <w:rPr>
          <w:sz w:val="28"/>
          <w:szCs w:val="28"/>
        </w:rPr>
        <w:t>ного округа</w:t>
      </w:r>
      <w:r w:rsidR="00C94ADA">
        <w:rPr>
          <w:b/>
          <w:sz w:val="28"/>
          <w:szCs w:val="28"/>
        </w:rPr>
        <w:t xml:space="preserve"> </w:t>
      </w:r>
      <w:r w:rsidR="00314B6D" w:rsidRPr="00E55AE9">
        <w:rPr>
          <w:b/>
          <w:sz w:val="28"/>
          <w:szCs w:val="28"/>
        </w:rPr>
        <w:t>решил</w:t>
      </w:r>
      <w:r w:rsidR="00C94ADA" w:rsidRPr="00E55AE9">
        <w:rPr>
          <w:b/>
          <w:sz w:val="28"/>
          <w:szCs w:val="28"/>
        </w:rPr>
        <w:t>:</w:t>
      </w:r>
      <w:proofErr w:type="gramEnd"/>
    </w:p>
    <w:p w:rsidR="00314B6D" w:rsidRPr="001509CE" w:rsidRDefault="00314B6D" w:rsidP="00931D09">
      <w:pPr>
        <w:pStyle w:val="c1e0e7eee2fbe9"/>
        <w:jc w:val="both"/>
        <w:rPr>
          <w:sz w:val="28"/>
          <w:szCs w:val="28"/>
        </w:rPr>
      </w:pPr>
    </w:p>
    <w:p w:rsidR="009B056A" w:rsidRPr="001509CE" w:rsidRDefault="009B056A" w:rsidP="00931D09">
      <w:pPr>
        <w:pStyle w:val="c1e0e7eee2fbe9"/>
        <w:numPr>
          <w:ilvl w:val="0"/>
          <w:numId w:val="1"/>
        </w:numPr>
        <w:tabs>
          <w:tab w:val="left" w:pos="142"/>
          <w:tab w:val="left" w:pos="426"/>
        </w:tabs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основные характеристики бюджета сельского поселения «</w:t>
      </w:r>
      <w:r w:rsidR="00047F86">
        <w:rPr>
          <w:sz w:val="28"/>
          <w:szCs w:val="28"/>
        </w:rPr>
        <w:t xml:space="preserve"> </w:t>
      </w:r>
      <w:r w:rsidR="00432A62">
        <w:rPr>
          <w:sz w:val="28"/>
          <w:szCs w:val="28"/>
        </w:rPr>
        <w:t>Г</w:t>
      </w:r>
      <w:r w:rsidR="00432A62">
        <w:rPr>
          <w:sz w:val="28"/>
          <w:szCs w:val="28"/>
        </w:rPr>
        <w:t>е</w:t>
      </w:r>
      <w:r w:rsidR="00F07597">
        <w:rPr>
          <w:sz w:val="28"/>
          <w:szCs w:val="28"/>
        </w:rPr>
        <w:t xml:space="preserve">оргиевское </w:t>
      </w:r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>:</w:t>
      </w:r>
    </w:p>
    <w:p w:rsidR="00047F86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Общий</w:t>
      </w:r>
      <w:r w:rsidR="00FA73A6">
        <w:rPr>
          <w:sz w:val="28"/>
          <w:szCs w:val="28"/>
        </w:rPr>
        <w:t xml:space="preserve"> объем доходов в сумме </w:t>
      </w:r>
      <w:r w:rsidR="00F07597">
        <w:rPr>
          <w:sz w:val="28"/>
          <w:szCs w:val="28"/>
        </w:rPr>
        <w:t>1 215 057,60</w:t>
      </w:r>
      <w:r w:rsidR="00047F86">
        <w:rPr>
          <w:sz w:val="28"/>
          <w:szCs w:val="28"/>
        </w:rPr>
        <w:t xml:space="preserve"> </w:t>
      </w:r>
      <w:r w:rsidR="0064753F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рублей;</w:t>
      </w:r>
    </w:p>
    <w:p w:rsidR="009B056A" w:rsidRPr="001509CE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Общий </w:t>
      </w:r>
      <w:r w:rsidR="00FA73A6">
        <w:rPr>
          <w:sz w:val="28"/>
          <w:szCs w:val="28"/>
        </w:rPr>
        <w:t>объем расходов в сумме</w:t>
      </w:r>
      <w:r w:rsidR="00E55AE9">
        <w:rPr>
          <w:sz w:val="28"/>
          <w:szCs w:val="28"/>
        </w:rPr>
        <w:t xml:space="preserve"> </w:t>
      </w:r>
      <w:r w:rsidR="00F07597">
        <w:rPr>
          <w:sz w:val="28"/>
          <w:szCs w:val="28"/>
        </w:rPr>
        <w:t>1 179 284 ,94</w:t>
      </w:r>
      <w:r w:rsidR="00047F86">
        <w:rPr>
          <w:sz w:val="28"/>
          <w:szCs w:val="28"/>
        </w:rPr>
        <w:t>рублей;</w:t>
      </w:r>
    </w:p>
    <w:p w:rsidR="00047F86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Размер </w:t>
      </w:r>
      <w:r w:rsidR="00F07597">
        <w:rPr>
          <w:sz w:val="28"/>
          <w:szCs w:val="28"/>
        </w:rPr>
        <w:t>профицита</w:t>
      </w:r>
      <w:r w:rsidRPr="001509CE">
        <w:rPr>
          <w:sz w:val="28"/>
          <w:szCs w:val="28"/>
        </w:rPr>
        <w:t xml:space="preserve"> в с</w:t>
      </w:r>
      <w:r w:rsidR="00FA73A6">
        <w:rPr>
          <w:sz w:val="28"/>
          <w:szCs w:val="28"/>
        </w:rPr>
        <w:t xml:space="preserve">умме </w:t>
      </w:r>
      <w:r w:rsidR="00F07597">
        <w:rPr>
          <w:sz w:val="28"/>
          <w:szCs w:val="28"/>
        </w:rPr>
        <w:t>35 772,66</w:t>
      </w:r>
      <w:r w:rsidR="00E55AE9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рублей.</w:t>
      </w:r>
    </w:p>
    <w:p w:rsidR="009B056A" w:rsidRDefault="009B056A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доход</w:t>
      </w:r>
      <w:r w:rsidR="002A3A9A">
        <w:rPr>
          <w:sz w:val="28"/>
          <w:szCs w:val="28"/>
        </w:rPr>
        <w:t>ы</w:t>
      </w:r>
      <w:r w:rsidRPr="001509CE">
        <w:rPr>
          <w:sz w:val="28"/>
          <w:szCs w:val="28"/>
        </w:rPr>
        <w:t xml:space="preserve"> бюджета </w:t>
      </w:r>
      <w:r w:rsidR="002A3A9A">
        <w:rPr>
          <w:sz w:val="28"/>
          <w:szCs w:val="28"/>
        </w:rPr>
        <w:t xml:space="preserve">по кодам классификации доходов бюджета </w:t>
      </w:r>
      <w:r w:rsidRPr="001509CE">
        <w:rPr>
          <w:sz w:val="28"/>
          <w:szCs w:val="28"/>
        </w:rPr>
        <w:t>сельского поселения «</w:t>
      </w:r>
      <w:r w:rsidR="001B6573">
        <w:rPr>
          <w:sz w:val="28"/>
          <w:szCs w:val="28"/>
        </w:rPr>
        <w:t>Георгиевское</w:t>
      </w:r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 xml:space="preserve"> (</w:t>
      </w:r>
      <w:proofErr w:type="gramStart"/>
      <w:r w:rsidRPr="001509CE">
        <w:rPr>
          <w:sz w:val="28"/>
          <w:szCs w:val="28"/>
        </w:rPr>
        <w:t>согласно прил</w:t>
      </w:r>
      <w:r w:rsidRPr="001509CE">
        <w:rPr>
          <w:sz w:val="28"/>
          <w:szCs w:val="28"/>
        </w:rPr>
        <w:t>о</w:t>
      </w:r>
      <w:r w:rsidRPr="001509CE">
        <w:rPr>
          <w:sz w:val="28"/>
          <w:szCs w:val="28"/>
        </w:rPr>
        <w:t>жени</w:t>
      </w:r>
      <w:r w:rsidR="00FA73A6">
        <w:rPr>
          <w:sz w:val="28"/>
          <w:szCs w:val="28"/>
        </w:rPr>
        <w:t>я</w:t>
      </w:r>
      <w:proofErr w:type="gramEnd"/>
      <w:r w:rsidR="00FA73A6">
        <w:rPr>
          <w:sz w:val="28"/>
          <w:szCs w:val="28"/>
        </w:rPr>
        <w:t xml:space="preserve"> №</w:t>
      </w:r>
      <w:r w:rsidR="007D57B6">
        <w:rPr>
          <w:sz w:val="28"/>
          <w:szCs w:val="28"/>
        </w:rPr>
        <w:t xml:space="preserve">  </w:t>
      </w:r>
      <w:r w:rsidR="00657B92">
        <w:rPr>
          <w:sz w:val="28"/>
          <w:szCs w:val="28"/>
        </w:rPr>
        <w:t>2</w:t>
      </w:r>
      <w:r w:rsidR="00FA73A6">
        <w:rPr>
          <w:sz w:val="28"/>
          <w:szCs w:val="28"/>
        </w:rPr>
        <w:t>) к настоящему решению</w:t>
      </w:r>
      <w:r w:rsidRPr="001509CE">
        <w:rPr>
          <w:sz w:val="28"/>
          <w:szCs w:val="28"/>
        </w:rPr>
        <w:t>;</w:t>
      </w:r>
    </w:p>
    <w:p w:rsidR="00047F86" w:rsidRDefault="009B056A" w:rsidP="00931D09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Утвердить </w:t>
      </w:r>
      <w:r w:rsidR="00047F86">
        <w:rPr>
          <w:sz w:val="28"/>
          <w:szCs w:val="28"/>
        </w:rPr>
        <w:t>расходы бюджета</w:t>
      </w:r>
      <w:r w:rsidR="00314B6D" w:rsidRP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поселения «</w:t>
      </w:r>
      <w:r w:rsidR="001B6573">
        <w:rPr>
          <w:sz w:val="28"/>
          <w:szCs w:val="28"/>
        </w:rPr>
        <w:t>Георгиевское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</w:t>
      </w:r>
      <w:r w:rsidR="00314B6D">
        <w:rPr>
          <w:sz w:val="28"/>
          <w:szCs w:val="28"/>
        </w:rPr>
        <w:t>р</w:t>
      </w:r>
      <w:r w:rsidR="00314B6D">
        <w:rPr>
          <w:sz w:val="28"/>
          <w:szCs w:val="28"/>
        </w:rPr>
        <w:t xml:space="preserve">чинско-Заводского района </w:t>
      </w:r>
      <w:r w:rsidRPr="001509CE">
        <w:rPr>
          <w:sz w:val="28"/>
          <w:szCs w:val="28"/>
        </w:rPr>
        <w:t xml:space="preserve"> по</w:t>
      </w:r>
      <w:r w:rsidR="00047F86">
        <w:rPr>
          <w:sz w:val="28"/>
          <w:szCs w:val="28"/>
        </w:rPr>
        <w:t xml:space="preserve"> ведомственной структуре расходов бюджета </w:t>
      </w:r>
      <w:r w:rsidR="00047F86" w:rsidRPr="001509CE">
        <w:rPr>
          <w:sz w:val="28"/>
          <w:szCs w:val="28"/>
        </w:rPr>
        <w:t>(согласно приложени</w:t>
      </w:r>
      <w:r w:rsidR="00047F86">
        <w:rPr>
          <w:sz w:val="28"/>
          <w:szCs w:val="28"/>
        </w:rPr>
        <w:t>я №</w:t>
      </w:r>
      <w:r w:rsidR="007D57B6">
        <w:rPr>
          <w:sz w:val="28"/>
          <w:szCs w:val="28"/>
        </w:rPr>
        <w:t xml:space="preserve"> </w:t>
      </w:r>
      <w:r w:rsidR="002E761C">
        <w:rPr>
          <w:sz w:val="28"/>
          <w:szCs w:val="28"/>
        </w:rPr>
        <w:t>3</w:t>
      </w:r>
      <w:proofErr w:type="gramStart"/>
      <w:r w:rsidR="007D57B6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)</w:t>
      </w:r>
      <w:proofErr w:type="gramEnd"/>
      <w:r w:rsidR="00047F86">
        <w:rPr>
          <w:sz w:val="28"/>
          <w:szCs w:val="28"/>
        </w:rPr>
        <w:t>;</w:t>
      </w:r>
    </w:p>
    <w:p w:rsidR="002A3A9A" w:rsidRPr="00047F86" w:rsidRDefault="00047F86" w:rsidP="00931D09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расходы бюджета</w:t>
      </w:r>
      <w:r w:rsidR="00314B6D" w:rsidRP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поселения «</w:t>
      </w:r>
      <w:r w:rsidR="001B6573">
        <w:rPr>
          <w:sz w:val="28"/>
          <w:szCs w:val="28"/>
        </w:rPr>
        <w:t>Георгиевское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</w:t>
      </w:r>
      <w:r w:rsidR="00314B6D">
        <w:rPr>
          <w:sz w:val="28"/>
          <w:szCs w:val="28"/>
        </w:rPr>
        <w:t>р</w:t>
      </w:r>
      <w:r w:rsidR="00314B6D">
        <w:rPr>
          <w:sz w:val="28"/>
          <w:szCs w:val="28"/>
        </w:rPr>
        <w:t xml:space="preserve">чинско-Заводского района </w:t>
      </w:r>
      <w:r>
        <w:rPr>
          <w:sz w:val="28"/>
          <w:szCs w:val="28"/>
        </w:rPr>
        <w:t>по</w:t>
      </w:r>
      <w:r w:rsidR="009B056A" w:rsidRPr="001509CE">
        <w:rPr>
          <w:sz w:val="28"/>
          <w:szCs w:val="28"/>
        </w:rPr>
        <w:t xml:space="preserve"> разделам</w:t>
      </w:r>
      <w:r>
        <w:rPr>
          <w:sz w:val="28"/>
          <w:szCs w:val="28"/>
        </w:rPr>
        <w:t xml:space="preserve"> и</w:t>
      </w:r>
      <w:r w:rsidR="009B056A" w:rsidRPr="001509CE">
        <w:rPr>
          <w:sz w:val="28"/>
          <w:szCs w:val="28"/>
        </w:rPr>
        <w:t xml:space="preserve"> подразделам</w:t>
      </w:r>
      <w:r>
        <w:rPr>
          <w:sz w:val="28"/>
          <w:szCs w:val="28"/>
        </w:rPr>
        <w:t xml:space="preserve"> классификации расходов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</w:t>
      </w:r>
      <w:r w:rsidR="009B056A" w:rsidRPr="001509CE">
        <w:rPr>
          <w:sz w:val="28"/>
          <w:szCs w:val="28"/>
        </w:rPr>
        <w:t xml:space="preserve"> (</w:t>
      </w:r>
      <w:proofErr w:type="gramStart"/>
      <w:r w:rsidR="009B056A" w:rsidRPr="001509C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</w:t>
      </w:r>
      <w:r w:rsidR="007D57B6">
        <w:rPr>
          <w:sz w:val="28"/>
          <w:szCs w:val="28"/>
        </w:rPr>
        <w:t xml:space="preserve"> </w:t>
      </w:r>
      <w:r w:rsidR="002E761C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2A3A9A" w:rsidRPr="001509CE" w:rsidRDefault="002A3A9A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ис</w:t>
      </w:r>
      <w:r>
        <w:rPr>
          <w:sz w:val="28"/>
          <w:szCs w:val="28"/>
        </w:rPr>
        <w:t>точники финансирования дефицита</w:t>
      </w:r>
      <w:r w:rsidRPr="001509CE">
        <w:rPr>
          <w:sz w:val="28"/>
          <w:szCs w:val="28"/>
        </w:rPr>
        <w:t xml:space="preserve"> бюджета</w:t>
      </w:r>
      <w:r w:rsid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</w:t>
      </w:r>
      <w:r w:rsidR="00314B6D" w:rsidRPr="001509CE">
        <w:rPr>
          <w:sz w:val="28"/>
          <w:szCs w:val="28"/>
        </w:rPr>
        <w:t>о</w:t>
      </w:r>
      <w:r w:rsidR="00314B6D" w:rsidRPr="001509CE">
        <w:rPr>
          <w:sz w:val="28"/>
          <w:szCs w:val="28"/>
        </w:rPr>
        <w:t>селения «</w:t>
      </w:r>
      <w:r w:rsidR="00314B6D">
        <w:rPr>
          <w:sz w:val="28"/>
          <w:szCs w:val="28"/>
        </w:rPr>
        <w:t xml:space="preserve">  </w:t>
      </w:r>
      <w:proofErr w:type="gramStart"/>
      <w:r w:rsidR="001B6573">
        <w:rPr>
          <w:sz w:val="28"/>
          <w:szCs w:val="28"/>
        </w:rPr>
        <w:t>Георгиевское</w:t>
      </w:r>
      <w:proofErr w:type="gramEnd"/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по кодам классификации и</w:t>
      </w:r>
      <w:r w:rsidR="00047F86">
        <w:rPr>
          <w:sz w:val="28"/>
          <w:szCs w:val="28"/>
        </w:rPr>
        <w:t>с</w:t>
      </w:r>
      <w:r w:rsidR="00047F86">
        <w:rPr>
          <w:sz w:val="28"/>
          <w:szCs w:val="28"/>
        </w:rPr>
        <w:t>точников финансирования дефицитов бюджета</w:t>
      </w:r>
      <w:r w:rsidRPr="001509CE">
        <w:rPr>
          <w:sz w:val="28"/>
          <w:szCs w:val="28"/>
        </w:rPr>
        <w:t xml:space="preserve"> (согласно приложени</w:t>
      </w:r>
      <w:r>
        <w:rPr>
          <w:sz w:val="28"/>
          <w:szCs w:val="28"/>
        </w:rPr>
        <w:t>я №</w:t>
      </w:r>
      <w:r w:rsidR="007D57B6">
        <w:rPr>
          <w:sz w:val="28"/>
          <w:szCs w:val="28"/>
        </w:rPr>
        <w:t xml:space="preserve"> </w:t>
      </w:r>
      <w:r w:rsidR="00657B9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047F86">
        <w:rPr>
          <w:sz w:val="28"/>
          <w:szCs w:val="28"/>
        </w:rPr>
        <w:t>.</w:t>
      </w:r>
    </w:p>
    <w:p w:rsidR="00C41A91" w:rsidRDefault="00C41A91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опубликования;</w:t>
      </w:r>
    </w:p>
    <w:p w:rsidR="00314B6D" w:rsidRDefault="00C41A91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газете «Советское Приаргунье», а также на официальном сайте Нерчинско-Заводского муниципального округа </w:t>
      </w:r>
    </w:p>
    <w:p w:rsidR="009B056A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Забайкальского края в информационно – телекоммуникационной сети Интернет по адресу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nerzavod</w:t>
      </w:r>
      <w:proofErr w:type="spellEnd"/>
      <w:r w:rsidRPr="00C41A91">
        <w:rPr>
          <w:sz w:val="28"/>
          <w:szCs w:val="28"/>
        </w:rPr>
        <w:t>/75/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9B056A" w:rsidRDefault="009B056A" w:rsidP="00931D09">
      <w:pPr>
        <w:pStyle w:val="c1e0e7eee2fbe9"/>
        <w:jc w:val="both"/>
        <w:rPr>
          <w:sz w:val="28"/>
          <w:szCs w:val="28"/>
        </w:rPr>
      </w:pPr>
    </w:p>
    <w:p w:rsidR="00521113" w:rsidRDefault="00521113" w:rsidP="00931D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71C" w:rsidRDefault="0030471C" w:rsidP="00931D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EEA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Нерчинско-Заводского</w:t>
      </w:r>
    </w:p>
    <w:p w:rsidR="00C41A91" w:rsidRDefault="0028091C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41A91">
        <w:rPr>
          <w:sz w:val="28"/>
          <w:szCs w:val="28"/>
        </w:rPr>
        <w:t>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1A91">
        <w:rPr>
          <w:sz w:val="28"/>
          <w:szCs w:val="28"/>
        </w:rPr>
        <w:t xml:space="preserve">С.А. </w:t>
      </w:r>
      <w:proofErr w:type="spellStart"/>
      <w:r w:rsidR="00C41A91">
        <w:rPr>
          <w:sz w:val="28"/>
          <w:szCs w:val="28"/>
        </w:rPr>
        <w:t>Скубьев</w:t>
      </w:r>
      <w:proofErr w:type="spellEnd"/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</w:p>
    <w:p w:rsidR="0030471C" w:rsidRDefault="0030471C" w:rsidP="00931D09">
      <w:pPr>
        <w:pStyle w:val="c1e0e7eee2fbe9"/>
        <w:jc w:val="both"/>
        <w:rPr>
          <w:sz w:val="28"/>
          <w:szCs w:val="28"/>
        </w:rPr>
      </w:pPr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C41A91" w:rsidRPr="00C41A91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8091C">
        <w:rPr>
          <w:sz w:val="28"/>
          <w:szCs w:val="28"/>
        </w:rPr>
        <w:tab/>
      </w:r>
      <w:r w:rsidR="0028091C">
        <w:rPr>
          <w:sz w:val="28"/>
          <w:szCs w:val="28"/>
        </w:rPr>
        <w:tab/>
      </w:r>
      <w:r w:rsidR="0028091C">
        <w:rPr>
          <w:sz w:val="28"/>
          <w:szCs w:val="28"/>
        </w:rPr>
        <w:tab/>
      </w:r>
      <w:r w:rsidR="0028091C">
        <w:rPr>
          <w:sz w:val="28"/>
          <w:szCs w:val="28"/>
        </w:rPr>
        <w:tab/>
      </w:r>
      <w:r w:rsidR="0028091C">
        <w:rPr>
          <w:sz w:val="28"/>
          <w:szCs w:val="28"/>
        </w:rPr>
        <w:tab/>
      </w:r>
      <w:r w:rsidR="0028091C">
        <w:rPr>
          <w:sz w:val="28"/>
          <w:szCs w:val="28"/>
        </w:rPr>
        <w:tab/>
      </w:r>
      <w:r w:rsidR="0028091C">
        <w:rPr>
          <w:sz w:val="28"/>
          <w:szCs w:val="28"/>
        </w:rPr>
        <w:tab/>
      </w:r>
      <w:r w:rsidR="0028091C">
        <w:rPr>
          <w:sz w:val="28"/>
          <w:szCs w:val="28"/>
        </w:rPr>
        <w:tab/>
      </w:r>
      <w:r>
        <w:rPr>
          <w:sz w:val="28"/>
          <w:szCs w:val="28"/>
        </w:rPr>
        <w:t xml:space="preserve"> Л.В. Михалёв</w:t>
      </w:r>
    </w:p>
    <w:p w:rsidR="0028091C" w:rsidRDefault="0028091C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9B056A" w:rsidRPr="00521113" w:rsidRDefault="009B056A" w:rsidP="0028091C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657B92">
        <w:rPr>
          <w:sz w:val="28"/>
          <w:szCs w:val="28"/>
        </w:rPr>
        <w:t xml:space="preserve"> 1</w:t>
      </w:r>
      <w:r w:rsidR="00CB448B">
        <w:rPr>
          <w:sz w:val="28"/>
          <w:szCs w:val="28"/>
        </w:rPr>
        <w:t xml:space="preserve"> </w:t>
      </w:r>
    </w:p>
    <w:p w:rsidR="0028091C" w:rsidRDefault="00FA73A6" w:rsidP="0028091C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к решению</w:t>
      </w:r>
      <w:r w:rsidR="001B6573">
        <w:rPr>
          <w:sz w:val="28"/>
          <w:szCs w:val="28"/>
        </w:rPr>
        <w:t xml:space="preserve"> </w:t>
      </w:r>
    </w:p>
    <w:p w:rsidR="009B056A" w:rsidRPr="00521113" w:rsidRDefault="009B056A" w:rsidP="0028091C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№</w:t>
      </w:r>
      <w:r w:rsidR="00CB448B">
        <w:rPr>
          <w:sz w:val="28"/>
          <w:szCs w:val="28"/>
        </w:rPr>
        <w:t xml:space="preserve"> </w:t>
      </w:r>
      <w:r w:rsidR="0028091C">
        <w:rPr>
          <w:sz w:val="28"/>
          <w:szCs w:val="28"/>
        </w:rPr>
        <w:t xml:space="preserve">134 </w:t>
      </w:r>
      <w:r w:rsidRPr="00521113">
        <w:rPr>
          <w:sz w:val="28"/>
          <w:szCs w:val="28"/>
        </w:rPr>
        <w:t>от</w:t>
      </w:r>
      <w:r w:rsidR="00923322">
        <w:rPr>
          <w:sz w:val="28"/>
          <w:szCs w:val="28"/>
        </w:rPr>
        <w:t xml:space="preserve"> </w:t>
      </w:r>
      <w:r w:rsidR="0028091C">
        <w:rPr>
          <w:sz w:val="28"/>
          <w:szCs w:val="28"/>
        </w:rPr>
        <w:t xml:space="preserve">31 мая </w:t>
      </w:r>
      <w:r w:rsidR="00923322">
        <w:rPr>
          <w:sz w:val="28"/>
          <w:szCs w:val="28"/>
        </w:rPr>
        <w:t>202</w:t>
      </w:r>
      <w:r w:rsidR="0030471C">
        <w:rPr>
          <w:sz w:val="28"/>
          <w:szCs w:val="28"/>
        </w:rPr>
        <w:t>3</w:t>
      </w:r>
      <w:r w:rsidRPr="00521113">
        <w:rPr>
          <w:sz w:val="28"/>
          <w:szCs w:val="28"/>
        </w:rPr>
        <w:t xml:space="preserve"> г. </w:t>
      </w:r>
    </w:p>
    <w:p w:rsidR="009B056A" w:rsidRPr="00521113" w:rsidRDefault="009B056A" w:rsidP="009B056A">
      <w:pPr>
        <w:pStyle w:val="c1e0e7eee2fbe9"/>
        <w:jc w:val="right"/>
        <w:rPr>
          <w:sz w:val="28"/>
          <w:szCs w:val="28"/>
        </w:rPr>
      </w:pPr>
    </w:p>
    <w:p w:rsidR="009B056A" w:rsidRPr="0030471C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30471C">
        <w:rPr>
          <w:b/>
          <w:sz w:val="28"/>
          <w:szCs w:val="28"/>
        </w:rPr>
        <w:t>Источники финансирования дефицита бюджета сельского поселения «</w:t>
      </w:r>
      <w:r w:rsidR="002E761C" w:rsidRPr="0030471C">
        <w:rPr>
          <w:b/>
          <w:sz w:val="28"/>
          <w:szCs w:val="28"/>
        </w:rPr>
        <w:t>Георгие</w:t>
      </w:r>
      <w:r w:rsidR="002E761C" w:rsidRPr="0030471C">
        <w:rPr>
          <w:b/>
          <w:sz w:val="28"/>
          <w:szCs w:val="28"/>
        </w:rPr>
        <w:t>в</w:t>
      </w:r>
      <w:r w:rsidR="002E761C" w:rsidRPr="0030471C">
        <w:rPr>
          <w:b/>
          <w:sz w:val="28"/>
          <w:szCs w:val="28"/>
        </w:rPr>
        <w:t>ское</w:t>
      </w:r>
      <w:r w:rsidRPr="0030471C">
        <w:rPr>
          <w:b/>
          <w:sz w:val="28"/>
          <w:szCs w:val="28"/>
        </w:rPr>
        <w:t xml:space="preserve">» за </w:t>
      </w:r>
      <w:r w:rsidR="00923322" w:rsidRPr="0030471C">
        <w:rPr>
          <w:b/>
          <w:sz w:val="28"/>
          <w:szCs w:val="28"/>
        </w:rPr>
        <w:t>202</w:t>
      </w:r>
      <w:r w:rsidR="00CB448B" w:rsidRPr="0030471C">
        <w:rPr>
          <w:b/>
          <w:sz w:val="28"/>
          <w:szCs w:val="28"/>
        </w:rPr>
        <w:t>2</w:t>
      </w:r>
      <w:r w:rsidR="003623B2" w:rsidRPr="0030471C">
        <w:rPr>
          <w:b/>
          <w:sz w:val="28"/>
          <w:szCs w:val="28"/>
        </w:rPr>
        <w:t xml:space="preserve"> год</w:t>
      </w:r>
    </w:p>
    <w:p w:rsidR="009B056A" w:rsidRDefault="009B056A" w:rsidP="009B056A">
      <w:pPr>
        <w:pStyle w:val="c1e0e7eee2fbe9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26"/>
        <w:gridCol w:w="3400"/>
        <w:gridCol w:w="2979"/>
        <w:gridCol w:w="1949"/>
      </w:tblGrid>
      <w:tr w:rsidR="009B056A" w:rsidRPr="0030471C" w:rsidTr="0028091C">
        <w:trPr>
          <w:jc w:val="center"/>
        </w:trPr>
        <w:tc>
          <w:tcPr>
            <w:tcW w:w="4926" w:type="dxa"/>
            <w:gridSpan w:val="2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 xml:space="preserve">Код </w:t>
            </w:r>
            <w:proofErr w:type="gramStart"/>
            <w:r w:rsidRPr="0030471C">
              <w:t>классификации источников финансир</w:t>
            </w:r>
            <w:r w:rsidRPr="0030471C">
              <w:t>о</w:t>
            </w:r>
            <w:r w:rsidRPr="0030471C">
              <w:t>вания дефицитов бюджетов Российской Ф</w:t>
            </w:r>
            <w:r w:rsidRPr="0030471C">
              <w:t>е</w:t>
            </w:r>
            <w:r w:rsidRPr="0030471C">
              <w:t>дерации</w:t>
            </w:r>
            <w:proofErr w:type="gramEnd"/>
          </w:p>
        </w:tc>
        <w:tc>
          <w:tcPr>
            <w:tcW w:w="2979" w:type="dxa"/>
            <w:vMerge w:val="restart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Наименование кода гру</w:t>
            </w:r>
            <w:r w:rsidRPr="0030471C">
              <w:t>п</w:t>
            </w:r>
            <w:r w:rsidRPr="0030471C">
              <w:t>пы, подгруппы, статьи и вида источника финанс</w:t>
            </w:r>
            <w:r w:rsidRPr="0030471C">
              <w:t>и</w:t>
            </w:r>
            <w:r w:rsidRPr="0030471C">
              <w:t>рования дефицитов бю</w:t>
            </w:r>
            <w:r w:rsidRPr="0030471C">
              <w:t>д</w:t>
            </w:r>
            <w:r w:rsidRPr="0030471C">
              <w:t>жетов, наименование кода классификации операций сектора государственного управления, относящихся к источникам финансир</w:t>
            </w:r>
            <w:r w:rsidRPr="0030471C">
              <w:t>о</w:t>
            </w:r>
            <w:r w:rsidRPr="0030471C">
              <w:t>вания дефицитов бюдж</w:t>
            </w:r>
            <w:r w:rsidRPr="0030471C">
              <w:t>е</w:t>
            </w:r>
            <w:r w:rsidRPr="0030471C">
              <w:t>тов</w:t>
            </w:r>
          </w:p>
        </w:tc>
        <w:tc>
          <w:tcPr>
            <w:tcW w:w="1949" w:type="dxa"/>
            <w:vMerge w:val="restart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Сумма (руб.)</w:t>
            </w:r>
          </w:p>
        </w:tc>
      </w:tr>
      <w:tr w:rsidR="009B056A" w:rsidRPr="0030471C" w:rsidTr="0028091C">
        <w:trPr>
          <w:jc w:val="center"/>
        </w:trPr>
        <w:tc>
          <w:tcPr>
            <w:tcW w:w="1526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Код главн</w:t>
            </w:r>
            <w:r w:rsidRPr="0030471C">
              <w:t>о</w:t>
            </w:r>
            <w:r w:rsidRPr="0030471C">
              <w:t xml:space="preserve">го </w:t>
            </w:r>
            <w:proofErr w:type="gramStart"/>
            <w:r w:rsidRPr="0030471C">
              <w:t>админ</w:t>
            </w:r>
            <w:r w:rsidRPr="0030471C">
              <w:t>и</w:t>
            </w:r>
            <w:r w:rsidRPr="0030471C">
              <w:t>стратора и</w:t>
            </w:r>
            <w:r w:rsidRPr="0030471C">
              <w:t>с</w:t>
            </w:r>
            <w:r w:rsidRPr="0030471C">
              <w:t>точников финансир</w:t>
            </w:r>
            <w:r w:rsidRPr="0030471C">
              <w:t>о</w:t>
            </w:r>
            <w:r w:rsidRPr="0030471C">
              <w:t>вания деф</w:t>
            </w:r>
            <w:r w:rsidRPr="0030471C">
              <w:t>и</w:t>
            </w:r>
            <w:r w:rsidRPr="0030471C">
              <w:t>цитов бю</w:t>
            </w:r>
            <w:r w:rsidRPr="0030471C">
              <w:t>д</w:t>
            </w:r>
            <w:r w:rsidRPr="0030471C">
              <w:t>жетов</w:t>
            </w:r>
            <w:proofErr w:type="gramEnd"/>
          </w:p>
        </w:tc>
        <w:tc>
          <w:tcPr>
            <w:tcW w:w="3400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Код группы, подгруппы, ст</w:t>
            </w:r>
            <w:r w:rsidRPr="0030471C">
              <w:t>а</w:t>
            </w:r>
            <w:r w:rsidRPr="0030471C">
              <w:t>тьи и вида источника фина</w:t>
            </w:r>
            <w:r w:rsidRPr="0030471C">
              <w:t>н</w:t>
            </w:r>
            <w:r w:rsidRPr="0030471C">
              <w:t>сирования дефицитов бюдж</w:t>
            </w:r>
            <w:r w:rsidRPr="0030471C">
              <w:t>е</w:t>
            </w:r>
            <w:r w:rsidRPr="0030471C">
              <w:t>тов, код классификации оп</w:t>
            </w:r>
            <w:r w:rsidRPr="0030471C">
              <w:t>е</w:t>
            </w:r>
            <w:r w:rsidRPr="0030471C">
              <w:t>раций сектора государственн</w:t>
            </w:r>
            <w:r w:rsidRPr="0030471C">
              <w:t>о</w:t>
            </w:r>
            <w:r w:rsidRPr="0030471C">
              <w:t>го управления, относящихся к источникам финансирования дефицитов бюджетов</w:t>
            </w:r>
          </w:p>
        </w:tc>
        <w:tc>
          <w:tcPr>
            <w:tcW w:w="2979" w:type="dxa"/>
            <w:vMerge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</w:p>
        </w:tc>
        <w:tc>
          <w:tcPr>
            <w:tcW w:w="1949" w:type="dxa"/>
            <w:vMerge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</w:p>
        </w:tc>
      </w:tr>
      <w:tr w:rsidR="009B056A" w:rsidRPr="0030471C" w:rsidTr="0028091C">
        <w:trPr>
          <w:jc w:val="center"/>
        </w:trPr>
        <w:tc>
          <w:tcPr>
            <w:tcW w:w="1526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1</w:t>
            </w:r>
          </w:p>
        </w:tc>
        <w:tc>
          <w:tcPr>
            <w:tcW w:w="3400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2</w:t>
            </w:r>
          </w:p>
        </w:tc>
        <w:tc>
          <w:tcPr>
            <w:tcW w:w="2979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3</w:t>
            </w:r>
          </w:p>
        </w:tc>
        <w:tc>
          <w:tcPr>
            <w:tcW w:w="1949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4</w:t>
            </w:r>
          </w:p>
        </w:tc>
      </w:tr>
      <w:tr w:rsidR="009B056A" w:rsidRPr="0030471C" w:rsidTr="0028091C">
        <w:trPr>
          <w:jc w:val="center"/>
        </w:trPr>
        <w:tc>
          <w:tcPr>
            <w:tcW w:w="1526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</w:p>
        </w:tc>
        <w:tc>
          <w:tcPr>
            <w:tcW w:w="3400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</w:p>
        </w:tc>
        <w:tc>
          <w:tcPr>
            <w:tcW w:w="2979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Источники внутреннего финансирования дефицита бюджета, всего:</w:t>
            </w:r>
          </w:p>
        </w:tc>
        <w:tc>
          <w:tcPr>
            <w:tcW w:w="1949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</w:p>
        </w:tc>
      </w:tr>
      <w:tr w:rsidR="009B056A" w:rsidRPr="0030471C" w:rsidTr="0028091C">
        <w:trPr>
          <w:jc w:val="center"/>
        </w:trPr>
        <w:tc>
          <w:tcPr>
            <w:tcW w:w="1526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802</w:t>
            </w:r>
          </w:p>
        </w:tc>
        <w:tc>
          <w:tcPr>
            <w:tcW w:w="3400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01050000000000000</w:t>
            </w:r>
          </w:p>
        </w:tc>
        <w:tc>
          <w:tcPr>
            <w:tcW w:w="2979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Изменение  остатков средств на счетах по учету средств бюджета</w:t>
            </w:r>
          </w:p>
        </w:tc>
        <w:tc>
          <w:tcPr>
            <w:tcW w:w="1949" w:type="dxa"/>
            <w:vAlign w:val="center"/>
          </w:tcPr>
          <w:p w:rsidR="009B056A" w:rsidRPr="0030471C" w:rsidRDefault="001B6573" w:rsidP="0028091C">
            <w:pPr>
              <w:pStyle w:val="c1e0e7eee2fbe9"/>
              <w:jc w:val="center"/>
            </w:pPr>
            <w:r w:rsidRPr="0030471C">
              <w:t>-35772,66</w:t>
            </w:r>
          </w:p>
        </w:tc>
      </w:tr>
      <w:tr w:rsidR="009B056A" w:rsidRPr="0030471C" w:rsidTr="0028091C">
        <w:trPr>
          <w:jc w:val="center"/>
        </w:trPr>
        <w:tc>
          <w:tcPr>
            <w:tcW w:w="1526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802</w:t>
            </w:r>
          </w:p>
        </w:tc>
        <w:tc>
          <w:tcPr>
            <w:tcW w:w="3400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01050201100000510</w:t>
            </w:r>
          </w:p>
        </w:tc>
        <w:tc>
          <w:tcPr>
            <w:tcW w:w="2979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Увеличение прочих оста</w:t>
            </w:r>
            <w:r w:rsidRPr="0030471C">
              <w:t>т</w:t>
            </w:r>
            <w:r w:rsidRPr="0030471C">
              <w:t>ков денежных средств бюджетов поселений</w:t>
            </w:r>
          </w:p>
        </w:tc>
        <w:tc>
          <w:tcPr>
            <w:tcW w:w="1949" w:type="dxa"/>
            <w:vAlign w:val="center"/>
          </w:tcPr>
          <w:p w:rsidR="009B056A" w:rsidRPr="0030471C" w:rsidRDefault="001B6573" w:rsidP="0028091C">
            <w:pPr>
              <w:pStyle w:val="c1e0e7eee2fbe9"/>
              <w:jc w:val="center"/>
            </w:pPr>
            <w:r w:rsidRPr="0030471C">
              <w:t>-1215172,35</w:t>
            </w:r>
          </w:p>
        </w:tc>
      </w:tr>
      <w:tr w:rsidR="009B056A" w:rsidRPr="0030471C" w:rsidTr="0028091C">
        <w:trPr>
          <w:jc w:val="center"/>
        </w:trPr>
        <w:tc>
          <w:tcPr>
            <w:tcW w:w="1526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802</w:t>
            </w:r>
          </w:p>
        </w:tc>
        <w:tc>
          <w:tcPr>
            <w:tcW w:w="3400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01050201100000610</w:t>
            </w:r>
          </w:p>
        </w:tc>
        <w:tc>
          <w:tcPr>
            <w:tcW w:w="2979" w:type="dxa"/>
            <w:vAlign w:val="center"/>
          </w:tcPr>
          <w:p w:rsidR="009B056A" w:rsidRPr="0030471C" w:rsidRDefault="009B056A" w:rsidP="0028091C">
            <w:pPr>
              <w:pStyle w:val="c1e0e7eee2fbe9"/>
              <w:jc w:val="center"/>
            </w:pPr>
            <w:r w:rsidRPr="0030471C">
              <w:t>Уменьшение прочих о</w:t>
            </w:r>
            <w:r w:rsidRPr="0030471C">
              <w:t>с</w:t>
            </w:r>
            <w:r w:rsidRPr="0030471C">
              <w:t>татков денежных  средств бюджетов поселений</w:t>
            </w:r>
          </w:p>
        </w:tc>
        <w:tc>
          <w:tcPr>
            <w:tcW w:w="1949" w:type="dxa"/>
            <w:vAlign w:val="center"/>
          </w:tcPr>
          <w:p w:rsidR="009B056A" w:rsidRPr="0030471C" w:rsidRDefault="001B6573" w:rsidP="0028091C">
            <w:pPr>
              <w:pStyle w:val="c1e0e7eee2fbe9"/>
              <w:jc w:val="center"/>
            </w:pPr>
            <w:r w:rsidRPr="0030471C">
              <w:t>1179399,69</w:t>
            </w:r>
          </w:p>
        </w:tc>
      </w:tr>
    </w:tbl>
    <w:p w:rsidR="0028091C" w:rsidRDefault="0028091C" w:rsidP="009B056A">
      <w:pPr>
        <w:pStyle w:val="c1e0e7eee2fbe9"/>
        <w:jc w:val="right"/>
      </w:pPr>
    </w:p>
    <w:p w:rsidR="0028091C" w:rsidRDefault="0028091C">
      <w:pP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>
        <w:br w:type="page"/>
      </w:r>
    </w:p>
    <w:p w:rsidR="009B056A" w:rsidRPr="00521113" w:rsidRDefault="009B056A" w:rsidP="0028091C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 xml:space="preserve">Приложение № </w:t>
      </w:r>
      <w:r w:rsidR="00657B92">
        <w:rPr>
          <w:sz w:val="28"/>
          <w:szCs w:val="28"/>
        </w:rPr>
        <w:t>2</w:t>
      </w:r>
    </w:p>
    <w:p w:rsidR="0028091C" w:rsidRDefault="003623B2" w:rsidP="0028091C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к решению</w:t>
      </w:r>
      <w:r w:rsidR="009B056A" w:rsidRPr="00521113">
        <w:rPr>
          <w:sz w:val="28"/>
          <w:szCs w:val="28"/>
        </w:rPr>
        <w:t xml:space="preserve"> </w:t>
      </w:r>
    </w:p>
    <w:p w:rsidR="009B056A" w:rsidRPr="00521113" w:rsidRDefault="009B056A" w:rsidP="0028091C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№</w:t>
      </w:r>
      <w:r w:rsidR="007766FB">
        <w:rPr>
          <w:sz w:val="28"/>
          <w:szCs w:val="28"/>
        </w:rPr>
        <w:t xml:space="preserve"> </w:t>
      </w:r>
      <w:r w:rsidR="0028091C">
        <w:rPr>
          <w:sz w:val="28"/>
          <w:szCs w:val="28"/>
        </w:rPr>
        <w:t xml:space="preserve">134 от 31 мая </w:t>
      </w:r>
      <w:r w:rsidR="007766FB">
        <w:rPr>
          <w:sz w:val="28"/>
          <w:szCs w:val="28"/>
        </w:rPr>
        <w:t>202</w:t>
      </w:r>
      <w:r w:rsidR="0030471C">
        <w:rPr>
          <w:sz w:val="28"/>
          <w:szCs w:val="28"/>
        </w:rPr>
        <w:t>3</w:t>
      </w:r>
      <w:r w:rsidRPr="00521113">
        <w:rPr>
          <w:sz w:val="28"/>
          <w:szCs w:val="28"/>
        </w:rPr>
        <w:t xml:space="preserve"> г. </w:t>
      </w:r>
    </w:p>
    <w:p w:rsidR="009B056A" w:rsidRDefault="009B056A" w:rsidP="009B056A">
      <w:pPr>
        <w:pStyle w:val="c1e0e7eee2fbe9"/>
        <w:jc w:val="center"/>
      </w:pPr>
    </w:p>
    <w:p w:rsidR="009B056A" w:rsidRDefault="009B056A" w:rsidP="009B056A">
      <w:pPr>
        <w:pStyle w:val="c1e0e7eee2fbe9"/>
        <w:jc w:val="right"/>
      </w:pPr>
    </w:p>
    <w:p w:rsidR="009B056A" w:rsidRPr="00521113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521113">
        <w:rPr>
          <w:b/>
          <w:sz w:val="28"/>
          <w:szCs w:val="28"/>
        </w:rPr>
        <w:t>Объемы поступления доходов бюджета сельского поселения «</w:t>
      </w:r>
      <w:r w:rsidR="00CB448B">
        <w:rPr>
          <w:b/>
          <w:sz w:val="28"/>
          <w:szCs w:val="28"/>
        </w:rPr>
        <w:t xml:space="preserve"> </w:t>
      </w:r>
      <w:proofErr w:type="gramStart"/>
      <w:r w:rsidR="001B6573">
        <w:rPr>
          <w:b/>
          <w:sz w:val="28"/>
          <w:szCs w:val="28"/>
        </w:rPr>
        <w:t>Георгиевское</w:t>
      </w:r>
      <w:proofErr w:type="gramEnd"/>
      <w:r w:rsidRPr="00521113">
        <w:rPr>
          <w:b/>
          <w:sz w:val="28"/>
          <w:szCs w:val="28"/>
        </w:rPr>
        <w:t xml:space="preserve">» за </w:t>
      </w:r>
      <w:r w:rsidR="00AC3755">
        <w:rPr>
          <w:b/>
          <w:sz w:val="28"/>
          <w:szCs w:val="28"/>
        </w:rPr>
        <w:t>202</w:t>
      </w:r>
      <w:r w:rsidR="00CB448B">
        <w:rPr>
          <w:b/>
          <w:sz w:val="28"/>
          <w:szCs w:val="28"/>
        </w:rPr>
        <w:t>2</w:t>
      </w:r>
      <w:r w:rsidR="00C94ADA" w:rsidRPr="00521113">
        <w:rPr>
          <w:b/>
          <w:sz w:val="28"/>
          <w:szCs w:val="28"/>
        </w:rPr>
        <w:t xml:space="preserve"> год</w:t>
      </w:r>
    </w:p>
    <w:p w:rsidR="009B056A" w:rsidRPr="00E7518D" w:rsidRDefault="009B056A" w:rsidP="009B056A">
      <w:pPr>
        <w:pStyle w:val="c1e0e7eee2fbe9"/>
        <w:rPr>
          <w:b/>
          <w:sz w:val="32"/>
        </w:rPr>
      </w:pPr>
    </w:p>
    <w:p w:rsidR="009B056A" w:rsidRPr="00E7518D" w:rsidRDefault="009B056A" w:rsidP="009B056A">
      <w:pPr>
        <w:pStyle w:val="c1e0e7eee2fbe9"/>
        <w:rPr>
          <w:b/>
        </w:rPr>
      </w:pPr>
    </w:p>
    <w:tbl>
      <w:tblPr>
        <w:tblW w:w="994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5529"/>
        <w:gridCol w:w="1718"/>
      </w:tblGrid>
      <w:tr w:rsidR="009B056A" w:rsidRPr="003864A7" w:rsidTr="0030471C">
        <w:trPr>
          <w:jc w:val="center"/>
        </w:trPr>
        <w:tc>
          <w:tcPr>
            <w:tcW w:w="2694" w:type="dxa"/>
          </w:tcPr>
          <w:p w:rsidR="009B056A" w:rsidRPr="003864A7" w:rsidRDefault="009B056A" w:rsidP="00B7493E">
            <w:pPr>
              <w:jc w:val="center"/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Коды БК РФ</w:t>
            </w:r>
          </w:p>
        </w:tc>
        <w:tc>
          <w:tcPr>
            <w:tcW w:w="5529" w:type="dxa"/>
          </w:tcPr>
          <w:p w:rsidR="009B056A" w:rsidRPr="003864A7" w:rsidRDefault="009B056A" w:rsidP="00B7493E">
            <w:pPr>
              <w:jc w:val="center"/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718" w:type="dxa"/>
          </w:tcPr>
          <w:p w:rsidR="009B056A" w:rsidRPr="003864A7" w:rsidRDefault="009B056A" w:rsidP="00B74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(</w:t>
            </w:r>
            <w:proofErr w:type="spellStart"/>
            <w:r w:rsidRPr="003864A7">
              <w:rPr>
                <w:rFonts w:ascii="Times New Roman" w:hAnsi="Times New Roman"/>
                <w:b/>
              </w:rPr>
              <w:t>руб</w:t>
            </w:r>
            <w:proofErr w:type="spellEnd"/>
            <w:r w:rsidRPr="003864A7">
              <w:rPr>
                <w:rFonts w:ascii="Times New Roman" w:hAnsi="Times New Roman"/>
                <w:b/>
              </w:rPr>
              <w:t>)</w:t>
            </w:r>
          </w:p>
        </w:tc>
      </w:tr>
      <w:tr w:rsidR="0060189E" w:rsidRPr="003864A7" w:rsidTr="0030471C">
        <w:trPr>
          <w:jc w:val="center"/>
        </w:trPr>
        <w:tc>
          <w:tcPr>
            <w:tcW w:w="2694" w:type="dxa"/>
          </w:tcPr>
          <w:p w:rsidR="0060189E" w:rsidRPr="003864A7" w:rsidRDefault="0060189E" w:rsidP="00B749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9" w:type="dxa"/>
          </w:tcPr>
          <w:p w:rsidR="0060189E" w:rsidRPr="003864A7" w:rsidRDefault="007D57B6" w:rsidP="006018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бюджета, всего</w:t>
            </w:r>
            <w:r w:rsidR="0060189E" w:rsidRPr="003864A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18" w:type="dxa"/>
          </w:tcPr>
          <w:p w:rsidR="0060189E" w:rsidRDefault="00657B92" w:rsidP="0060189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1215057,60</w:t>
            </w:r>
          </w:p>
        </w:tc>
      </w:tr>
      <w:tr w:rsidR="0060189E" w:rsidRPr="003864A7" w:rsidTr="0030471C">
        <w:trPr>
          <w:jc w:val="center"/>
        </w:trPr>
        <w:tc>
          <w:tcPr>
            <w:tcW w:w="2694" w:type="dxa"/>
          </w:tcPr>
          <w:p w:rsidR="0060189E" w:rsidRPr="003864A7" w:rsidRDefault="0060189E" w:rsidP="00E34C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9" w:type="dxa"/>
          </w:tcPr>
          <w:p w:rsidR="0060189E" w:rsidRPr="003864A7" w:rsidRDefault="007D57B6" w:rsidP="007D57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 н</w:t>
            </w:r>
            <w:r w:rsidR="0060189E" w:rsidRPr="003864A7">
              <w:rPr>
                <w:rFonts w:ascii="Times New Roman" w:hAnsi="Times New Roman"/>
                <w:b/>
              </w:rPr>
              <w:t>алог</w:t>
            </w:r>
            <w:r w:rsidR="0060189E">
              <w:rPr>
                <w:rFonts w:ascii="Times New Roman" w:hAnsi="Times New Roman"/>
                <w:b/>
              </w:rPr>
              <w:t>овые доходы:</w:t>
            </w:r>
          </w:p>
        </w:tc>
        <w:tc>
          <w:tcPr>
            <w:tcW w:w="1718" w:type="dxa"/>
          </w:tcPr>
          <w:p w:rsidR="0060189E" w:rsidRPr="0060189E" w:rsidRDefault="00657B92" w:rsidP="00E234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76286,11</w:t>
            </w:r>
          </w:p>
        </w:tc>
      </w:tr>
      <w:tr w:rsidR="0060189E" w:rsidRPr="003864A7" w:rsidTr="0030471C">
        <w:trPr>
          <w:jc w:val="center"/>
        </w:trPr>
        <w:tc>
          <w:tcPr>
            <w:tcW w:w="2694" w:type="dxa"/>
          </w:tcPr>
          <w:p w:rsidR="0060189E" w:rsidRPr="00AC3755" w:rsidRDefault="001B6573" w:rsidP="00B7493E">
            <w:pPr>
              <w:jc w:val="center"/>
              <w:rPr>
                <w:rFonts w:ascii="Times New Roman" w:hAnsi="Times New Roman" w:cs="Times New Roman"/>
              </w:rPr>
            </w:pPr>
            <w:r w:rsidRPr="001B6573">
              <w:rPr>
                <w:rFonts w:ascii="Times New Roman" w:hAnsi="Times New Roman" w:cs="Times New Roman"/>
              </w:rPr>
              <w:t>10102010010000110</w:t>
            </w:r>
          </w:p>
        </w:tc>
        <w:tc>
          <w:tcPr>
            <w:tcW w:w="5529" w:type="dxa"/>
          </w:tcPr>
          <w:p w:rsidR="0060189E" w:rsidRPr="00AC3755" w:rsidRDefault="001B6573" w:rsidP="00B7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18" w:type="dxa"/>
          </w:tcPr>
          <w:p w:rsidR="0060189E" w:rsidRPr="003864A7" w:rsidRDefault="001B6573" w:rsidP="00E234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65257,51</w:t>
            </w:r>
          </w:p>
        </w:tc>
      </w:tr>
      <w:tr w:rsidR="0060189E" w:rsidRPr="003864A7" w:rsidTr="0030471C">
        <w:trPr>
          <w:jc w:val="center"/>
        </w:trPr>
        <w:tc>
          <w:tcPr>
            <w:tcW w:w="2694" w:type="dxa"/>
          </w:tcPr>
          <w:p w:rsidR="0060189E" w:rsidRPr="00AC3755" w:rsidRDefault="001B6573" w:rsidP="00B7493E">
            <w:pPr>
              <w:jc w:val="center"/>
              <w:rPr>
                <w:rFonts w:ascii="Times New Roman" w:hAnsi="Times New Roman" w:cs="Times New Roman"/>
              </w:rPr>
            </w:pPr>
            <w:r w:rsidRPr="001B6573">
              <w:rPr>
                <w:rFonts w:ascii="Times New Roman" w:hAnsi="Times New Roman" w:cs="Times New Roman"/>
              </w:rPr>
              <w:t>10606000000000110</w:t>
            </w:r>
          </w:p>
        </w:tc>
        <w:tc>
          <w:tcPr>
            <w:tcW w:w="5529" w:type="dxa"/>
          </w:tcPr>
          <w:p w:rsidR="0060189E" w:rsidRPr="00AC3755" w:rsidRDefault="001B6573" w:rsidP="00B749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718" w:type="dxa"/>
          </w:tcPr>
          <w:p w:rsidR="0060189E" w:rsidRPr="003864A7" w:rsidRDefault="001B6573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9424,44</w:t>
            </w:r>
          </w:p>
        </w:tc>
      </w:tr>
      <w:tr w:rsidR="006C0152" w:rsidRPr="003864A7" w:rsidTr="0030471C">
        <w:trPr>
          <w:jc w:val="center"/>
        </w:trPr>
        <w:tc>
          <w:tcPr>
            <w:tcW w:w="2694" w:type="dxa"/>
          </w:tcPr>
          <w:p w:rsidR="006C0152" w:rsidRPr="00AC3755" w:rsidRDefault="001B6573" w:rsidP="00B7493E">
            <w:pPr>
              <w:jc w:val="center"/>
              <w:rPr>
                <w:rFonts w:ascii="Times New Roman" w:hAnsi="Times New Roman" w:cs="Times New Roman"/>
              </w:rPr>
            </w:pPr>
            <w:r w:rsidRPr="001B6573">
              <w:rPr>
                <w:rFonts w:ascii="Times New Roman" w:hAnsi="Times New Roman" w:cs="Times New Roman"/>
              </w:rPr>
              <w:t>10601030100000110</w:t>
            </w:r>
          </w:p>
        </w:tc>
        <w:tc>
          <w:tcPr>
            <w:tcW w:w="5529" w:type="dxa"/>
          </w:tcPr>
          <w:p w:rsidR="006C0152" w:rsidRPr="00AC3755" w:rsidRDefault="001B6573" w:rsidP="00B7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 на имущество физических лиц</w:t>
            </w:r>
          </w:p>
        </w:tc>
        <w:tc>
          <w:tcPr>
            <w:tcW w:w="1718" w:type="dxa"/>
          </w:tcPr>
          <w:p w:rsidR="006C0152" w:rsidRDefault="00657B92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1604,16</w:t>
            </w:r>
          </w:p>
        </w:tc>
      </w:tr>
      <w:tr w:rsidR="0060189E" w:rsidRPr="003864A7" w:rsidTr="0030471C">
        <w:trPr>
          <w:jc w:val="center"/>
        </w:trPr>
        <w:tc>
          <w:tcPr>
            <w:tcW w:w="2694" w:type="dxa"/>
          </w:tcPr>
          <w:p w:rsidR="0060189E" w:rsidRPr="00AC3755" w:rsidRDefault="0060189E" w:rsidP="00B74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:rsidR="0060189E" w:rsidRPr="00AC3755" w:rsidRDefault="0060189E" w:rsidP="007D57B6">
            <w:pPr>
              <w:rPr>
                <w:rFonts w:ascii="Times New Roman" w:hAnsi="Times New Roman" w:cs="Times New Roman"/>
                <w:b/>
              </w:rPr>
            </w:pPr>
            <w:r w:rsidRPr="00AC3755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718" w:type="dxa"/>
          </w:tcPr>
          <w:p w:rsidR="0060189E" w:rsidRPr="0060189E" w:rsidRDefault="00657B92" w:rsidP="00B7493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95944,96</w:t>
            </w:r>
          </w:p>
        </w:tc>
      </w:tr>
      <w:tr w:rsidR="0060189E" w:rsidRPr="003864A7" w:rsidTr="0030471C">
        <w:trPr>
          <w:jc w:val="center"/>
        </w:trPr>
        <w:tc>
          <w:tcPr>
            <w:tcW w:w="2694" w:type="dxa"/>
          </w:tcPr>
          <w:p w:rsidR="0060189E" w:rsidRPr="00AC3755" w:rsidRDefault="001B6573" w:rsidP="00F13033">
            <w:pPr>
              <w:jc w:val="center"/>
              <w:rPr>
                <w:rFonts w:ascii="Times New Roman" w:hAnsi="Times New Roman" w:cs="Times New Roman"/>
              </w:rPr>
            </w:pPr>
            <w:r w:rsidRPr="001B6573">
              <w:rPr>
                <w:rFonts w:ascii="Times New Roman" w:hAnsi="Times New Roman" w:cs="Times New Roman"/>
              </w:rPr>
              <w:t>11105025100000120</w:t>
            </w:r>
          </w:p>
        </w:tc>
        <w:tc>
          <w:tcPr>
            <w:tcW w:w="5529" w:type="dxa"/>
          </w:tcPr>
          <w:p w:rsidR="0060189E" w:rsidRPr="00AC3755" w:rsidRDefault="00657B92" w:rsidP="00B749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</w:t>
            </w:r>
            <w:r w:rsidR="001B6573">
              <w:rPr>
                <w:rFonts w:ascii="Times New Roman" w:hAnsi="Times New Roman" w:cs="Times New Roman"/>
                <w:color w:val="000000"/>
              </w:rPr>
              <w:t>ой платы</w:t>
            </w:r>
          </w:p>
        </w:tc>
        <w:tc>
          <w:tcPr>
            <w:tcW w:w="1718" w:type="dxa"/>
          </w:tcPr>
          <w:p w:rsidR="0060189E" w:rsidRPr="003864A7" w:rsidRDefault="00657B92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82271,95</w:t>
            </w:r>
          </w:p>
        </w:tc>
      </w:tr>
      <w:tr w:rsidR="00D53FB6" w:rsidRPr="003864A7" w:rsidTr="0030471C">
        <w:trPr>
          <w:jc w:val="center"/>
        </w:trPr>
        <w:tc>
          <w:tcPr>
            <w:tcW w:w="2694" w:type="dxa"/>
          </w:tcPr>
          <w:p w:rsidR="00D53FB6" w:rsidRPr="00AC3755" w:rsidRDefault="00657B92" w:rsidP="00F13033">
            <w:pPr>
              <w:jc w:val="center"/>
              <w:rPr>
                <w:rFonts w:ascii="Times New Roman" w:hAnsi="Times New Roman" w:cs="Times New Roman"/>
              </w:rPr>
            </w:pPr>
            <w:r w:rsidRPr="00657B92">
              <w:rPr>
                <w:rFonts w:ascii="Times New Roman" w:hAnsi="Times New Roman" w:cs="Times New Roman"/>
              </w:rPr>
              <w:t>11301995100000130</w:t>
            </w:r>
          </w:p>
        </w:tc>
        <w:tc>
          <w:tcPr>
            <w:tcW w:w="5529" w:type="dxa"/>
          </w:tcPr>
          <w:p w:rsidR="00D53FB6" w:rsidRPr="00AC3755" w:rsidRDefault="00657B92" w:rsidP="00B7493E">
            <w:pPr>
              <w:rPr>
                <w:rFonts w:ascii="Times New Roman" w:hAnsi="Times New Roman" w:cs="Times New Roman"/>
                <w:color w:val="000000"/>
              </w:rPr>
            </w:pPr>
            <w:r w:rsidRPr="00657B92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</w:t>
            </w:r>
            <w:r w:rsidRPr="00657B92">
              <w:rPr>
                <w:rFonts w:ascii="Times New Roman" w:hAnsi="Times New Roman" w:cs="Times New Roman"/>
                <w:color w:val="000000"/>
              </w:rPr>
              <w:t>о</w:t>
            </w:r>
            <w:r w:rsidRPr="00657B92">
              <w:rPr>
                <w:rFonts w:ascii="Times New Roman" w:hAnsi="Times New Roman" w:cs="Times New Roman"/>
                <w:color w:val="000000"/>
              </w:rPr>
              <w:t>лучателями средств бюджетов сельских поселений</w:t>
            </w:r>
          </w:p>
        </w:tc>
        <w:tc>
          <w:tcPr>
            <w:tcW w:w="1718" w:type="dxa"/>
          </w:tcPr>
          <w:p w:rsidR="00D53FB6" w:rsidRDefault="00657B92" w:rsidP="00B7493E">
            <w:pPr>
              <w:jc w:val="right"/>
              <w:rPr>
                <w:rFonts w:ascii="Times New Roman" w:hAnsi="Times New Roman"/>
              </w:rPr>
            </w:pPr>
            <w:r w:rsidRPr="00657B92">
              <w:rPr>
                <w:rFonts w:ascii="Times New Roman" w:hAnsi="Times New Roman"/>
              </w:rPr>
              <w:t>12278,77</w:t>
            </w:r>
          </w:p>
        </w:tc>
      </w:tr>
      <w:tr w:rsidR="00903F8D" w:rsidRPr="003864A7" w:rsidTr="0030471C">
        <w:trPr>
          <w:jc w:val="center"/>
        </w:trPr>
        <w:tc>
          <w:tcPr>
            <w:tcW w:w="2694" w:type="dxa"/>
          </w:tcPr>
          <w:p w:rsidR="00903F8D" w:rsidRPr="00AC3755" w:rsidRDefault="00657B92" w:rsidP="00F13033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657B92">
              <w:rPr>
                <w:rFonts w:ascii="Times New Roman" w:hAnsi="Times New Roman" w:cs="Times New Roman"/>
                <w:spacing w:val="-2"/>
              </w:rPr>
              <w:t>11701050100000180</w:t>
            </w:r>
          </w:p>
        </w:tc>
        <w:tc>
          <w:tcPr>
            <w:tcW w:w="5529" w:type="dxa"/>
          </w:tcPr>
          <w:p w:rsidR="00903F8D" w:rsidRPr="00AC3755" w:rsidRDefault="00657B92" w:rsidP="00B7493E">
            <w:pPr>
              <w:rPr>
                <w:rFonts w:ascii="Times New Roman" w:hAnsi="Times New Roman" w:cs="Times New Roman"/>
                <w:color w:val="000000"/>
              </w:rPr>
            </w:pPr>
            <w:r w:rsidRPr="00657B92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18" w:type="dxa"/>
          </w:tcPr>
          <w:p w:rsidR="00903F8D" w:rsidRDefault="00657B92" w:rsidP="00B7493E">
            <w:pPr>
              <w:jc w:val="right"/>
              <w:rPr>
                <w:rFonts w:ascii="Times New Roman" w:hAnsi="Times New Roman"/>
              </w:rPr>
            </w:pPr>
            <w:r w:rsidRPr="00657B92">
              <w:rPr>
                <w:rFonts w:ascii="Times New Roman" w:hAnsi="Times New Roman"/>
              </w:rPr>
              <w:t>1394,24</w:t>
            </w:r>
          </w:p>
        </w:tc>
      </w:tr>
      <w:tr w:rsidR="0060189E" w:rsidRPr="003864A7" w:rsidTr="0030471C">
        <w:trPr>
          <w:jc w:val="center"/>
        </w:trPr>
        <w:tc>
          <w:tcPr>
            <w:tcW w:w="2694" w:type="dxa"/>
          </w:tcPr>
          <w:p w:rsidR="0060189E" w:rsidRPr="003864A7" w:rsidRDefault="0060189E" w:rsidP="00B749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9" w:type="dxa"/>
          </w:tcPr>
          <w:p w:rsidR="0060189E" w:rsidRPr="003864A7" w:rsidRDefault="0060189E" w:rsidP="00E34C96">
            <w:pPr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 xml:space="preserve">Безвозмездные </w:t>
            </w:r>
            <w:r>
              <w:rPr>
                <w:rFonts w:ascii="Times New Roman" w:hAnsi="Times New Roman"/>
                <w:b/>
              </w:rPr>
              <w:t>поступления, всего:</w:t>
            </w:r>
          </w:p>
        </w:tc>
        <w:tc>
          <w:tcPr>
            <w:tcW w:w="1718" w:type="dxa"/>
          </w:tcPr>
          <w:p w:rsidR="0060189E" w:rsidRPr="003864A7" w:rsidRDefault="00657B92" w:rsidP="00B7493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1042826,53</w:t>
            </w:r>
          </w:p>
        </w:tc>
      </w:tr>
      <w:tr w:rsidR="0060189E" w:rsidRPr="003864A7" w:rsidTr="0030471C">
        <w:trPr>
          <w:jc w:val="center"/>
        </w:trPr>
        <w:tc>
          <w:tcPr>
            <w:tcW w:w="2694" w:type="dxa"/>
          </w:tcPr>
          <w:p w:rsidR="0060189E" w:rsidRPr="003864A7" w:rsidRDefault="0060189E" w:rsidP="00B749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9" w:type="dxa"/>
          </w:tcPr>
          <w:p w:rsidR="0060189E" w:rsidRPr="003864A7" w:rsidRDefault="0060189E" w:rsidP="00B7493E">
            <w:pPr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Дотации</w:t>
            </w:r>
          </w:p>
        </w:tc>
        <w:tc>
          <w:tcPr>
            <w:tcW w:w="1718" w:type="dxa"/>
          </w:tcPr>
          <w:p w:rsidR="0060189E" w:rsidRPr="003864A7" w:rsidRDefault="00657B92" w:rsidP="00B7493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936837,37</w:t>
            </w:r>
          </w:p>
        </w:tc>
      </w:tr>
      <w:tr w:rsidR="0060189E" w:rsidRPr="003864A7" w:rsidTr="0030471C">
        <w:trPr>
          <w:jc w:val="center"/>
        </w:trPr>
        <w:tc>
          <w:tcPr>
            <w:tcW w:w="2694" w:type="dxa"/>
          </w:tcPr>
          <w:p w:rsidR="0060189E" w:rsidRPr="00E46AA8" w:rsidRDefault="00657B92" w:rsidP="00F13033">
            <w:pPr>
              <w:jc w:val="center"/>
              <w:rPr>
                <w:rFonts w:ascii="Times New Roman" w:hAnsi="Times New Roman" w:cs="Times New Roman"/>
              </w:rPr>
            </w:pPr>
            <w:r w:rsidRPr="00657B92">
              <w:rPr>
                <w:rFonts w:ascii="Times New Roman" w:hAnsi="Times New Roman" w:cs="Times New Roman"/>
              </w:rPr>
              <w:t>20215001100000150</w:t>
            </w:r>
          </w:p>
        </w:tc>
        <w:tc>
          <w:tcPr>
            <w:tcW w:w="5529" w:type="dxa"/>
          </w:tcPr>
          <w:p w:rsidR="00AC3755" w:rsidRPr="00E46AA8" w:rsidRDefault="00657B92" w:rsidP="00B7493E">
            <w:pPr>
              <w:rPr>
                <w:rFonts w:ascii="Times New Roman" w:hAnsi="Times New Roman" w:cs="Times New Roman"/>
                <w:color w:val="000000"/>
              </w:rPr>
            </w:pPr>
            <w:r w:rsidRPr="00657B92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</w:t>
            </w:r>
            <w:r w:rsidRPr="00657B92">
              <w:rPr>
                <w:rFonts w:ascii="Times New Roman" w:hAnsi="Times New Roman" w:cs="Times New Roman"/>
                <w:color w:val="000000"/>
              </w:rPr>
              <w:t>а</w:t>
            </w:r>
            <w:r w:rsidRPr="00657B92">
              <w:rPr>
                <w:rFonts w:ascii="Times New Roman" w:hAnsi="Times New Roman" w:cs="Times New Roman"/>
                <w:color w:val="000000"/>
              </w:rPr>
              <w:t>ние бюджетной обеспеченности из бюджета субъекта Российской Федерации</w:t>
            </w:r>
          </w:p>
        </w:tc>
        <w:tc>
          <w:tcPr>
            <w:tcW w:w="1718" w:type="dxa"/>
          </w:tcPr>
          <w:p w:rsidR="0060189E" w:rsidRPr="00E46AA8" w:rsidRDefault="00657B92" w:rsidP="00B7493E">
            <w:pPr>
              <w:jc w:val="right"/>
              <w:rPr>
                <w:rFonts w:ascii="Times New Roman" w:hAnsi="Times New Roman" w:cs="Times New Roman"/>
              </w:rPr>
            </w:pPr>
            <w:r w:rsidRPr="00657B92">
              <w:rPr>
                <w:rFonts w:ascii="Times New Roman" w:hAnsi="Times New Roman" w:cs="Times New Roman"/>
              </w:rPr>
              <w:t>783568,45</w:t>
            </w:r>
          </w:p>
        </w:tc>
      </w:tr>
      <w:tr w:rsidR="00CB448B" w:rsidRPr="003864A7" w:rsidTr="0030471C">
        <w:trPr>
          <w:jc w:val="center"/>
        </w:trPr>
        <w:tc>
          <w:tcPr>
            <w:tcW w:w="2694" w:type="dxa"/>
          </w:tcPr>
          <w:p w:rsidR="00CB448B" w:rsidRPr="00E46AA8" w:rsidRDefault="00657B92" w:rsidP="002304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B92">
              <w:rPr>
                <w:rFonts w:ascii="Times New Roman" w:hAnsi="Times New Roman" w:cs="Times New Roman"/>
                <w:color w:val="000000"/>
              </w:rPr>
              <w:t>20215002100000150</w:t>
            </w:r>
          </w:p>
        </w:tc>
        <w:tc>
          <w:tcPr>
            <w:tcW w:w="5529" w:type="dxa"/>
          </w:tcPr>
          <w:p w:rsidR="00CB448B" w:rsidRPr="00E46AA8" w:rsidRDefault="00657B92" w:rsidP="00B7493E">
            <w:pPr>
              <w:rPr>
                <w:rFonts w:ascii="Times New Roman" w:hAnsi="Times New Roman" w:cs="Times New Roman"/>
                <w:color w:val="000000"/>
              </w:rPr>
            </w:pPr>
            <w:r w:rsidRPr="00657B92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8" w:type="dxa"/>
          </w:tcPr>
          <w:p w:rsidR="00CB448B" w:rsidRPr="00E46AA8" w:rsidRDefault="00657B92" w:rsidP="00B7493E">
            <w:pPr>
              <w:jc w:val="right"/>
              <w:rPr>
                <w:rFonts w:ascii="Times New Roman" w:hAnsi="Times New Roman" w:cs="Times New Roman"/>
              </w:rPr>
            </w:pPr>
            <w:r w:rsidRPr="00657B92">
              <w:rPr>
                <w:rFonts w:ascii="Times New Roman" w:hAnsi="Times New Roman" w:cs="Times New Roman"/>
              </w:rPr>
              <w:t>39000,00</w:t>
            </w:r>
          </w:p>
        </w:tc>
      </w:tr>
      <w:tr w:rsidR="00CE5F9D" w:rsidRPr="003864A7" w:rsidTr="0030471C">
        <w:trPr>
          <w:jc w:val="center"/>
        </w:trPr>
        <w:tc>
          <w:tcPr>
            <w:tcW w:w="2694" w:type="dxa"/>
          </w:tcPr>
          <w:p w:rsidR="00CE5F9D" w:rsidRPr="00E46AA8" w:rsidRDefault="00657B92" w:rsidP="002304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B92">
              <w:rPr>
                <w:rFonts w:ascii="Times New Roman" w:hAnsi="Times New Roman" w:cs="Times New Roman"/>
                <w:color w:val="000000"/>
              </w:rPr>
              <w:t>20219999100000150</w:t>
            </w:r>
          </w:p>
        </w:tc>
        <w:tc>
          <w:tcPr>
            <w:tcW w:w="5529" w:type="dxa"/>
          </w:tcPr>
          <w:p w:rsidR="00CE5F9D" w:rsidRPr="00E46AA8" w:rsidRDefault="00657B92" w:rsidP="00B7493E">
            <w:pPr>
              <w:rPr>
                <w:rFonts w:ascii="Times New Roman" w:hAnsi="Times New Roman" w:cs="Times New Roman"/>
                <w:color w:val="000000"/>
              </w:rPr>
            </w:pPr>
            <w:r w:rsidRPr="00657B92">
              <w:rPr>
                <w:rFonts w:ascii="Times New Roman" w:hAnsi="Times New Roman" w:cs="Times New Roman"/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718" w:type="dxa"/>
          </w:tcPr>
          <w:p w:rsidR="00CE5F9D" w:rsidRPr="00E46AA8" w:rsidRDefault="00657B92" w:rsidP="00B7493E">
            <w:pPr>
              <w:jc w:val="right"/>
              <w:rPr>
                <w:rFonts w:ascii="Times New Roman" w:hAnsi="Times New Roman" w:cs="Times New Roman"/>
              </w:rPr>
            </w:pPr>
            <w:r w:rsidRPr="00657B92">
              <w:rPr>
                <w:rFonts w:ascii="Times New Roman" w:hAnsi="Times New Roman" w:cs="Times New Roman"/>
              </w:rPr>
              <w:t>114268,92</w:t>
            </w:r>
          </w:p>
        </w:tc>
      </w:tr>
      <w:tr w:rsidR="0060189E" w:rsidRPr="003864A7" w:rsidTr="0030471C">
        <w:trPr>
          <w:jc w:val="center"/>
        </w:trPr>
        <w:tc>
          <w:tcPr>
            <w:tcW w:w="2694" w:type="dxa"/>
          </w:tcPr>
          <w:p w:rsidR="0060189E" w:rsidRPr="003864A7" w:rsidRDefault="0060189E" w:rsidP="00B749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9" w:type="dxa"/>
          </w:tcPr>
          <w:p w:rsidR="0060189E" w:rsidRPr="003864A7" w:rsidRDefault="0060189E" w:rsidP="00B7493E">
            <w:pPr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Субвенции</w:t>
            </w:r>
          </w:p>
        </w:tc>
        <w:tc>
          <w:tcPr>
            <w:tcW w:w="1718" w:type="dxa"/>
          </w:tcPr>
          <w:p w:rsidR="0060189E" w:rsidRPr="00306602" w:rsidRDefault="00657B92" w:rsidP="00B7493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105989,16</w:t>
            </w:r>
          </w:p>
        </w:tc>
      </w:tr>
      <w:tr w:rsidR="0060189E" w:rsidRPr="003864A7" w:rsidTr="0030471C">
        <w:trPr>
          <w:jc w:val="center"/>
        </w:trPr>
        <w:tc>
          <w:tcPr>
            <w:tcW w:w="2694" w:type="dxa"/>
          </w:tcPr>
          <w:p w:rsidR="0060189E" w:rsidRPr="000B12F7" w:rsidRDefault="00657B92" w:rsidP="00E34C96">
            <w:pPr>
              <w:jc w:val="center"/>
              <w:rPr>
                <w:rFonts w:ascii="Times New Roman" w:hAnsi="Times New Roman"/>
              </w:rPr>
            </w:pPr>
            <w:r w:rsidRPr="00657B92">
              <w:rPr>
                <w:rFonts w:ascii="Times New Roman" w:hAnsi="Times New Roman"/>
              </w:rPr>
              <w:t>20235118100000150</w:t>
            </w:r>
          </w:p>
        </w:tc>
        <w:tc>
          <w:tcPr>
            <w:tcW w:w="5529" w:type="dxa"/>
          </w:tcPr>
          <w:p w:rsidR="0060189E" w:rsidRPr="003864A7" w:rsidRDefault="00657B92" w:rsidP="00B7493E">
            <w:pPr>
              <w:rPr>
                <w:rFonts w:ascii="Times New Roman" w:hAnsi="Times New Roman"/>
              </w:rPr>
            </w:pPr>
            <w:r w:rsidRPr="00657B92">
              <w:rPr>
                <w:rFonts w:ascii="Times New Roman" w:hAnsi="Times New Roman"/>
              </w:rPr>
              <w:t>Субвенции бюджетам сельских поселений на осущес</w:t>
            </w:r>
            <w:r w:rsidRPr="00657B92">
              <w:rPr>
                <w:rFonts w:ascii="Times New Roman" w:hAnsi="Times New Roman"/>
              </w:rPr>
              <w:t>т</w:t>
            </w:r>
            <w:r w:rsidRPr="00657B92">
              <w:rPr>
                <w:rFonts w:ascii="Times New Roman" w:hAnsi="Times New Roman"/>
              </w:rPr>
              <w:t>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8" w:type="dxa"/>
          </w:tcPr>
          <w:p w:rsidR="0060189E" w:rsidRPr="003864A7" w:rsidRDefault="00657B92" w:rsidP="00B7493E">
            <w:pPr>
              <w:jc w:val="right"/>
              <w:rPr>
                <w:rFonts w:ascii="Times New Roman" w:hAnsi="Times New Roman"/>
              </w:rPr>
            </w:pPr>
            <w:r w:rsidRPr="00657B92">
              <w:rPr>
                <w:rFonts w:ascii="Times New Roman" w:hAnsi="Times New Roman"/>
              </w:rPr>
              <w:t>105989,16</w:t>
            </w:r>
          </w:p>
        </w:tc>
      </w:tr>
    </w:tbl>
    <w:p w:rsidR="0028091C" w:rsidRDefault="0028091C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9B056A" w:rsidRPr="00521113" w:rsidRDefault="009B056A" w:rsidP="0028091C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35749F">
        <w:rPr>
          <w:sz w:val="28"/>
          <w:szCs w:val="28"/>
        </w:rPr>
        <w:t>3</w:t>
      </w:r>
      <w:r w:rsidR="00CB448B">
        <w:rPr>
          <w:sz w:val="28"/>
          <w:szCs w:val="28"/>
        </w:rPr>
        <w:t xml:space="preserve">  </w:t>
      </w:r>
      <w:r w:rsidRPr="00521113">
        <w:rPr>
          <w:sz w:val="28"/>
          <w:szCs w:val="28"/>
        </w:rPr>
        <w:t xml:space="preserve"> </w:t>
      </w:r>
    </w:p>
    <w:p w:rsidR="00C322E1" w:rsidRDefault="009F1C0C" w:rsidP="0028091C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 xml:space="preserve">к решению </w:t>
      </w:r>
    </w:p>
    <w:p w:rsidR="009B056A" w:rsidRPr="00521113" w:rsidRDefault="001C5EC7" w:rsidP="0028091C">
      <w:pPr>
        <w:pStyle w:val="c1e0e7eee2fbe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322E1">
        <w:rPr>
          <w:sz w:val="28"/>
          <w:szCs w:val="28"/>
        </w:rPr>
        <w:t>134</w:t>
      </w:r>
      <w:r>
        <w:rPr>
          <w:sz w:val="28"/>
          <w:szCs w:val="28"/>
        </w:rPr>
        <w:t xml:space="preserve"> </w:t>
      </w:r>
      <w:r w:rsidR="009B056A" w:rsidRPr="00521113">
        <w:rPr>
          <w:sz w:val="28"/>
          <w:szCs w:val="28"/>
        </w:rPr>
        <w:t xml:space="preserve">от </w:t>
      </w:r>
      <w:r w:rsidR="00C322E1">
        <w:rPr>
          <w:sz w:val="28"/>
          <w:szCs w:val="28"/>
        </w:rPr>
        <w:t xml:space="preserve">31 мая </w:t>
      </w:r>
      <w:r w:rsidR="007766FB">
        <w:rPr>
          <w:sz w:val="28"/>
          <w:szCs w:val="28"/>
        </w:rPr>
        <w:t>202</w:t>
      </w:r>
      <w:r w:rsidR="0030471C">
        <w:rPr>
          <w:sz w:val="28"/>
          <w:szCs w:val="28"/>
        </w:rPr>
        <w:t>3</w:t>
      </w:r>
      <w:r w:rsidR="00CB448B">
        <w:rPr>
          <w:sz w:val="28"/>
          <w:szCs w:val="28"/>
        </w:rPr>
        <w:t xml:space="preserve"> </w:t>
      </w:r>
      <w:r w:rsidR="0060189E">
        <w:rPr>
          <w:sz w:val="28"/>
          <w:szCs w:val="28"/>
        </w:rPr>
        <w:t>г</w:t>
      </w:r>
    </w:p>
    <w:p w:rsidR="009B056A" w:rsidRPr="00521113" w:rsidRDefault="009B056A" w:rsidP="009B056A">
      <w:pPr>
        <w:pStyle w:val="c1e0e7eee2fbe9"/>
        <w:rPr>
          <w:sz w:val="28"/>
          <w:szCs w:val="28"/>
        </w:rPr>
      </w:pPr>
    </w:p>
    <w:p w:rsidR="009B056A" w:rsidRPr="00C322E1" w:rsidRDefault="009B056A" w:rsidP="009B056A">
      <w:pPr>
        <w:pStyle w:val="c1e0e7eee2fbe9"/>
        <w:jc w:val="center"/>
        <w:rPr>
          <w:sz w:val="28"/>
          <w:szCs w:val="28"/>
        </w:rPr>
      </w:pPr>
      <w:r w:rsidRPr="00C322E1">
        <w:rPr>
          <w:b/>
          <w:sz w:val="28"/>
          <w:szCs w:val="28"/>
        </w:rPr>
        <w:t>Распределение бюджетных ассигнований по ведомственной структуре расходов</w:t>
      </w:r>
      <w:r w:rsidR="00CB448B" w:rsidRPr="00C322E1">
        <w:rPr>
          <w:b/>
          <w:sz w:val="28"/>
          <w:szCs w:val="28"/>
        </w:rPr>
        <w:t xml:space="preserve"> бюджета сельского поселения «</w:t>
      </w:r>
      <w:r w:rsidR="0035749F" w:rsidRPr="00C322E1">
        <w:rPr>
          <w:b/>
          <w:sz w:val="28"/>
          <w:szCs w:val="28"/>
        </w:rPr>
        <w:t>Георгиевское</w:t>
      </w:r>
      <w:r w:rsidR="00CB448B" w:rsidRPr="00C322E1">
        <w:rPr>
          <w:b/>
          <w:sz w:val="28"/>
          <w:szCs w:val="28"/>
        </w:rPr>
        <w:t>»</w:t>
      </w:r>
    </w:p>
    <w:p w:rsidR="009B056A" w:rsidRPr="004F2FF4" w:rsidRDefault="009B056A" w:rsidP="009B056A">
      <w:pPr>
        <w:pStyle w:val="c1e0e7eee2fbe9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3"/>
        <w:gridCol w:w="817"/>
        <w:gridCol w:w="823"/>
        <w:gridCol w:w="1253"/>
        <w:gridCol w:w="948"/>
        <w:gridCol w:w="816"/>
        <w:gridCol w:w="2216"/>
      </w:tblGrid>
      <w:tr w:rsidR="00B12E55" w:rsidRPr="00C96481" w:rsidTr="0035749F">
        <w:tc>
          <w:tcPr>
            <w:tcW w:w="3273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17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Вед.</w:t>
            </w:r>
          </w:p>
        </w:tc>
        <w:tc>
          <w:tcPr>
            <w:tcW w:w="823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1253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Ц.ст.</w:t>
            </w:r>
          </w:p>
        </w:tc>
        <w:tc>
          <w:tcPr>
            <w:tcW w:w="948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расх</w:t>
            </w:r>
            <w:proofErr w:type="spellEnd"/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2216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Сумма (руб</w:t>
            </w:r>
            <w:r w:rsidR="008F60E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B12E55" w:rsidRPr="00C96481" w:rsidTr="0035749F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21637,37</w:t>
            </w:r>
          </w:p>
        </w:tc>
      </w:tr>
      <w:tr w:rsidR="00B12E55" w:rsidRPr="00C96481" w:rsidTr="0035749F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 w:rsidR="007766FB"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20300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Pr="004F2FF4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5876,72</w:t>
            </w:r>
          </w:p>
        </w:tc>
      </w:tr>
      <w:tr w:rsidR="00B12E55" w:rsidRPr="00C96481" w:rsidTr="0035749F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20400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64782,80</w:t>
            </w:r>
          </w:p>
        </w:tc>
      </w:tr>
      <w:tr w:rsidR="00B12E55" w:rsidRPr="00C96481" w:rsidTr="0035749F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14807,33</w:t>
            </w:r>
          </w:p>
        </w:tc>
      </w:tr>
      <w:tr w:rsidR="00B12E55" w:rsidRPr="00C96481" w:rsidTr="0035749F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</w:tcPr>
          <w:p w:rsidR="00B12E55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517305,06</w:t>
            </w:r>
          </w:p>
        </w:tc>
      </w:tr>
      <w:tr w:rsidR="00B12E55" w:rsidRPr="00C96481" w:rsidTr="0035749F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16" w:type="dxa"/>
          </w:tcPr>
          <w:p w:rsidR="00B12E55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Pr="004F2FF4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77616,67</w:t>
            </w:r>
          </w:p>
        </w:tc>
      </w:tr>
      <w:tr w:rsidR="00697710" w:rsidRPr="00C96481" w:rsidTr="0035749F">
        <w:trPr>
          <w:trHeight w:val="571"/>
        </w:trPr>
        <w:tc>
          <w:tcPr>
            <w:tcW w:w="3273" w:type="dxa"/>
          </w:tcPr>
          <w:p w:rsidR="00697710" w:rsidRPr="00A9768A" w:rsidRDefault="00A9768A" w:rsidP="00A97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9768A">
              <w:rPr>
                <w:rFonts w:ascii="Times New Roman" w:hAnsi="Times New Roman"/>
                <w:sz w:val="20"/>
                <w:szCs w:val="20"/>
              </w:rPr>
              <w:t>Увеличение стоимо</w:t>
            </w:r>
            <w:r w:rsidR="007766FB">
              <w:rPr>
                <w:rFonts w:ascii="Times New Roman" w:hAnsi="Times New Roman"/>
                <w:sz w:val="20"/>
                <w:szCs w:val="20"/>
              </w:rPr>
              <w:t>сти горюче-смазочных материалов</w:t>
            </w:r>
          </w:p>
        </w:tc>
        <w:tc>
          <w:tcPr>
            <w:tcW w:w="817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697710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</w:t>
            </w:r>
          </w:p>
        </w:tc>
        <w:tc>
          <w:tcPr>
            <w:tcW w:w="2216" w:type="dxa"/>
          </w:tcPr>
          <w:p w:rsidR="00697710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103000,00</w:t>
            </w:r>
          </w:p>
        </w:tc>
      </w:tr>
      <w:tr w:rsidR="0032755F" w:rsidRPr="00C96481" w:rsidTr="0035749F">
        <w:tc>
          <w:tcPr>
            <w:tcW w:w="3273" w:type="dxa"/>
          </w:tcPr>
          <w:p w:rsidR="0032755F" w:rsidRDefault="00A9768A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68A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м</w:t>
            </w:r>
            <w:r w:rsidRPr="00A976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768A">
              <w:rPr>
                <w:rFonts w:ascii="Times New Roman" w:hAnsi="Times New Roman" w:cs="Times New Roman"/>
                <w:sz w:val="20"/>
                <w:szCs w:val="20"/>
              </w:rPr>
              <w:t>териальных запасов</w:t>
            </w:r>
          </w:p>
        </w:tc>
        <w:tc>
          <w:tcPr>
            <w:tcW w:w="817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32755F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  <w:tc>
          <w:tcPr>
            <w:tcW w:w="2216" w:type="dxa"/>
          </w:tcPr>
          <w:p w:rsidR="0032755F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32755F" w:rsidRPr="00C96481" w:rsidTr="0035749F">
        <w:tc>
          <w:tcPr>
            <w:tcW w:w="3273" w:type="dxa"/>
          </w:tcPr>
          <w:p w:rsidR="0032755F" w:rsidRDefault="00A9768A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16" w:type="dxa"/>
          </w:tcPr>
          <w:p w:rsidR="0032755F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32755F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10633,88</w:t>
            </w:r>
          </w:p>
        </w:tc>
      </w:tr>
      <w:tr w:rsidR="0035749F" w:rsidRPr="00C96481" w:rsidTr="0035749F">
        <w:tc>
          <w:tcPr>
            <w:tcW w:w="3273" w:type="dxa"/>
          </w:tcPr>
          <w:p w:rsidR="0035749F" w:rsidRPr="00C96481" w:rsidRDefault="0035749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49F"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817" w:type="dxa"/>
          </w:tcPr>
          <w:p w:rsidR="0035749F" w:rsidRDefault="0035749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35749F" w:rsidRDefault="0035749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35749F" w:rsidRDefault="0035749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35749F" w:rsidRDefault="0035749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816" w:type="dxa"/>
          </w:tcPr>
          <w:p w:rsidR="0035749F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2216" w:type="dxa"/>
          </w:tcPr>
          <w:p w:rsidR="0035749F" w:rsidRPr="004F2FF4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662,86</w:t>
            </w:r>
          </w:p>
        </w:tc>
      </w:tr>
      <w:tr w:rsidR="00B12E55" w:rsidRPr="00C96481" w:rsidTr="0035749F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0000010440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</w:tcPr>
          <w:p w:rsidR="00B12E55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108587,98</w:t>
            </w:r>
          </w:p>
        </w:tc>
      </w:tr>
      <w:tr w:rsidR="00B12E55" w:rsidRPr="00C96481" w:rsidTr="0035749F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0000010440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16" w:type="dxa"/>
          </w:tcPr>
          <w:p w:rsidR="00B12E55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Pr="004F2FF4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34116,19</w:t>
            </w:r>
          </w:p>
        </w:tc>
      </w:tr>
      <w:tr w:rsidR="00B12E55" w:rsidRPr="00C96481" w:rsidTr="0035749F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B12E55" w:rsidRPr="0035749F" w:rsidRDefault="00B12E55" w:rsidP="0035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</w:t>
            </w:r>
            <w:r w:rsidR="0035749F">
              <w:rPr>
                <w:rFonts w:ascii="Times New Roman" w:hAnsi="Times New Roman"/>
                <w:sz w:val="20"/>
                <w:szCs w:val="20"/>
              </w:rPr>
              <w:t>Д8040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</w:tcPr>
          <w:p w:rsidR="00B12E55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17054,87</w:t>
            </w:r>
          </w:p>
        </w:tc>
      </w:tr>
      <w:tr w:rsidR="00B12E55" w:rsidRPr="00C96481" w:rsidTr="0035749F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B12E55" w:rsidRPr="0035749F" w:rsidRDefault="00B12E55" w:rsidP="0035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</w:t>
            </w:r>
            <w:r w:rsidR="0035749F">
              <w:rPr>
                <w:rFonts w:ascii="Times New Roman" w:hAnsi="Times New Roman"/>
                <w:sz w:val="20"/>
                <w:szCs w:val="20"/>
              </w:rPr>
              <w:t>Д8040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16" w:type="dxa"/>
          </w:tcPr>
          <w:p w:rsidR="00B12E55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97214,05</w:t>
            </w:r>
          </w:p>
        </w:tc>
      </w:tr>
      <w:tr w:rsidR="00B12E55" w:rsidRPr="00C96481" w:rsidTr="0035749F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81405,00</w:t>
            </w:r>
          </w:p>
        </w:tc>
      </w:tr>
      <w:tr w:rsidR="00B12E55" w:rsidRPr="00C96481" w:rsidTr="0035749F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5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Default="0035749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749F">
              <w:rPr>
                <w:rFonts w:ascii="Times New Roman" w:hAnsi="Times New Roman"/>
              </w:rPr>
              <w:t>24584,16</w:t>
            </w:r>
          </w:p>
        </w:tc>
      </w:tr>
      <w:tr w:rsidR="00B12E55" w:rsidRPr="00AA48FC" w:rsidTr="0035749F">
        <w:tc>
          <w:tcPr>
            <w:tcW w:w="3273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17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216" w:type="dxa"/>
          </w:tcPr>
          <w:p w:rsidR="0035749F" w:rsidRPr="004F2FF4" w:rsidRDefault="0035749F" w:rsidP="0035749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1 179284,94</w:t>
            </w:r>
          </w:p>
        </w:tc>
      </w:tr>
    </w:tbl>
    <w:p w:rsidR="004777CF" w:rsidRDefault="004777CF" w:rsidP="00CB448B">
      <w:pPr>
        <w:pStyle w:val="c1e0e7eee2fbe9"/>
        <w:jc w:val="right"/>
        <w:rPr>
          <w:sz w:val="28"/>
          <w:szCs w:val="28"/>
        </w:rPr>
      </w:pPr>
    </w:p>
    <w:p w:rsidR="004777CF" w:rsidRDefault="004777CF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CB448B" w:rsidRPr="004E3F4C" w:rsidRDefault="00CB448B" w:rsidP="00C322E1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lastRenderedPageBreak/>
        <w:t xml:space="preserve">Приложение № </w:t>
      </w:r>
      <w:r w:rsidR="008E795A">
        <w:rPr>
          <w:sz w:val="28"/>
          <w:szCs w:val="28"/>
        </w:rPr>
        <w:t>4</w:t>
      </w:r>
    </w:p>
    <w:p w:rsidR="009F6909" w:rsidRDefault="00CB448B" w:rsidP="00C322E1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t xml:space="preserve">к решению </w:t>
      </w:r>
    </w:p>
    <w:p w:rsidR="00CB448B" w:rsidRDefault="00CB448B" w:rsidP="00C322E1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t xml:space="preserve">№ </w:t>
      </w:r>
      <w:r w:rsidR="00C322E1">
        <w:rPr>
          <w:sz w:val="28"/>
          <w:szCs w:val="28"/>
        </w:rPr>
        <w:t>134</w:t>
      </w:r>
      <w:r w:rsidRPr="004E3F4C">
        <w:rPr>
          <w:sz w:val="28"/>
          <w:szCs w:val="28"/>
        </w:rPr>
        <w:t xml:space="preserve"> от </w:t>
      </w:r>
      <w:r w:rsidR="00C322E1">
        <w:rPr>
          <w:sz w:val="28"/>
          <w:szCs w:val="28"/>
        </w:rPr>
        <w:t xml:space="preserve">31 мая </w:t>
      </w:r>
      <w:r w:rsidRPr="004E3F4C">
        <w:rPr>
          <w:sz w:val="28"/>
          <w:szCs w:val="28"/>
        </w:rPr>
        <w:t>202</w:t>
      </w:r>
      <w:r w:rsidR="0030471C">
        <w:rPr>
          <w:sz w:val="28"/>
          <w:szCs w:val="28"/>
        </w:rPr>
        <w:t>3</w:t>
      </w:r>
      <w:r w:rsidRPr="004E3F4C">
        <w:rPr>
          <w:sz w:val="28"/>
          <w:szCs w:val="28"/>
        </w:rPr>
        <w:t xml:space="preserve"> г</w:t>
      </w:r>
    </w:p>
    <w:p w:rsidR="0030471C" w:rsidRPr="004E3F4C" w:rsidRDefault="0030471C" w:rsidP="0030471C">
      <w:pPr>
        <w:pStyle w:val="c1e0e7eee2fbe9"/>
        <w:rPr>
          <w:sz w:val="28"/>
          <w:szCs w:val="28"/>
        </w:rPr>
      </w:pPr>
    </w:p>
    <w:p w:rsidR="00CB448B" w:rsidRPr="00C322E1" w:rsidRDefault="00CB448B" w:rsidP="00CB448B">
      <w:pPr>
        <w:pStyle w:val="c1e0e7eee2fbe9"/>
        <w:jc w:val="center"/>
        <w:rPr>
          <w:sz w:val="28"/>
          <w:szCs w:val="28"/>
        </w:rPr>
      </w:pPr>
      <w:r w:rsidRPr="00C322E1">
        <w:rPr>
          <w:b/>
          <w:sz w:val="28"/>
          <w:szCs w:val="28"/>
        </w:rPr>
        <w:t xml:space="preserve">Распределение бюджетных ассигнований по </w:t>
      </w:r>
      <w:r w:rsidR="00D833CA" w:rsidRPr="00C322E1">
        <w:rPr>
          <w:b/>
          <w:sz w:val="28"/>
          <w:szCs w:val="28"/>
        </w:rPr>
        <w:t>разделам и подразделам классиф</w:t>
      </w:r>
      <w:r w:rsidR="00D833CA" w:rsidRPr="00C322E1">
        <w:rPr>
          <w:b/>
          <w:sz w:val="28"/>
          <w:szCs w:val="28"/>
        </w:rPr>
        <w:t>и</w:t>
      </w:r>
      <w:r w:rsidR="00D833CA" w:rsidRPr="00C322E1">
        <w:rPr>
          <w:b/>
          <w:sz w:val="28"/>
          <w:szCs w:val="28"/>
        </w:rPr>
        <w:t>кации</w:t>
      </w:r>
      <w:r w:rsidRPr="00C322E1">
        <w:rPr>
          <w:b/>
          <w:sz w:val="28"/>
          <w:szCs w:val="28"/>
        </w:rPr>
        <w:t xml:space="preserve"> расходов бюджета сельского поселения «</w:t>
      </w:r>
      <w:r w:rsidR="008E795A" w:rsidRPr="00C322E1">
        <w:rPr>
          <w:b/>
          <w:sz w:val="28"/>
          <w:szCs w:val="28"/>
        </w:rPr>
        <w:t>Георгиевское</w:t>
      </w:r>
      <w:r w:rsidRPr="00C322E1">
        <w:rPr>
          <w:b/>
          <w:sz w:val="28"/>
          <w:szCs w:val="28"/>
        </w:rPr>
        <w:t>»</w:t>
      </w:r>
    </w:p>
    <w:tbl>
      <w:tblPr>
        <w:tblW w:w="9654" w:type="dxa"/>
        <w:jc w:val="center"/>
        <w:tblInd w:w="93" w:type="dxa"/>
        <w:tblLook w:val="04A0"/>
      </w:tblPr>
      <w:tblGrid>
        <w:gridCol w:w="6003"/>
        <w:gridCol w:w="1116"/>
        <w:gridCol w:w="1119"/>
        <w:gridCol w:w="1416"/>
      </w:tblGrid>
      <w:tr w:rsidR="00E87196" w:rsidRPr="00C322E1" w:rsidTr="0030471C">
        <w:trPr>
          <w:trHeight w:val="765"/>
          <w:jc w:val="center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196" w:rsidRPr="00C322E1" w:rsidRDefault="00E87196" w:rsidP="00C32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196" w:rsidRPr="00C322E1" w:rsidTr="009F6909">
        <w:trPr>
          <w:trHeight w:val="255"/>
          <w:jc w:val="center"/>
        </w:trPr>
        <w:tc>
          <w:tcPr>
            <w:tcW w:w="6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87196" w:rsidRPr="00C322E1" w:rsidTr="009F6909">
        <w:trPr>
          <w:trHeight w:val="345"/>
          <w:jc w:val="center"/>
        </w:trPr>
        <w:tc>
          <w:tcPr>
            <w:tcW w:w="6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C322E1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gramStart"/>
            <w:r w:rsidRPr="00C3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П.Р.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C322E1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7196" w:rsidRPr="00C322E1" w:rsidTr="009F6909">
        <w:trPr>
          <w:trHeight w:val="345"/>
          <w:jc w:val="center"/>
        </w:trPr>
        <w:tc>
          <w:tcPr>
            <w:tcW w:w="6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C322E1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C322E1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C322E1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C322E1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7196" w:rsidRPr="00C322E1" w:rsidTr="009F6909">
        <w:trPr>
          <w:trHeight w:val="37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C322E1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C322E1" w:rsidRDefault="002E761C" w:rsidP="00F1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1073295,78</w:t>
            </w:r>
          </w:p>
        </w:tc>
      </w:tr>
      <w:tr w:rsidR="00E87196" w:rsidRPr="00C322E1" w:rsidTr="009F6909">
        <w:trPr>
          <w:trHeight w:val="720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C322E1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C322E1" w:rsidRDefault="008E795A" w:rsidP="00F1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27514,09</w:t>
            </w:r>
          </w:p>
        </w:tc>
      </w:tr>
      <w:tr w:rsidR="00E87196" w:rsidRPr="00C322E1" w:rsidTr="009F6909">
        <w:trPr>
          <w:trHeight w:val="40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C322E1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C322E1" w:rsidRDefault="003455C9" w:rsidP="00F1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79590,13</w:t>
            </w:r>
          </w:p>
        </w:tc>
      </w:tr>
      <w:tr w:rsidR="00E87196" w:rsidRPr="00C322E1" w:rsidTr="009F6909">
        <w:trPr>
          <w:trHeight w:val="34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C322E1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C322E1" w:rsidRDefault="00F1529B" w:rsidP="00F1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966191,56</w:t>
            </w:r>
          </w:p>
        </w:tc>
      </w:tr>
      <w:tr w:rsidR="00E87196" w:rsidRPr="00C322E1" w:rsidTr="009F6909"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C322E1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C322E1" w:rsidRDefault="00F1529B" w:rsidP="00F1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105989,16</w:t>
            </w:r>
          </w:p>
        </w:tc>
      </w:tr>
      <w:tr w:rsidR="00E87196" w:rsidRPr="00C322E1" w:rsidTr="009F6909">
        <w:trPr>
          <w:trHeight w:val="31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C322E1" w:rsidRDefault="00E87196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C322E1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C322E1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E761C" w:rsidRPr="00C3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1179284,94</w:t>
            </w:r>
          </w:p>
          <w:p w:rsidR="002E761C" w:rsidRPr="00C322E1" w:rsidRDefault="002E761C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5956" w:rsidRPr="009C4A9C" w:rsidRDefault="002C5956" w:rsidP="00FA7434">
      <w:pPr>
        <w:rPr>
          <w:sz w:val="28"/>
          <w:szCs w:val="28"/>
        </w:rPr>
      </w:pPr>
    </w:p>
    <w:sectPr w:rsidR="002C5956" w:rsidRPr="009C4A9C" w:rsidSect="00314B6D">
      <w:pgSz w:w="11906" w:h="16838"/>
      <w:pgMar w:top="851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2A1"/>
    <w:multiLevelType w:val="hybridMultilevel"/>
    <w:tmpl w:val="AF1441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56DDA"/>
    <w:rsid w:val="00027974"/>
    <w:rsid w:val="00034FFE"/>
    <w:rsid w:val="00047F86"/>
    <w:rsid w:val="000618F1"/>
    <w:rsid w:val="00084482"/>
    <w:rsid w:val="000A435A"/>
    <w:rsid w:val="000B12F7"/>
    <w:rsid w:val="000C080D"/>
    <w:rsid w:val="000D17FF"/>
    <w:rsid w:val="000E3554"/>
    <w:rsid w:val="00114548"/>
    <w:rsid w:val="00155D9B"/>
    <w:rsid w:val="0017661B"/>
    <w:rsid w:val="001B6573"/>
    <w:rsid w:val="001C09F7"/>
    <w:rsid w:val="001C5EC7"/>
    <w:rsid w:val="00215980"/>
    <w:rsid w:val="002262C3"/>
    <w:rsid w:val="00230438"/>
    <w:rsid w:val="0023147E"/>
    <w:rsid w:val="002372F5"/>
    <w:rsid w:val="002473B4"/>
    <w:rsid w:val="00252F9E"/>
    <w:rsid w:val="00256DDA"/>
    <w:rsid w:val="002619FA"/>
    <w:rsid w:val="00273D74"/>
    <w:rsid w:val="0028091C"/>
    <w:rsid w:val="00282421"/>
    <w:rsid w:val="00294950"/>
    <w:rsid w:val="002A3A9A"/>
    <w:rsid w:val="002C5956"/>
    <w:rsid w:val="002E761C"/>
    <w:rsid w:val="0030471C"/>
    <w:rsid w:val="00305EEA"/>
    <w:rsid w:val="00306602"/>
    <w:rsid w:val="00312F81"/>
    <w:rsid w:val="00314B6D"/>
    <w:rsid w:val="0032755F"/>
    <w:rsid w:val="003455C9"/>
    <w:rsid w:val="0035749F"/>
    <w:rsid w:val="003578AF"/>
    <w:rsid w:val="003623B2"/>
    <w:rsid w:val="003772C1"/>
    <w:rsid w:val="0039516F"/>
    <w:rsid w:val="003A1D5A"/>
    <w:rsid w:val="003A5245"/>
    <w:rsid w:val="003B670E"/>
    <w:rsid w:val="003C3837"/>
    <w:rsid w:val="003E38D9"/>
    <w:rsid w:val="003F47F5"/>
    <w:rsid w:val="004219FF"/>
    <w:rsid w:val="00432A62"/>
    <w:rsid w:val="004359C6"/>
    <w:rsid w:val="00460027"/>
    <w:rsid w:val="00473285"/>
    <w:rsid w:val="004777CF"/>
    <w:rsid w:val="00483747"/>
    <w:rsid w:val="004A3478"/>
    <w:rsid w:val="004A7617"/>
    <w:rsid w:val="004E3F4C"/>
    <w:rsid w:val="00503779"/>
    <w:rsid w:val="00505949"/>
    <w:rsid w:val="005104F7"/>
    <w:rsid w:val="00521113"/>
    <w:rsid w:val="00532EE0"/>
    <w:rsid w:val="00550D5D"/>
    <w:rsid w:val="00565D27"/>
    <w:rsid w:val="005A13F9"/>
    <w:rsid w:val="005B1014"/>
    <w:rsid w:val="0060189E"/>
    <w:rsid w:val="0062028E"/>
    <w:rsid w:val="0064753F"/>
    <w:rsid w:val="00657B92"/>
    <w:rsid w:val="00676061"/>
    <w:rsid w:val="00687F05"/>
    <w:rsid w:val="00695D7B"/>
    <w:rsid w:val="00697710"/>
    <w:rsid w:val="006A1B6A"/>
    <w:rsid w:val="006C0152"/>
    <w:rsid w:val="006C4D2E"/>
    <w:rsid w:val="006C7F8C"/>
    <w:rsid w:val="006E3935"/>
    <w:rsid w:val="006E6A67"/>
    <w:rsid w:val="0070435D"/>
    <w:rsid w:val="007719D0"/>
    <w:rsid w:val="007766FB"/>
    <w:rsid w:val="007A0DEB"/>
    <w:rsid w:val="007A3BE8"/>
    <w:rsid w:val="007A49BF"/>
    <w:rsid w:val="007D25E9"/>
    <w:rsid w:val="007D57B6"/>
    <w:rsid w:val="00834A06"/>
    <w:rsid w:val="00843823"/>
    <w:rsid w:val="008645CE"/>
    <w:rsid w:val="008B10CF"/>
    <w:rsid w:val="008B4DD3"/>
    <w:rsid w:val="008B5991"/>
    <w:rsid w:val="008C5C5E"/>
    <w:rsid w:val="008D4EE1"/>
    <w:rsid w:val="008E795A"/>
    <w:rsid w:val="008F60E8"/>
    <w:rsid w:val="008F7731"/>
    <w:rsid w:val="00903226"/>
    <w:rsid w:val="00903F8D"/>
    <w:rsid w:val="00923322"/>
    <w:rsid w:val="00925A32"/>
    <w:rsid w:val="00931D09"/>
    <w:rsid w:val="00931DBB"/>
    <w:rsid w:val="009434C6"/>
    <w:rsid w:val="00965CB7"/>
    <w:rsid w:val="00971DA0"/>
    <w:rsid w:val="00975EE5"/>
    <w:rsid w:val="009851CC"/>
    <w:rsid w:val="009857AF"/>
    <w:rsid w:val="009B056A"/>
    <w:rsid w:val="009B35D8"/>
    <w:rsid w:val="009C4A9C"/>
    <w:rsid w:val="009F1C0C"/>
    <w:rsid w:val="009F6909"/>
    <w:rsid w:val="00A14095"/>
    <w:rsid w:val="00A23795"/>
    <w:rsid w:val="00A40935"/>
    <w:rsid w:val="00A6096D"/>
    <w:rsid w:val="00A81C87"/>
    <w:rsid w:val="00A9768A"/>
    <w:rsid w:val="00A97FD7"/>
    <w:rsid w:val="00AA72EC"/>
    <w:rsid w:val="00AC3755"/>
    <w:rsid w:val="00AC3BD0"/>
    <w:rsid w:val="00AF6E38"/>
    <w:rsid w:val="00B0211F"/>
    <w:rsid w:val="00B04B3E"/>
    <w:rsid w:val="00B12E55"/>
    <w:rsid w:val="00B20696"/>
    <w:rsid w:val="00B234B3"/>
    <w:rsid w:val="00B509AD"/>
    <w:rsid w:val="00B511F3"/>
    <w:rsid w:val="00B51F67"/>
    <w:rsid w:val="00B527DF"/>
    <w:rsid w:val="00B556E8"/>
    <w:rsid w:val="00B7493E"/>
    <w:rsid w:val="00B76084"/>
    <w:rsid w:val="00BA2AEF"/>
    <w:rsid w:val="00BA3ED8"/>
    <w:rsid w:val="00BC5D1D"/>
    <w:rsid w:val="00BD67CF"/>
    <w:rsid w:val="00BE31B4"/>
    <w:rsid w:val="00BF11AA"/>
    <w:rsid w:val="00C322E1"/>
    <w:rsid w:val="00C41A91"/>
    <w:rsid w:val="00C63780"/>
    <w:rsid w:val="00C907B2"/>
    <w:rsid w:val="00C94ADA"/>
    <w:rsid w:val="00CB448B"/>
    <w:rsid w:val="00CE5F9D"/>
    <w:rsid w:val="00CF2B49"/>
    <w:rsid w:val="00CF38E2"/>
    <w:rsid w:val="00D0779A"/>
    <w:rsid w:val="00D36243"/>
    <w:rsid w:val="00D4644F"/>
    <w:rsid w:val="00D53FB6"/>
    <w:rsid w:val="00D726FD"/>
    <w:rsid w:val="00D811C6"/>
    <w:rsid w:val="00D833CA"/>
    <w:rsid w:val="00D9043C"/>
    <w:rsid w:val="00D960DC"/>
    <w:rsid w:val="00DC3FA5"/>
    <w:rsid w:val="00DD3D3E"/>
    <w:rsid w:val="00DE13B2"/>
    <w:rsid w:val="00DE7840"/>
    <w:rsid w:val="00DF2506"/>
    <w:rsid w:val="00E23465"/>
    <w:rsid w:val="00E252B7"/>
    <w:rsid w:val="00E3102B"/>
    <w:rsid w:val="00E34C96"/>
    <w:rsid w:val="00E44F9C"/>
    <w:rsid w:val="00E46AA8"/>
    <w:rsid w:val="00E546F4"/>
    <w:rsid w:val="00E55AE9"/>
    <w:rsid w:val="00E86675"/>
    <w:rsid w:val="00E87196"/>
    <w:rsid w:val="00EA04B5"/>
    <w:rsid w:val="00EC5959"/>
    <w:rsid w:val="00F07597"/>
    <w:rsid w:val="00F13033"/>
    <w:rsid w:val="00F1529B"/>
    <w:rsid w:val="00F166A1"/>
    <w:rsid w:val="00F2460E"/>
    <w:rsid w:val="00F2648D"/>
    <w:rsid w:val="00F55111"/>
    <w:rsid w:val="00F671A5"/>
    <w:rsid w:val="00F70721"/>
    <w:rsid w:val="00F71300"/>
    <w:rsid w:val="00F76AC6"/>
    <w:rsid w:val="00F811B4"/>
    <w:rsid w:val="00FA73A6"/>
    <w:rsid w:val="00FA7434"/>
    <w:rsid w:val="00FB30F3"/>
    <w:rsid w:val="00FD4198"/>
    <w:rsid w:val="00FF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6D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e0e7eee2fbe9">
    <w:name w:val="Бc1аe0зe7оeeвe2ыfbйe9"/>
    <w:rsid w:val="009B0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7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9197-96A6-4931-8DB5-F979F659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АМР</cp:lastModifiedBy>
  <cp:revision>5</cp:revision>
  <cp:lastPrinted>2023-06-02T09:00:00Z</cp:lastPrinted>
  <dcterms:created xsi:type="dcterms:W3CDTF">2023-06-01T13:15:00Z</dcterms:created>
  <dcterms:modified xsi:type="dcterms:W3CDTF">2023-06-02T09:01:00Z</dcterms:modified>
</cp:coreProperties>
</file>