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A2" w:rsidRPr="00FC61A2" w:rsidRDefault="00FC61A2" w:rsidP="00FC61A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FC61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C61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FC61A2" w:rsidRPr="00FC61A2" w:rsidRDefault="00FC61A2" w:rsidP="00FC61A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C61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C61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C61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</w:t>
      </w:r>
    </w:p>
    <w:p w:rsidR="00FC61A2" w:rsidRPr="00FC61A2" w:rsidRDefault="00FC61A2" w:rsidP="00FC61A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C61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«Нерчинско-Заводского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C61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района»</w:t>
      </w:r>
    </w:p>
    <w:p w:rsidR="00FC61A2" w:rsidRPr="00FC61A2" w:rsidRDefault="00FC61A2" w:rsidP="00FC61A2">
      <w:pPr>
        <w:pStyle w:val="consplusnormal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 w:rsidRPr="00FC61A2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8</w:t>
      </w:r>
      <w:r w:rsidR="006B0490">
        <w:rPr>
          <w:sz w:val="28"/>
          <w:szCs w:val="28"/>
        </w:rPr>
        <w:t>4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Стандарт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sub_201"/>
      <w:r w:rsidRPr="00FC61A2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  <w:bookmarkEnd w:id="0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Бесплатное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гражданам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разграничена,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строительства.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sub_1022"/>
      <w:r w:rsidRPr="00FC61A2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услугу</w:t>
      </w:r>
      <w:bookmarkEnd w:id="1"/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«Нерчинско-Заводский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предоставляет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имуществом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именуемый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Исполнитель.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взаимодействует</w:t>
      </w:r>
      <w:r>
        <w:rPr>
          <w:sz w:val="28"/>
          <w:szCs w:val="28"/>
        </w:rPr>
        <w:t xml:space="preserve"> </w:t>
      </w:r>
      <w:proofErr w:type="gramStart"/>
      <w:r w:rsidRPr="00FC61A2">
        <w:rPr>
          <w:sz w:val="28"/>
          <w:szCs w:val="28"/>
        </w:rPr>
        <w:t>с</w:t>
      </w:r>
      <w:proofErr w:type="gramEnd"/>
      <w:r w:rsidRPr="00FC61A2">
        <w:rPr>
          <w:sz w:val="28"/>
          <w:szCs w:val="28"/>
        </w:rPr>
        <w:t>: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регистрации,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кадастра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картографии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Забайкальскому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краю.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Конечным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является: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мотивированного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имеющего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бесплатное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строительства;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снятии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имеющего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бесплатное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строительства;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бесплатном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строительства.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sub_204"/>
      <w:r w:rsidRPr="00FC61A2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  <w:bookmarkEnd w:id="2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sub_2041"/>
      <w:r w:rsidRPr="00FC61A2">
        <w:rPr>
          <w:sz w:val="28"/>
          <w:szCs w:val="28"/>
        </w:rPr>
        <w:t>2.4.1.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имеющего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бесплатное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заявления.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(вручается)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соответствующее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форме.</w:t>
      </w:r>
      <w:bookmarkEnd w:id="3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sub_2042"/>
      <w:r w:rsidRPr="00FC61A2">
        <w:rPr>
          <w:sz w:val="28"/>
          <w:szCs w:val="28"/>
        </w:rPr>
        <w:t>2.4.2.</w:t>
      </w:r>
      <w:r>
        <w:rPr>
          <w:sz w:val="28"/>
          <w:szCs w:val="28"/>
        </w:rPr>
        <w:t xml:space="preserve"> </w:t>
      </w:r>
      <w:proofErr w:type="gramStart"/>
      <w:r w:rsidRPr="00FC61A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сформированных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бесплатном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включения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бесплатное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lastRenderedPageBreak/>
        <w:t>жилищного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реестр)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подал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соответствующее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одного</w:t>
      </w:r>
      <w:proofErr w:type="gramEnd"/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сформированных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участков.</w:t>
      </w:r>
      <w:bookmarkEnd w:id="4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sub_2043"/>
      <w:r w:rsidRPr="00FC61A2">
        <w:rPr>
          <w:sz w:val="28"/>
          <w:szCs w:val="28"/>
        </w:rPr>
        <w:t>2.4.3.</w:t>
      </w:r>
      <w:r>
        <w:rPr>
          <w:sz w:val="28"/>
          <w:szCs w:val="28"/>
        </w:rPr>
        <w:t xml:space="preserve"> </w:t>
      </w:r>
      <w:proofErr w:type="gramStart"/>
      <w:r w:rsidRPr="00FC61A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сформированных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бесплатном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строительства</w:t>
      </w:r>
      <w:proofErr w:type="gramEnd"/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установленной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согласия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предложенного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участка.</w:t>
      </w:r>
      <w:bookmarkEnd w:id="5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регулирующих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отношения,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proofErr w:type="gramStart"/>
      <w:r w:rsidRPr="00FC61A2">
        <w:rPr>
          <w:sz w:val="28"/>
          <w:szCs w:val="28"/>
        </w:rPr>
        <w:t>с</w:t>
      </w:r>
      <w:proofErr w:type="gramEnd"/>
      <w:r w:rsidRPr="00FC61A2">
        <w:rPr>
          <w:sz w:val="28"/>
          <w:szCs w:val="28"/>
        </w:rPr>
        <w:t>: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" w:tgtFrame="_blank" w:history="1">
        <w:r w:rsidRPr="00FC61A2">
          <w:rPr>
            <w:rStyle w:val="hyperlink"/>
            <w:sz w:val="28"/>
            <w:szCs w:val="28"/>
          </w:rPr>
          <w:t>Конституцией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Федерации</w:t>
        </w:r>
      </w:hyperlink>
      <w:r w:rsidRPr="00FC61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принятой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всенародным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голосованием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1993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года;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5" w:tgtFrame="_blank" w:history="1">
        <w:r w:rsidRPr="00FC61A2">
          <w:rPr>
            <w:rStyle w:val="hyperlink"/>
            <w:sz w:val="28"/>
            <w:szCs w:val="28"/>
          </w:rPr>
          <w:t>Гражданским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кодексом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Федерации</w:t>
        </w:r>
      </w:hyperlink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(часть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первая)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1994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51-ФЗ;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6" w:tgtFrame="_blank" w:history="1">
        <w:r w:rsidRPr="00FC61A2">
          <w:rPr>
            <w:rStyle w:val="hyperlink"/>
            <w:sz w:val="28"/>
            <w:szCs w:val="28"/>
          </w:rPr>
          <w:t>Земельным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кодексом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Федерации</w:t>
        </w:r>
      </w:hyperlink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2001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136-Ф3;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rStyle w:val="a00"/>
          <w:sz w:val="28"/>
          <w:szCs w:val="28"/>
        </w:rPr>
        <w:t>Федеральным</w:t>
      </w:r>
      <w:r>
        <w:rPr>
          <w:rStyle w:val="a00"/>
          <w:sz w:val="28"/>
          <w:szCs w:val="28"/>
        </w:rPr>
        <w:t xml:space="preserve"> </w:t>
      </w:r>
      <w:r w:rsidRPr="00FC61A2">
        <w:rPr>
          <w:rStyle w:val="a00"/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hyperlink r:id="rId7" w:tgtFrame="_blank" w:history="1">
        <w:r w:rsidRPr="00FC61A2">
          <w:rPr>
            <w:rStyle w:val="hyperlink"/>
            <w:sz w:val="28"/>
            <w:szCs w:val="28"/>
          </w:rPr>
          <w:t>от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21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июля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1997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года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№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122-ФЗ</w:t>
        </w:r>
      </w:hyperlink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недвижимое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сделок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ним;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rStyle w:val="a00"/>
          <w:sz w:val="28"/>
          <w:szCs w:val="28"/>
        </w:rPr>
        <w:t>Федеральным</w:t>
      </w:r>
      <w:r>
        <w:rPr>
          <w:rStyle w:val="a00"/>
          <w:sz w:val="28"/>
          <w:szCs w:val="28"/>
        </w:rPr>
        <w:t xml:space="preserve"> </w:t>
      </w:r>
      <w:r w:rsidRPr="00FC61A2">
        <w:rPr>
          <w:rStyle w:val="a00"/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2001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137-Ф3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введении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hyperlink r:id="rId8" w:tgtFrame="_blank" w:history="1">
        <w:r w:rsidRPr="00FC61A2">
          <w:rPr>
            <w:rStyle w:val="hyperlink"/>
            <w:sz w:val="28"/>
            <w:szCs w:val="28"/>
          </w:rPr>
          <w:t>Земельного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кодекса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Федерации</w:t>
        </w:r>
      </w:hyperlink>
      <w:r w:rsidRPr="00FC61A2">
        <w:rPr>
          <w:sz w:val="28"/>
          <w:szCs w:val="28"/>
        </w:rPr>
        <w:t>»;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rStyle w:val="a00"/>
          <w:sz w:val="28"/>
          <w:szCs w:val="28"/>
        </w:rPr>
        <w:t>приказом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подтверждающих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торгов»;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sub_51113"/>
      <w:r w:rsidRPr="00FC61A2">
        <w:rPr>
          <w:rStyle w:val="a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161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края,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разграничена,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заключении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купли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торгов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края»;</w:t>
      </w:r>
      <w:bookmarkEnd w:id="6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административным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регламентом;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9" w:tgtFrame="_blank" w:history="1">
        <w:r w:rsidRPr="00FC61A2">
          <w:rPr>
            <w:rStyle w:val="hyperlink"/>
            <w:sz w:val="28"/>
            <w:szCs w:val="28"/>
          </w:rPr>
          <w:t>Уставом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муниципального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района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«Нерчинско-Заводский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район»</w:t>
        </w:r>
      </w:hyperlink>
      <w:r w:rsidRPr="00FC61A2">
        <w:rPr>
          <w:sz w:val="28"/>
          <w:szCs w:val="28"/>
        </w:rPr>
        <w:t>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актами,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регулирующими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правоотношения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сфере.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sub_1026"/>
      <w:r w:rsidRPr="00FC61A2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подлежащих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представлению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заявителем.</w:t>
      </w:r>
      <w:bookmarkEnd w:id="7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sub_2061"/>
      <w:r w:rsidRPr="00FC61A2">
        <w:rPr>
          <w:sz w:val="28"/>
          <w:szCs w:val="28"/>
        </w:rPr>
        <w:t>2.6.1.</w:t>
      </w:r>
      <w:r>
        <w:rPr>
          <w:sz w:val="28"/>
          <w:szCs w:val="28"/>
        </w:rPr>
        <w:t xml:space="preserve"> </w:t>
      </w:r>
      <w:proofErr w:type="gramStart"/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bookmarkEnd w:id="8"/>
      <w:r w:rsidRPr="00FC61A2">
        <w:rPr>
          <w:sz w:val="28"/>
          <w:szCs w:val="28"/>
        </w:rPr>
        <w:fldChar w:fldCharType="begin"/>
      </w:r>
      <w:r w:rsidRPr="00FC61A2">
        <w:rPr>
          <w:sz w:val="28"/>
          <w:szCs w:val="28"/>
        </w:rPr>
        <w:instrText xml:space="preserve"> HYPERLINK "https://pravo-search.minjust.ru/bigs/portal.html" \l "sub_1000" </w:instrText>
      </w:r>
      <w:r w:rsidRPr="00FC61A2">
        <w:rPr>
          <w:sz w:val="28"/>
          <w:szCs w:val="28"/>
        </w:rPr>
        <w:fldChar w:fldCharType="separate"/>
      </w:r>
      <w:r w:rsidRPr="00FC61A2">
        <w:rPr>
          <w:rStyle w:val="a4"/>
          <w:color w:val="auto"/>
          <w:sz w:val="28"/>
          <w:szCs w:val="28"/>
        </w:rPr>
        <w:t>приложению</w:t>
      </w:r>
      <w:r>
        <w:rPr>
          <w:rStyle w:val="a4"/>
          <w:color w:val="auto"/>
          <w:sz w:val="28"/>
          <w:szCs w:val="28"/>
        </w:rPr>
        <w:t xml:space="preserve"> </w:t>
      </w:r>
      <w:r w:rsidRPr="00FC61A2">
        <w:rPr>
          <w:rStyle w:val="a4"/>
          <w:color w:val="auto"/>
          <w:sz w:val="28"/>
          <w:szCs w:val="28"/>
        </w:rPr>
        <w:t>№</w:t>
      </w:r>
      <w:r>
        <w:rPr>
          <w:rStyle w:val="a4"/>
          <w:color w:val="auto"/>
          <w:sz w:val="28"/>
          <w:szCs w:val="28"/>
        </w:rPr>
        <w:t xml:space="preserve"> </w:t>
      </w:r>
      <w:r w:rsidRPr="00FC61A2">
        <w:rPr>
          <w:rStyle w:val="a4"/>
          <w:color w:val="auto"/>
          <w:sz w:val="28"/>
          <w:szCs w:val="28"/>
        </w:rPr>
        <w:t>1</w:t>
      </w:r>
      <w:r w:rsidRPr="00FC61A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регламенту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lastRenderedPageBreak/>
        <w:t>категории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заявителя)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прилагают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hyperlink r:id="rId10" w:anchor="sub_2062" w:history="1">
        <w:r w:rsidRPr="00FC61A2">
          <w:rPr>
            <w:rStyle w:val="a4"/>
            <w:color w:val="auto"/>
            <w:sz w:val="28"/>
            <w:szCs w:val="28"/>
          </w:rPr>
          <w:t>пунктом</w:t>
        </w:r>
        <w:r>
          <w:rPr>
            <w:rStyle w:val="a4"/>
            <w:color w:val="auto"/>
            <w:sz w:val="28"/>
            <w:szCs w:val="28"/>
          </w:rPr>
          <w:t xml:space="preserve"> </w:t>
        </w:r>
        <w:r w:rsidRPr="00FC61A2">
          <w:rPr>
            <w:rStyle w:val="a4"/>
            <w:color w:val="auto"/>
            <w:sz w:val="28"/>
            <w:szCs w:val="28"/>
          </w:rPr>
          <w:t>2.6.2</w:t>
        </w:r>
      </w:hyperlink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регламента.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sub_20612"/>
      <w:r w:rsidRPr="00FC61A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прилагаемые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форме,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подписываются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простой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подписью,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предусматривается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обязанность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усиленной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квалифицированной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подписью.</w:t>
      </w:r>
      <w:bookmarkEnd w:id="9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sub_20613"/>
      <w:r w:rsidRPr="00FC61A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заверенные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представляются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оригиналами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тождественности».</w:t>
      </w:r>
      <w:bookmarkEnd w:id="10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обращении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получением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Портал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представляются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документов.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2.6.2.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прилагаемых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заявлению: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удостоверяющий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личность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(заявителей),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удостоверяющий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личность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законного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несовершеннолетнего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законным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представителем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несовершеннолетнего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ребенка).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фамилия,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менялись,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дополнительно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прилагает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подтверждающие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факт;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подтверждающий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действовать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заявителя,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удостоверяющий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личность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представителем);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подтверждающие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бесплатное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собственность: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лет: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свидетельства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рождении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паспорта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(по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достижении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лет)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детей;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семьей),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признанным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proofErr w:type="gramStart"/>
      <w:r w:rsidRPr="00FC61A2"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нуждающимися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жилом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помещении: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выданный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proofErr w:type="gramStart"/>
      <w:r w:rsidRPr="00FC61A2"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месяц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подтверждающий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постановку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(заявителей)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нуждающегося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жилом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помещении;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выданная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proofErr w:type="gramStart"/>
      <w:r w:rsidRPr="00FC61A2"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месяц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справка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молодой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семьи);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свидетельства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рождении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паспорта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(по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достижении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лет)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входящих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молодой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молодой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семьи);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детей-инвалидов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семей,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ребенка-инвалида: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свидетельство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рождении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(по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достижении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лет)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ребенка-инвалида;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подтверждающий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факт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инвалидности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ребенка-инвалида;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выданный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proofErr w:type="gramStart"/>
      <w:r w:rsidRPr="00FC61A2"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месяц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подтверждающий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проживание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ребенка-инвалида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(наименование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образования»;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sub_309120"/>
      <w:r w:rsidRPr="00FC61A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свидетельство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заключении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брака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(за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семей,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одинокий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родитель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ребенок-инвалид,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усыновленный)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семей,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ребенка-инвалида);</w:t>
      </w:r>
      <w:bookmarkEnd w:id="11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пунктов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края,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включенных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proofErr w:type="spellStart"/>
      <w:r w:rsidRPr="00FC61A2">
        <w:rPr>
          <w:sz w:val="28"/>
          <w:szCs w:val="28"/>
        </w:rPr>
        <w:t>монопрофильных</w:t>
      </w:r>
      <w:proofErr w:type="spellEnd"/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образований,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определенный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законодательством,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уволившимся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градообразующих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консервацией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выразившим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переезд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населенный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трудоустройства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нем.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sub_207"/>
      <w:r w:rsidRPr="00FC61A2">
        <w:rPr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распоряжении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представить</w:t>
      </w:r>
      <w:bookmarkEnd w:id="12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пунктах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собственной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инициативе.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sub_1028"/>
      <w:r w:rsidRPr="00FC61A2">
        <w:rPr>
          <w:sz w:val="28"/>
          <w:szCs w:val="28"/>
        </w:rPr>
        <w:t>2.8.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Запрет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требование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избыточных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избыточных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действий</w:t>
      </w:r>
      <w:bookmarkEnd w:id="13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требовать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заявителя: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актами,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регулирующими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отношения,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C61A2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распоряжении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предоставляющих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государственную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подведомственных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государственным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rStyle w:val="a00"/>
          <w:sz w:val="28"/>
          <w:szCs w:val="28"/>
        </w:rPr>
        <w:t>части</w:t>
      </w:r>
      <w:r>
        <w:rPr>
          <w:rStyle w:val="a00"/>
          <w:sz w:val="28"/>
          <w:szCs w:val="28"/>
        </w:rPr>
        <w:t xml:space="preserve"> </w:t>
      </w:r>
      <w:r w:rsidRPr="00FC61A2">
        <w:rPr>
          <w:rStyle w:val="a00"/>
          <w:sz w:val="28"/>
          <w:szCs w:val="28"/>
        </w:rPr>
        <w:t>6</w:t>
      </w:r>
      <w:proofErr w:type="gramEnd"/>
      <w:r>
        <w:rPr>
          <w:rStyle w:val="a00"/>
          <w:sz w:val="28"/>
          <w:szCs w:val="28"/>
        </w:rPr>
        <w:t xml:space="preserve"> </w:t>
      </w:r>
      <w:r w:rsidRPr="00FC61A2">
        <w:rPr>
          <w:rStyle w:val="a00"/>
          <w:sz w:val="28"/>
          <w:szCs w:val="28"/>
        </w:rPr>
        <w:t>статьи</w:t>
      </w:r>
      <w:r>
        <w:rPr>
          <w:rStyle w:val="a00"/>
          <w:sz w:val="28"/>
          <w:szCs w:val="28"/>
        </w:rPr>
        <w:t xml:space="preserve"> </w:t>
      </w:r>
      <w:r w:rsidRPr="00FC61A2">
        <w:rPr>
          <w:rStyle w:val="a00"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hyperlink r:id="rId11" w:tgtFrame="_blank" w:history="1">
        <w:r w:rsidRPr="00FC61A2">
          <w:rPr>
            <w:rStyle w:val="hyperlink"/>
            <w:sz w:val="28"/>
            <w:szCs w:val="28"/>
          </w:rPr>
          <w:t>от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27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июля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2010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года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№</w:t>
        </w:r>
        <w:r>
          <w:rPr>
            <w:rStyle w:val="hyperlink"/>
            <w:sz w:val="28"/>
            <w:szCs w:val="28"/>
          </w:rPr>
          <w:t xml:space="preserve"> </w:t>
        </w:r>
        <w:r w:rsidRPr="00FC61A2">
          <w:rPr>
            <w:rStyle w:val="hyperlink"/>
            <w:sz w:val="28"/>
            <w:szCs w:val="28"/>
          </w:rPr>
          <w:t>210-ФЗ</w:t>
        </w:r>
      </w:hyperlink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услуг».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sub_1029"/>
      <w:r w:rsidRPr="00FC61A2">
        <w:rPr>
          <w:sz w:val="28"/>
          <w:szCs w:val="28"/>
        </w:rPr>
        <w:t>2.9.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приеме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  <w:bookmarkEnd w:id="14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приеме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отсутствуют.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5" w:name="sub_1210"/>
      <w:r w:rsidRPr="00FC61A2">
        <w:rPr>
          <w:sz w:val="28"/>
          <w:szCs w:val="28"/>
        </w:rPr>
        <w:t>2.10.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возврата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заявления,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приостановления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  <w:bookmarkEnd w:id="15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lastRenderedPageBreak/>
        <w:t>Основанием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возврата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возврата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несоответствие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hyperlink r:id="rId12" w:anchor="sub_2000" w:history="1">
        <w:r w:rsidRPr="00FC61A2">
          <w:rPr>
            <w:rStyle w:val="a00"/>
            <w:sz w:val="28"/>
            <w:szCs w:val="28"/>
            <w:u w:val="single"/>
          </w:rPr>
          <w:t>приложению</w:t>
        </w:r>
        <w:r>
          <w:rPr>
            <w:rStyle w:val="a00"/>
            <w:sz w:val="28"/>
            <w:szCs w:val="28"/>
            <w:u w:val="single"/>
          </w:rPr>
          <w:t xml:space="preserve"> </w:t>
        </w:r>
        <w:r w:rsidRPr="00FC61A2">
          <w:rPr>
            <w:rStyle w:val="a00"/>
            <w:sz w:val="28"/>
            <w:szCs w:val="28"/>
            <w:u w:val="single"/>
          </w:rPr>
          <w:t>№</w:t>
        </w:r>
        <w:r>
          <w:rPr>
            <w:rStyle w:val="a00"/>
            <w:sz w:val="28"/>
            <w:szCs w:val="28"/>
            <w:u w:val="single"/>
          </w:rPr>
          <w:t xml:space="preserve"> </w:t>
        </w:r>
        <w:r w:rsidRPr="00FC61A2">
          <w:rPr>
            <w:rStyle w:val="a00"/>
            <w:sz w:val="28"/>
            <w:szCs w:val="28"/>
            <w:u w:val="single"/>
          </w:rPr>
          <w:t>1</w:t>
        </w:r>
      </w:hyperlink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регламенту,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подано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приложены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2.6.2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регламента.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приостановления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отсутствуют.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6" w:name="sub_2102"/>
      <w:r w:rsidRPr="00FC61A2">
        <w:rPr>
          <w:sz w:val="28"/>
          <w:szCs w:val="28"/>
        </w:rPr>
        <w:t>2.10.2.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имеющего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бесплатное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случаях:</w:t>
      </w:r>
      <w:bookmarkEnd w:id="16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7" w:name="sub_21021"/>
      <w:r w:rsidRPr="00FC61A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отнесения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категориям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предусмотренным</w:t>
      </w:r>
      <w:r>
        <w:rPr>
          <w:sz w:val="28"/>
          <w:szCs w:val="28"/>
        </w:rPr>
        <w:t xml:space="preserve"> </w:t>
      </w:r>
      <w:bookmarkEnd w:id="17"/>
      <w:r w:rsidRPr="00FC61A2">
        <w:rPr>
          <w:sz w:val="28"/>
          <w:szCs w:val="28"/>
        </w:rPr>
        <w:fldChar w:fldCharType="begin"/>
      </w:r>
      <w:r w:rsidRPr="00FC61A2">
        <w:rPr>
          <w:sz w:val="28"/>
          <w:szCs w:val="28"/>
        </w:rPr>
        <w:instrText xml:space="preserve"> HYPERLINK "https://pravo-search.minjust.ru/bigs/portal.html" \l "sub_102" </w:instrText>
      </w:r>
      <w:r w:rsidRPr="00FC61A2">
        <w:rPr>
          <w:sz w:val="28"/>
          <w:szCs w:val="28"/>
        </w:rPr>
        <w:fldChar w:fldCharType="separate"/>
      </w:r>
      <w:r w:rsidRPr="00FC61A2">
        <w:rPr>
          <w:rStyle w:val="a4"/>
          <w:color w:val="auto"/>
          <w:sz w:val="28"/>
          <w:szCs w:val="28"/>
        </w:rPr>
        <w:t>пунктом</w:t>
      </w:r>
      <w:r>
        <w:rPr>
          <w:rStyle w:val="a4"/>
          <w:color w:val="auto"/>
          <w:sz w:val="28"/>
          <w:szCs w:val="28"/>
        </w:rPr>
        <w:t xml:space="preserve"> </w:t>
      </w:r>
      <w:r w:rsidRPr="00FC61A2">
        <w:rPr>
          <w:rStyle w:val="a4"/>
          <w:color w:val="auto"/>
          <w:sz w:val="28"/>
          <w:szCs w:val="28"/>
        </w:rPr>
        <w:t>1.2</w:t>
      </w:r>
      <w:r w:rsidRPr="00FC61A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регламента;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8" w:name="sub_21022"/>
      <w:r w:rsidRPr="00FC61A2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недостоверных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сведений;</w:t>
      </w:r>
      <w:bookmarkEnd w:id="18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9" w:name="sub_21023"/>
      <w:r w:rsidRPr="00FC61A2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неполного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комплекта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требуемых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установлен</w:t>
      </w:r>
      <w:r>
        <w:rPr>
          <w:sz w:val="28"/>
          <w:szCs w:val="28"/>
        </w:rPr>
        <w:t xml:space="preserve"> </w:t>
      </w:r>
      <w:bookmarkEnd w:id="19"/>
      <w:r w:rsidRPr="00FC61A2">
        <w:rPr>
          <w:sz w:val="28"/>
          <w:szCs w:val="28"/>
        </w:rPr>
        <w:fldChar w:fldCharType="begin"/>
      </w:r>
      <w:r w:rsidRPr="00FC61A2">
        <w:rPr>
          <w:sz w:val="28"/>
          <w:szCs w:val="28"/>
        </w:rPr>
        <w:instrText xml:space="preserve"> HYPERLINK "https://pravo-search.minjust.ru/bigs/portal.html" \l "sub_2062" </w:instrText>
      </w:r>
      <w:r w:rsidRPr="00FC61A2">
        <w:rPr>
          <w:sz w:val="28"/>
          <w:szCs w:val="28"/>
        </w:rPr>
        <w:fldChar w:fldCharType="separate"/>
      </w:r>
      <w:r w:rsidRPr="00FC61A2">
        <w:rPr>
          <w:rStyle w:val="a4"/>
          <w:color w:val="auto"/>
          <w:sz w:val="28"/>
          <w:szCs w:val="28"/>
        </w:rPr>
        <w:t>пунктом</w:t>
      </w:r>
      <w:r>
        <w:rPr>
          <w:rStyle w:val="a4"/>
          <w:color w:val="auto"/>
          <w:sz w:val="28"/>
          <w:szCs w:val="28"/>
        </w:rPr>
        <w:t xml:space="preserve"> </w:t>
      </w:r>
      <w:r w:rsidRPr="00FC61A2">
        <w:rPr>
          <w:rStyle w:val="a4"/>
          <w:color w:val="auto"/>
          <w:sz w:val="28"/>
          <w:szCs w:val="28"/>
        </w:rPr>
        <w:t>2.6.2</w:t>
      </w:r>
      <w:r w:rsidRPr="00FC61A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регламента;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0" w:name="sub_21024"/>
      <w:r w:rsidRPr="00FC61A2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подача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прилагаемых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нарушением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установленного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заявлений;</w:t>
      </w:r>
      <w:bookmarkEnd w:id="20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1" w:name="sub_21025"/>
      <w:r w:rsidRPr="00FC61A2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подачу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лица.</w:t>
      </w:r>
      <w:bookmarkEnd w:id="21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2" w:name="sub_2103"/>
      <w:r w:rsidRPr="00FC61A2">
        <w:rPr>
          <w:sz w:val="28"/>
          <w:szCs w:val="28"/>
        </w:rPr>
        <w:t>2.10.3.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Заявитель,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принятый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имеющего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бесплатное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снятию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случаях:</w:t>
      </w:r>
      <w:bookmarkEnd w:id="22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3" w:name="sub_21031"/>
      <w:r w:rsidRPr="00FC61A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снятии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учета;</w:t>
      </w:r>
      <w:bookmarkEnd w:id="23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4" w:name="sub_21032"/>
      <w:r w:rsidRPr="00FC61A2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смерть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заявителя,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признание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безвестно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отсутствующим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объявление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умершим;</w:t>
      </w:r>
      <w:bookmarkEnd w:id="24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5" w:name="sub_21033"/>
      <w:r w:rsidRPr="00FC61A2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документах,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послуживших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учет,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действительности;</w:t>
      </w:r>
      <w:bookmarkEnd w:id="25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6" w:name="sub_21034"/>
      <w:r w:rsidRPr="00FC61A2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прекращение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отнесения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категориям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предусмотренным</w:t>
      </w:r>
      <w:r>
        <w:rPr>
          <w:sz w:val="28"/>
          <w:szCs w:val="28"/>
        </w:rPr>
        <w:t xml:space="preserve"> </w:t>
      </w:r>
      <w:bookmarkEnd w:id="26"/>
      <w:r w:rsidRPr="00FC61A2">
        <w:rPr>
          <w:sz w:val="28"/>
          <w:szCs w:val="28"/>
        </w:rPr>
        <w:fldChar w:fldCharType="begin"/>
      </w:r>
      <w:r w:rsidRPr="00FC61A2">
        <w:rPr>
          <w:sz w:val="28"/>
          <w:szCs w:val="28"/>
        </w:rPr>
        <w:instrText xml:space="preserve"> HYPERLINK "https://pravo-search.minjust.ru/bigs/portal.html" \l "sub_102" </w:instrText>
      </w:r>
      <w:r w:rsidRPr="00FC61A2">
        <w:rPr>
          <w:sz w:val="28"/>
          <w:szCs w:val="28"/>
        </w:rPr>
        <w:fldChar w:fldCharType="separate"/>
      </w:r>
      <w:r w:rsidRPr="00FC61A2">
        <w:rPr>
          <w:rStyle w:val="a4"/>
          <w:color w:val="auto"/>
          <w:sz w:val="28"/>
          <w:szCs w:val="28"/>
        </w:rPr>
        <w:t>пунктом</w:t>
      </w:r>
      <w:r>
        <w:rPr>
          <w:rStyle w:val="a4"/>
          <w:color w:val="auto"/>
          <w:sz w:val="28"/>
          <w:szCs w:val="28"/>
        </w:rPr>
        <w:t xml:space="preserve"> </w:t>
      </w:r>
      <w:r w:rsidRPr="00FC61A2">
        <w:rPr>
          <w:rStyle w:val="a4"/>
          <w:color w:val="auto"/>
          <w:sz w:val="28"/>
          <w:szCs w:val="28"/>
        </w:rPr>
        <w:t>1.2</w:t>
      </w:r>
      <w:r w:rsidRPr="00FC61A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случаев: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основанию,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указанному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13" w:anchor="sub_1021" w:history="1">
        <w:r w:rsidRPr="00FC61A2">
          <w:rPr>
            <w:rStyle w:val="a4"/>
            <w:color w:val="auto"/>
            <w:sz w:val="28"/>
            <w:szCs w:val="28"/>
          </w:rPr>
          <w:t>подпункте</w:t>
        </w:r>
        <w:r>
          <w:rPr>
            <w:rStyle w:val="a4"/>
            <w:color w:val="auto"/>
            <w:sz w:val="28"/>
            <w:szCs w:val="28"/>
          </w:rPr>
          <w:t xml:space="preserve"> </w:t>
        </w:r>
        <w:r w:rsidRPr="00FC61A2">
          <w:rPr>
            <w:rStyle w:val="a4"/>
            <w:color w:val="auto"/>
            <w:sz w:val="28"/>
            <w:szCs w:val="28"/>
          </w:rPr>
          <w:t>1</w:t>
        </w:r>
        <w:r>
          <w:rPr>
            <w:rStyle w:val="a4"/>
            <w:color w:val="auto"/>
            <w:sz w:val="28"/>
            <w:szCs w:val="28"/>
          </w:rPr>
          <w:t xml:space="preserve"> </w:t>
        </w:r>
        <w:r w:rsidRPr="00FC61A2">
          <w:rPr>
            <w:rStyle w:val="a4"/>
            <w:color w:val="auto"/>
            <w:sz w:val="28"/>
            <w:szCs w:val="28"/>
          </w:rPr>
          <w:t>пункта</w:t>
        </w:r>
        <w:r>
          <w:rPr>
            <w:rStyle w:val="a4"/>
            <w:color w:val="auto"/>
            <w:sz w:val="28"/>
            <w:szCs w:val="28"/>
          </w:rPr>
          <w:t xml:space="preserve"> </w:t>
        </w:r>
        <w:r w:rsidRPr="00FC61A2">
          <w:rPr>
            <w:rStyle w:val="a4"/>
            <w:color w:val="auto"/>
            <w:sz w:val="28"/>
            <w:szCs w:val="28"/>
          </w:rPr>
          <w:t>1.2</w:t>
        </w:r>
      </w:hyperlink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совершеннолетними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бесплатном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строительства;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основанию,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указанному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14" w:anchor="sub_10213" w:history="1">
        <w:r w:rsidRPr="00FC61A2">
          <w:rPr>
            <w:rStyle w:val="a4"/>
            <w:color w:val="auto"/>
            <w:sz w:val="28"/>
            <w:szCs w:val="28"/>
          </w:rPr>
          <w:t>подпункте</w:t>
        </w:r>
        <w:r>
          <w:rPr>
            <w:rStyle w:val="a4"/>
            <w:color w:val="auto"/>
            <w:sz w:val="28"/>
            <w:szCs w:val="28"/>
          </w:rPr>
          <w:t xml:space="preserve"> </w:t>
        </w:r>
        <w:r w:rsidRPr="00FC61A2">
          <w:rPr>
            <w:rStyle w:val="a4"/>
            <w:color w:val="auto"/>
            <w:sz w:val="28"/>
            <w:szCs w:val="28"/>
          </w:rPr>
          <w:t>3</w:t>
        </w:r>
        <w:r>
          <w:rPr>
            <w:rStyle w:val="a4"/>
            <w:color w:val="auto"/>
            <w:sz w:val="28"/>
            <w:szCs w:val="28"/>
          </w:rPr>
          <w:t xml:space="preserve"> </w:t>
        </w:r>
        <w:r w:rsidRPr="00FC61A2">
          <w:rPr>
            <w:rStyle w:val="a4"/>
            <w:color w:val="auto"/>
            <w:sz w:val="28"/>
            <w:szCs w:val="28"/>
          </w:rPr>
          <w:t>пункта</w:t>
        </w:r>
        <w:r>
          <w:rPr>
            <w:rStyle w:val="a4"/>
            <w:color w:val="auto"/>
            <w:sz w:val="28"/>
            <w:szCs w:val="28"/>
          </w:rPr>
          <w:t xml:space="preserve"> </w:t>
        </w:r>
        <w:r w:rsidRPr="00FC61A2">
          <w:rPr>
            <w:rStyle w:val="a4"/>
            <w:color w:val="auto"/>
            <w:sz w:val="28"/>
            <w:szCs w:val="28"/>
          </w:rPr>
          <w:t>1.2</w:t>
        </w:r>
      </w:hyperlink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ребенок-инвалид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совершеннолетним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бесплатном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строительства;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7" w:name="sub_21035"/>
      <w:r w:rsidRPr="00FC61A2">
        <w:rPr>
          <w:sz w:val="28"/>
          <w:szCs w:val="28"/>
        </w:rPr>
        <w:lastRenderedPageBreak/>
        <w:t>5)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бесплатное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основаниям,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предусмотренным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bookmarkEnd w:id="27"/>
      <w:r w:rsidRPr="00FC61A2">
        <w:rPr>
          <w:sz w:val="28"/>
          <w:szCs w:val="28"/>
        </w:rPr>
        <w:fldChar w:fldCharType="begin"/>
      </w:r>
      <w:r w:rsidRPr="00FC61A2">
        <w:rPr>
          <w:sz w:val="28"/>
          <w:szCs w:val="28"/>
        </w:rPr>
        <w:instrText xml:space="preserve"> HYPERLINK "https://pravo-search.minjust.ru/bigs/showDocument.html?id=BFA418A0-A90A-451F-8668-C5077540E96A" \t "_blank" </w:instrText>
      </w:r>
      <w:r w:rsidRPr="00FC61A2">
        <w:rPr>
          <w:sz w:val="28"/>
          <w:szCs w:val="28"/>
        </w:rPr>
        <w:fldChar w:fldCharType="separate"/>
      </w:r>
      <w:r w:rsidRPr="00FC61A2">
        <w:rPr>
          <w:rStyle w:val="hyperlink"/>
          <w:sz w:val="28"/>
          <w:szCs w:val="28"/>
        </w:rPr>
        <w:t>1.04.2009</w:t>
      </w:r>
      <w:r>
        <w:rPr>
          <w:rStyle w:val="hyperlink"/>
          <w:sz w:val="28"/>
          <w:szCs w:val="28"/>
        </w:rPr>
        <w:t xml:space="preserve"> </w:t>
      </w:r>
      <w:r w:rsidRPr="00FC61A2">
        <w:rPr>
          <w:rStyle w:val="hyperlink"/>
          <w:sz w:val="28"/>
          <w:szCs w:val="28"/>
        </w:rPr>
        <w:t>№</w:t>
      </w:r>
      <w:r>
        <w:rPr>
          <w:rStyle w:val="hyperlink"/>
          <w:sz w:val="28"/>
          <w:szCs w:val="28"/>
        </w:rPr>
        <w:t xml:space="preserve"> </w:t>
      </w:r>
      <w:r w:rsidRPr="00FC61A2">
        <w:rPr>
          <w:rStyle w:val="hyperlink"/>
          <w:sz w:val="28"/>
          <w:szCs w:val="28"/>
        </w:rPr>
        <w:t>152-ЗЗК</w:t>
      </w:r>
      <w:r w:rsidRPr="00FC61A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регулировании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края».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8" w:name="sub_211"/>
      <w:r w:rsidRPr="00FC61A2">
        <w:rPr>
          <w:sz w:val="28"/>
          <w:szCs w:val="28"/>
        </w:rPr>
        <w:t>2.11.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услуги.</w:t>
      </w:r>
      <w:bookmarkEnd w:id="28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являющиеся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отсутствуют.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9" w:name="sub_212"/>
      <w:r w:rsidRPr="00FC61A2">
        <w:rPr>
          <w:sz w:val="28"/>
          <w:szCs w:val="28"/>
        </w:rPr>
        <w:t>2.12.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Порядок,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взимания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пошлины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платы,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взимаемой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услуги.</w:t>
      </w:r>
      <w:bookmarkEnd w:id="29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осуществляются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бесплатно.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2.13.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Порядок,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взимания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методике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размера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платы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отсутствием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взимания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отсутствуют.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2.14.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очереди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0" w:name="sub_309118"/>
      <w:r w:rsidRPr="00FC61A2">
        <w:rPr>
          <w:sz w:val="28"/>
          <w:szCs w:val="28"/>
        </w:rPr>
        <w:t>Максимальное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очереди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заявителями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минут.</w:t>
      </w:r>
      <w:bookmarkEnd w:id="30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1" w:name="sub_214"/>
      <w:r w:rsidRPr="00FC61A2">
        <w:rPr>
          <w:sz w:val="28"/>
          <w:szCs w:val="28"/>
        </w:rPr>
        <w:t>2.15.Срок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  <w:bookmarkEnd w:id="31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Исполнители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регистрируют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поступившие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прилагаемые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документы.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поступивших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обращении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«Портал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края»,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личный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кабинет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Портал,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подтверждающее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регистрацию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документов.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2" w:name="sub_12015"/>
      <w:r w:rsidRPr="00FC61A2">
        <w:rPr>
          <w:sz w:val="28"/>
          <w:szCs w:val="28"/>
        </w:rPr>
        <w:t>2.15.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помещениям,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услуга,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местам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заявителей,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информационным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стендам</w:t>
      </w:r>
      <w:bookmarkEnd w:id="32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3" w:name="sub_2151"/>
      <w:r w:rsidRPr="00FC61A2">
        <w:rPr>
          <w:sz w:val="28"/>
          <w:szCs w:val="28"/>
        </w:rPr>
        <w:t>2.15.1.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входе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вывески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наименованием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(учреждения).</w:t>
      </w:r>
      <w:bookmarkEnd w:id="33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Вход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Исполнителя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оборудуется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пандусами,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расширенными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проходами,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позволяющими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беспрепятственный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инвалидов,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инвалидов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колясочников.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здания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организуются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парковочные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автотранспорта.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парковочным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местам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бесплатным.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стоянке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(остановке)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автотранспортных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выделяется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(но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места)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парковки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lastRenderedPageBreak/>
        <w:t>автотранспортных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инвалидов,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занимать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транспортные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средства.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Инвалиды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пользуются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местами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парковки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автотранспортных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бесплатно.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4" w:name="sub_2152"/>
      <w:r w:rsidRPr="00FC61A2">
        <w:rPr>
          <w:sz w:val="28"/>
          <w:szCs w:val="28"/>
        </w:rPr>
        <w:t>2.15.2.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(выдача)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консультирование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кабинетах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Исполнителя.</w:t>
      </w:r>
      <w:bookmarkEnd w:id="34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оборудованы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табличками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фамилии,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имени,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отчества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proofErr w:type="spellStart"/>
      <w:r w:rsidRPr="00FC61A2">
        <w:rPr>
          <w:sz w:val="28"/>
          <w:szCs w:val="28"/>
        </w:rPr>
        <w:t>Исполнителя</w:t>
      </w:r>
      <w:proofErr w:type="gramStart"/>
      <w:r w:rsidRPr="00FC61A2">
        <w:rPr>
          <w:sz w:val="28"/>
          <w:szCs w:val="28"/>
        </w:rPr>
        <w:t>.К</w:t>
      </w:r>
      <w:proofErr w:type="gramEnd"/>
      <w:r w:rsidRPr="00FC61A2">
        <w:rPr>
          <w:sz w:val="28"/>
          <w:szCs w:val="28"/>
        </w:rPr>
        <w:t>аждое</w:t>
      </w:r>
      <w:proofErr w:type="spellEnd"/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рабочее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организовывается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эргономических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принципов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оборудовано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персональным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компьютером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возможностью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необходимым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информационным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базам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печатающим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устройствам,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копировальной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техникой,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телефонной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связи.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5" w:name="sub_2153"/>
      <w:r w:rsidRPr="00FC61A2">
        <w:rPr>
          <w:sz w:val="28"/>
          <w:szCs w:val="28"/>
        </w:rPr>
        <w:t>2.15.3.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соответствовать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комфортным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условиям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оптимально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удобным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условиям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специалистов.</w:t>
      </w:r>
      <w:bookmarkEnd w:id="35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очереди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подачу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оборудуются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стульями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информационным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стендом.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фактической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нагрузки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здании.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заявителей,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заполнения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оборудуются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стульями,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столами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обеспечиваются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образцами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заполнения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канцелярскими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принадлежностями.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Визуальная,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текстовая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размещается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информационном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стенде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информационном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терминале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помещении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Исполнителя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заинтересованных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(устанавливаются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удобном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заинтересованных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месте),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Администрации.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Оформление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визуальной,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текстовой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соответствовать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оптимальному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зрительному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восприятию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заинтересованными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лицами.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6" w:name="sub_2154"/>
      <w:r w:rsidRPr="00FC61A2">
        <w:rPr>
          <w:sz w:val="28"/>
          <w:szCs w:val="28"/>
        </w:rPr>
        <w:t>2.15.4.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оборудуются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противопожарной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системой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пожаротушения.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Вход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выход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оборудуются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соответствующими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указателями.</w:t>
      </w:r>
      <w:bookmarkEnd w:id="36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7" w:name="sub_2156"/>
      <w:r w:rsidRPr="00FC61A2">
        <w:rPr>
          <w:sz w:val="28"/>
          <w:szCs w:val="28"/>
        </w:rPr>
        <w:t>2.15.5.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оснащена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рабочими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местами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доступом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автоматизированным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информационным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системам,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обеспечивающим:</w:t>
      </w:r>
      <w:bookmarkEnd w:id="37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8" w:name="sub_21561"/>
      <w:r w:rsidRPr="00FC61A2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регистрацию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обработку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запроса,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направленного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«Портал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края»;</w:t>
      </w:r>
      <w:bookmarkEnd w:id="38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9" w:name="sub_21562"/>
      <w:r w:rsidRPr="00FC61A2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межведомственных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запросов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органы,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подведомственные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государственным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услуги;</w:t>
      </w:r>
      <w:bookmarkEnd w:id="39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0" w:name="sub_21563"/>
      <w:r w:rsidRPr="00FC61A2">
        <w:rPr>
          <w:sz w:val="28"/>
          <w:szCs w:val="28"/>
        </w:rPr>
        <w:lastRenderedPageBreak/>
        <w:t>в)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хранение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форме;</w:t>
      </w:r>
      <w:bookmarkEnd w:id="40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1" w:name="sub_21564"/>
      <w:r w:rsidRPr="00FC61A2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запросу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услуги;</w:t>
      </w:r>
      <w:bookmarkEnd w:id="41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2" w:name="sub_21565"/>
      <w:proofErr w:type="spellStart"/>
      <w:r w:rsidRPr="00FC61A2">
        <w:rPr>
          <w:sz w:val="28"/>
          <w:szCs w:val="28"/>
        </w:rPr>
        <w:t>д</w:t>
      </w:r>
      <w:proofErr w:type="spellEnd"/>
      <w:r w:rsidRPr="00FC61A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межведомственному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запросу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подведомственных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государственным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услуг.</w:t>
      </w:r>
      <w:bookmarkEnd w:id="42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3" w:name="sub_12016"/>
      <w:r w:rsidRPr="00FC61A2">
        <w:rPr>
          <w:sz w:val="28"/>
          <w:szCs w:val="28"/>
        </w:rPr>
        <w:t>2.16.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доступности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  <w:bookmarkEnd w:id="43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4" w:name="sub_2162"/>
      <w:r w:rsidRPr="00FC61A2">
        <w:rPr>
          <w:sz w:val="28"/>
          <w:szCs w:val="28"/>
        </w:rPr>
        <w:t>2.16.1.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Показателями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являются:</w:t>
      </w:r>
      <w:bookmarkEnd w:id="44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открытость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услуге;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своевременность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точное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компетентность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Исполнителя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вопросах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вежливость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корректность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Исполнителя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комфортность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жалоб.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5" w:name="sub_12017"/>
      <w:r w:rsidRPr="00FC61A2">
        <w:rPr>
          <w:sz w:val="28"/>
          <w:szCs w:val="28"/>
        </w:rPr>
        <w:t>2.17.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требования,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учитывающие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многофункциональных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центрах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форме</w:t>
      </w:r>
      <w:bookmarkEnd w:id="45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6" w:name="sub_2171"/>
      <w:r w:rsidRPr="00FC61A2">
        <w:rPr>
          <w:sz w:val="28"/>
          <w:szCs w:val="28"/>
        </w:rPr>
        <w:t>2.17.1.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участвует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филиал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ФГБУ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«ФКП</w:t>
      </w:r>
      <w:r>
        <w:rPr>
          <w:sz w:val="28"/>
          <w:szCs w:val="28"/>
        </w:rPr>
        <w:t xml:space="preserve"> </w:t>
      </w:r>
      <w:proofErr w:type="spellStart"/>
      <w:r w:rsidRPr="00FC61A2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Забайкальскому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краю»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соглашением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взаимодействии.</w:t>
      </w:r>
      <w:bookmarkEnd w:id="46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7" w:name="sub_2173"/>
      <w:bookmarkStart w:id="48" w:name="sub_2172"/>
      <w:bookmarkEnd w:id="47"/>
      <w:r w:rsidRPr="00FC61A2">
        <w:rPr>
          <w:sz w:val="28"/>
          <w:szCs w:val="28"/>
        </w:rPr>
        <w:t>2.17.2.</w:t>
      </w:r>
      <w:r>
        <w:rPr>
          <w:sz w:val="28"/>
          <w:szCs w:val="28"/>
        </w:rPr>
        <w:t xml:space="preserve"> </w:t>
      </w:r>
      <w:bookmarkStart w:id="49" w:name="sub_202182"/>
      <w:bookmarkEnd w:id="48"/>
      <w:r w:rsidRPr="00FC61A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осуществляются:</w:t>
      </w:r>
      <w:bookmarkEnd w:id="49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системах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«Реестр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края»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«Портал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края»;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A2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копирования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заполнения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электронном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виде.</w:t>
      </w:r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0" w:name="sub_202183"/>
      <w:r w:rsidRPr="00FC61A2">
        <w:rPr>
          <w:sz w:val="28"/>
          <w:szCs w:val="28"/>
        </w:rPr>
        <w:t>2.17.3.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электронном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Портала.</w:t>
      </w:r>
      <w:bookmarkEnd w:id="50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1" w:name="sub_202184"/>
      <w:r w:rsidRPr="00FC61A2">
        <w:rPr>
          <w:sz w:val="28"/>
          <w:szCs w:val="28"/>
        </w:rPr>
        <w:t>2.17.4.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мониторинг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хода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Портала.</w:t>
      </w:r>
      <w:bookmarkEnd w:id="51"/>
    </w:p>
    <w:p w:rsidR="00FC61A2" w:rsidRPr="00FC61A2" w:rsidRDefault="00FC61A2" w:rsidP="00FC6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2" w:name="sub_1543"/>
      <w:r w:rsidRPr="00FC61A2">
        <w:rPr>
          <w:sz w:val="28"/>
          <w:szCs w:val="28"/>
        </w:rPr>
        <w:t>2.17.5.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обращении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получением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электронном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bookmarkEnd w:id="52"/>
      <w:r w:rsidRPr="00FC61A2">
        <w:rPr>
          <w:sz w:val="28"/>
          <w:szCs w:val="28"/>
        </w:rPr>
        <w:fldChar w:fldCharType="begin"/>
      </w:r>
      <w:r w:rsidRPr="00FC61A2">
        <w:rPr>
          <w:sz w:val="28"/>
          <w:szCs w:val="28"/>
        </w:rPr>
        <w:instrText xml:space="preserve"> HYPERLINK "https://pravo-search.minjust.ru/bigs/portal.html" \l "sub_261" </w:instrText>
      </w:r>
      <w:r w:rsidRPr="00FC61A2">
        <w:rPr>
          <w:sz w:val="28"/>
          <w:szCs w:val="28"/>
        </w:rPr>
        <w:fldChar w:fldCharType="separate"/>
      </w:r>
      <w:r w:rsidRPr="00FC61A2">
        <w:rPr>
          <w:rStyle w:val="a00"/>
          <w:sz w:val="28"/>
          <w:szCs w:val="28"/>
          <w:u w:val="single"/>
        </w:rPr>
        <w:t>подпункте</w:t>
      </w:r>
      <w:r>
        <w:rPr>
          <w:rStyle w:val="a00"/>
          <w:sz w:val="28"/>
          <w:szCs w:val="28"/>
          <w:u w:val="single"/>
        </w:rPr>
        <w:t xml:space="preserve"> </w:t>
      </w:r>
      <w:r w:rsidRPr="00FC61A2">
        <w:rPr>
          <w:rStyle w:val="a00"/>
          <w:sz w:val="28"/>
          <w:szCs w:val="28"/>
          <w:u w:val="single"/>
        </w:rPr>
        <w:t>2.6.1</w:t>
      </w:r>
      <w:r w:rsidRPr="00FC61A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подписываются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простой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подписью,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подписываться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усиленной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квалифицированной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подписью,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одному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lastRenderedPageBreak/>
        <w:t>следующих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FC61A2">
        <w:rPr>
          <w:rStyle w:val="a00"/>
          <w:sz w:val="28"/>
          <w:szCs w:val="28"/>
        </w:rPr>
        <w:t>электронной</w:t>
      </w:r>
      <w:r>
        <w:rPr>
          <w:rStyle w:val="a00"/>
          <w:sz w:val="28"/>
          <w:szCs w:val="28"/>
        </w:rPr>
        <w:t xml:space="preserve"> </w:t>
      </w:r>
      <w:r w:rsidRPr="00FC61A2">
        <w:rPr>
          <w:rStyle w:val="a00"/>
          <w:sz w:val="28"/>
          <w:szCs w:val="28"/>
        </w:rPr>
        <w:t>подписи</w:t>
      </w:r>
      <w:r w:rsidRPr="00FC61A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КС</w:t>
      </w:r>
      <w:proofErr w:type="gramStart"/>
      <w:r w:rsidRPr="00FC61A2">
        <w:rPr>
          <w:sz w:val="28"/>
          <w:szCs w:val="28"/>
        </w:rPr>
        <w:t>1</w:t>
      </w:r>
      <w:proofErr w:type="gramEnd"/>
      <w:r w:rsidRPr="00FC61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КС2,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КС3,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C61A2">
        <w:rPr>
          <w:sz w:val="28"/>
          <w:szCs w:val="28"/>
        </w:rPr>
        <w:t>требуются.</w:t>
      </w:r>
    </w:p>
    <w:p w:rsidR="00E7079E" w:rsidRPr="00FC61A2" w:rsidRDefault="00E7079E" w:rsidP="00FC61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079E" w:rsidRPr="00FC61A2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1A2"/>
    <w:rsid w:val="00066923"/>
    <w:rsid w:val="006B0490"/>
    <w:rsid w:val="00E7079E"/>
    <w:rsid w:val="00FC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61A2"/>
    <w:rPr>
      <w:color w:val="0000FF"/>
      <w:u w:val="single"/>
    </w:rPr>
  </w:style>
  <w:style w:type="character" w:customStyle="1" w:styleId="hyperlink">
    <w:name w:val="hyperlink"/>
    <w:basedOn w:val="a0"/>
    <w:rsid w:val="00FC61A2"/>
  </w:style>
  <w:style w:type="character" w:customStyle="1" w:styleId="a00">
    <w:name w:val="a0"/>
    <w:basedOn w:val="a0"/>
    <w:rsid w:val="00FC61A2"/>
  </w:style>
  <w:style w:type="paragraph" w:customStyle="1" w:styleId="consplusnormal">
    <w:name w:val="consplusnormal"/>
    <w:basedOn w:val="a"/>
    <w:rsid w:val="00FC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CF2F1C3-393D-4051-A52D-9923B0E51C0C" TargetMode="External"/><Relationship Id="rId13" Type="http://schemas.openxmlformats.org/officeDocument/2006/relationships/hyperlink" Target="https://pravo-search.minjust.ru/bigs/porta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FAB97FEE-1BF1-4535-B011-2658FBCAF500" TargetMode="External"/><Relationship Id="rId12" Type="http://schemas.openxmlformats.org/officeDocument/2006/relationships/hyperlink" Target="https://pravo-search.minjust.ru/bigs/portal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CF2F1C3-393D-4051-A52D-9923B0E51C0C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63D77A7C-196B-40AD-BFE9-C9EDF20A9C9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portal.html" TargetMode="External"/><Relationship Id="rId4" Type="http://schemas.openxmlformats.org/officeDocument/2006/relationships/hyperlink" Target="https://pravo-search.minjust.ru/bigs/showDocument.html?id=15D4560C-D530-4955-BF7E-F734337AE80B" TargetMode="External"/><Relationship Id="rId9" Type="http://schemas.openxmlformats.org/officeDocument/2006/relationships/hyperlink" Target="https://pravo-search.minjust.ru/bigs/showDocument.html?id=1B1D2B01-EF46-4344-AB8C-133CA45C2263" TargetMode="External"/><Relationship Id="rId14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3223</Words>
  <Characters>18377</Characters>
  <Application>Microsoft Office Word</Application>
  <DocSecurity>0</DocSecurity>
  <Lines>153</Lines>
  <Paragraphs>43</Paragraphs>
  <ScaleCrop>false</ScaleCrop>
  <Company/>
  <LinksUpToDate>false</LinksUpToDate>
  <CharactersWithSpaces>21557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2</cp:revision>
  <dcterms:created xsi:type="dcterms:W3CDTF">2023-03-13T13:33:00Z</dcterms:created>
  <dcterms:modified xsi:type="dcterms:W3CDTF">2023-03-13T13:35:00Z</dcterms:modified>
</cp:coreProperties>
</file>