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C56" w:rsidRPr="00412C56" w:rsidRDefault="007C391F" w:rsidP="007C391F">
      <w:pPr>
        <w:jc w:val="center"/>
        <w:outlineLvl w:val="0"/>
        <w:rPr>
          <w:b/>
          <w:bCs/>
          <w:sz w:val="32"/>
        </w:rPr>
      </w:pPr>
      <w:r w:rsidRPr="00412C56">
        <w:rPr>
          <w:b/>
          <w:bCs/>
          <w:sz w:val="32"/>
        </w:rPr>
        <w:t>СОВЕТ НЕРЧИНСКО-ЗАВОДСКОГО</w:t>
      </w:r>
    </w:p>
    <w:p w:rsidR="007C391F" w:rsidRPr="00412C56" w:rsidRDefault="007C391F" w:rsidP="007C391F">
      <w:pPr>
        <w:jc w:val="center"/>
        <w:outlineLvl w:val="0"/>
        <w:rPr>
          <w:b/>
          <w:bCs/>
          <w:sz w:val="32"/>
        </w:rPr>
      </w:pPr>
      <w:r w:rsidRPr="00412C56">
        <w:rPr>
          <w:b/>
          <w:bCs/>
          <w:sz w:val="32"/>
        </w:rPr>
        <w:t>МУНИЦИПАЛЬНОГО ОКРУГА</w:t>
      </w:r>
    </w:p>
    <w:p w:rsidR="007C391F" w:rsidRPr="00412C56" w:rsidRDefault="007C391F" w:rsidP="007C391F">
      <w:pPr>
        <w:jc w:val="center"/>
        <w:outlineLvl w:val="0"/>
        <w:rPr>
          <w:b/>
          <w:bCs/>
          <w:sz w:val="32"/>
        </w:rPr>
      </w:pPr>
      <w:r w:rsidRPr="00412C56">
        <w:rPr>
          <w:b/>
          <w:bCs/>
          <w:sz w:val="32"/>
        </w:rPr>
        <w:t>ЗАБАЙКАЛЬСКОГО КРАЯ</w:t>
      </w:r>
    </w:p>
    <w:p w:rsidR="007C391F" w:rsidRPr="00412C56" w:rsidRDefault="007C391F" w:rsidP="007C391F">
      <w:pPr>
        <w:jc w:val="center"/>
        <w:outlineLvl w:val="0"/>
        <w:rPr>
          <w:bCs/>
          <w:sz w:val="24"/>
        </w:rPr>
      </w:pPr>
    </w:p>
    <w:p w:rsidR="007C391F" w:rsidRPr="00412C56" w:rsidRDefault="007C391F" w:rsidP="007C391F">
      <w:pPr>
        <w:jc w:val="center"/>
        <w:outlineLvl w:val="0"/>
        <w:rPr>
          <w:bCs/>
          <w:sz w:val="32"/>
        </w:rPr>
      </w:pPr>
      <w:r w:rsidRPr="00412C56">
        <w:rPr>
          <w:b/>
          <w:bCs/>
          <w:sz w:val="32"/>
        </w:rPr>
        <w:t>РЕШЕНИЕ</w:t>
      </w:r>
    </w:p>
    <w:p w:rsidR="00412C56" w:rsidRPr="00412C56" w:rsidRDefault="00412C56" w:rsidP="007C391F">
      <w:pPr>
        <w:jc w:val="both"/>
        <w:rPr>
          <w:sz w:val="24"/>
        </w:rPr>
      </w:pPr>
    </w:p>
    <w:p w:rsidR="00412C56" w:rsidRPr="00412C56" w:rsidRDefault="0095386D" w:rsidP="00412C56">
      <w:pPr>
        <w:jc w:val="center"/>
        <w:rPr>
          <w:sz w:val="24"/>
        </w:rPr>
      </w:pPr>
      <w:r>
        <w:rPr>
          <w:sz w:val="24"/>
        </w:rPr>
        <w:t xml:space="preserve">21 </w:t>
      </w:r>
      <w:r w:rsidR="00412C56" w:rsidRPr="00412C56">
        <w:rPr>
          <w:sz w:val="24"/>
        </w:rPr>
        <w:t>март</w:t>
      </w:r>
      <w:r>
        <w:rPr>
          <w:sz w:val="24"/>
        </w:rPr>
        <w:t>а</w:t>
      </w:r>
      <w:r w:rsidR="00412C56" w:rsidRPr="00412C56">
        <w:rPr>
          <w:sz w:val="24"/>
        </w:rPr>
        <w:t xml:space="preserve"> 2025</w:t>
      </w:r>
      <w:r w:rsidR="00020316">
        <w:rPr>
          <w:sz w:val="24"/>
        </w:rPr>
        <w:tab/>
      </w:r>
      <w:r w:rsidR="00020316">
        <w:rPr>
          <w:sz w:val="24"/>
        </w:rPr>
        <w:tab/>
      </w:r>
      <w:r w:rsidR="00020316">
        <w:rPr>
          <w:sz w:val="24"/>
        </w:rPr>
        <w:tab/>
      </w:r>
      <w:r w:rsidR="00020316">
        <w:rPr>
          <w:sz w:val="24"/>
        </w:rPr>
        <w:tab/>
      </w:r>
      <w:r w:rsidR="00020316">
        <w:rPr>
          <w:sz w:val="24"/>
        </w:rPr>
        <w:tab/>
      </w:r>
      <w:r w:rsidR="00412C56" w:rsidRPr="00412C56">
        <w:rPr>
          <w:sz w:val="24"/>
        </w:rPr>
        <w:tab/>
      </w:r>
      <w:r w:rsidR="00412C56" w:rsidRPr="00412C56">
        <w:rPr>
          <w:sz w:val="24"/>
        </w:rPr>
        <w:tab/>
      </w:r>
      <w:r w:rsidR="00412C56" w:rsidRPr="00412C56">
        <w:rPr>
          <w:sz w:val="24"/>
        </w:rPr>
        <w:tab/>
      </w:r>
      <w:r w:rsidR="00412C56" w:rsidRPr="00412C56">
        <w:rPr>
          <w:sz w:val="24"/>
        </w:rPr>
        <w:tab/>
        <w:t>№</w:t>
      </w:r>
      <w:r>
        <w:rPr>
          <w:sz w:val="24"/>
        </w:rPr>
        <w:t xml:space="preserve"> 310</w:t>
      </w:r>
      <w:bookmarkStart w:id="0" w:name="_GoBack"/>
      <w:bookmarkEnd w:id="0"/>
    </w:p>
    <w:p w:rsidR="00412C56" w:rsidRPr="00412C56" w:rsidRDefault="00412C56" w:rsidP="00412C56">
      <w:pPr>
        <w:jc w:val="center"/>
        <w:rPr>
          <w:sz w:val="24"/>
        </w:rPr>
      </w:pPr>
    </w:p>
    <w:p w:rsidR="00412C56" w:rsidRPr="00412C56" w:rsidRDefault="00412C56" w:rsidP="00412C56">
      <w:pPr>
        <w:jc w:val="center"/>
        <w:rPr>
          <w:sz w:val="24"/>
        </w:rPr>
      </w:pPr>
    </w:p>
    <w:p w:rsidR="007C391F" w:rsidRPr="00412C56" w:rsidRDefault="007C391F" w:rsidP="007C391F">
      <w:pPr>
        <w:jc w:val="center"/>
        <w:rPr>
          <w:sz w:val="24"/>
        </w:rPr>
      </w:pPr>
      <w:r w:rsidRPr="00412C56">
        <w:rPr>
          <w:sz w:val="24"/>
        </w:rPr>
        <w:t>с. Нерчинский Завод</w:t>
      </w:r>
    </w:p>
    <w:p w:rsidR="00412C56" w:rsidRPr="00412C56" w:rsidRDefault="00412C56" w:rsidP="007C391F">
      <w:pPr>
        <w:rPr>
          <w:sz w:val="24"/>
        </w:rPr>
      </w:pPr>
    </w:p>
    <w:p w:rsidR="007C391F" w:rsidRPr="00412C56" w:rsidRDefault="007C391F" w:rsidP="00412C56">
      <w:pPr>
        <w:pStyle w:val="Default"/>
        <w:jc w:val="center"/>
        <w:rPr>
          <w:rFonts w:ascii="Times New Roman" w:hAnsi="Times New Roman"/>
          <w:b/>
          <w:bCs/>
          <w:sz w:val="32"/>
          <w:szCs w:val="28"/>
        </w:rPr>
      </w:pPr>
      <w:r w:rsidRPr="00412C56">
        <w:rPr>
          <w:rFonts w:ascii="Times New Roman" w:hAnsi="Times New Roman"/>
          <w:b/>
          <w:color w:val="auto"/>
          <w:sz w:val="32"/>
          <w:szCs w:val="28"/>
        </w:rPr>
        <w:t xml:space="preserve">О внесении изменений в Решение Совета </w:t>
      </w:r>
      <w:proofErr w:type="spellStart"/>
      <w:r w:rsidRPr="00412C56">
        <w:rPr>
          <w:rFonts w:ascii="Times New Roman" w:hAnsi="Times New Roman"/>
          <w:b/>
          <w:color w:val="auto"/>
          <w:sz w:val="32"/>
          <w:szCs w:val="28"/>
        </w:rPr>
        <w:t>Нерчинско</w:t>
      </w:r>
      <w:proofErr w:type="spellEnd"/>
      <w:r w:rsidRPr="00412C56">
        <w:rPr>
          <w:rFonts w:ascii="Times New Roman" w:hAnsi="Times New Roman"/>
          <w:b/>
          <w:color w:val="auto"/>
          <w:sz w:val="32"/>
          <w:szCs w:val="28"/>
        </w:rPr>
        <w:t>-За</w:t>
      </w:r>
      <w:r w:rsidR="00412C56">
        <w:rPr>
          <w:rFonts w:ascii="Times New Roman" w:hAnsi="Times New Roman"/>
          <w:b/>
          <w:color w:val="auto"/>
          <w:sz w:val="32"/>
          <w:szCs w:val="28"/>
        </w:rPr>
        <w:t xml:space="preserve">водского муниципального округа </w:t>
      </w:r>
      <w:r w:rsidRPr="00412C56">
        <w:rPr>
          <w:rFonts w:ascii="Times New Roman" w:hAnsi="Times New Roman"/>
          <w:b/>
          <w:color w:val="auto"/>
          <w:sz w:val="32"/>
          <w:szCs w:val="28"/>
        </w:rPr>
        <w:t>от 21.02.2025г</w:t>
      </w:r>
      <w:r w:rsidRPr="00412C56">
        <w:rPr>
          <w:rFonts w:ascii="Times New Roman" w:hAnsi="Times New Roman"/>
          <w:color w:val="auto"/>
          <w:sz w:val="32"/>
          <w:szCs w:val="28"/>
        </w:rPr>
        <w:t>.</w:t>
      </w:r>
      <w:r w:rsidRPr="00412C56">
        <w:rPr>
          <w:rFonts w:ascii="Times New Roman" w:hAnsi="Times New Roman"/>
          <w:b/>
          <w:color w:val="auto"/>
          <w:sz w:val="32"/>
          <w:szCs w:val="28"/>
        </w:rPr>
        <w:t xml:space="preserve"> №</w:t>
      </w:r>
      <w:r w:rsidR="00412C56">
        <w:rPr>
          <w:rFonts w:ascii="Times New Roman" w:hAnsi="Times New Roman"/>
          <w:b/>
          <w:color w:val="auto"/>
          <w:sz w:val="32"/>
          <w:szCs w:val="28"/>
        </w:rPr>
        <w:t xml:space="preserve"> </w:t>
      </w:r>
      <w:r w:rsidRPr="00412C56">
        <w:rPr>
          <w:rFonts w:ascii="Times New Roman" w:hAnsi="Times New Roman"/>
          <w:b/>
          <w:color w:val="auto"/>
          <w:sz w:val="32"/>
          <w:szCs w:val="28"/>
        </w:rPr>
        <w:t>305</w:t>
      </w:r>
      <w:r w:rsidR="00412C56">
        <w:rPr>
          <w:rFonts w:ascii="Times New Roman" w:hAnsi="Times New Roman"/>
          <w:b/>
          <w:color w:val="auto"/>
          <w:sz w:val="32"/>
          <w:szCs w:val="28"/>
        </w:rPr>
        <w:t xml:space="preserve"> </w:t>
      </w:r>
      <w:r w:rsidRPr="00412C56">
        <w:rPr>
          <w:rFonts w:ascii="Times New Roman" w:hAnsi="Times New Roman"/>
          <w:b/>
          <w:color w:val="auto"/>
          <w:sz w:val="32"/>
          <w:szCs w:val="28"/>
        </w:rPr>
        <w:t>«</w:t>
      </w:r>
      <w:r w:rsidRPr="00412C56">
        <w:rPr>
          <w:rFonts w:ascii="Times New Roman" w:hAnsi="Times New Roman"/>
          <w:b/>
          <w:bCs/>
          <w:sz w:val="32"/>
          <w:szCs w:val="28"/>
        </w:rPr>
        <w:t xml:space="preserve">Об утверждении Порядка организации и проведения общественных обсуждений и публичных слушаний по вопросам правового регулирования градостроительной деятельности на территории </w:t>
      </w:r>
      <w:proofErr w:type="spellStart"/>
      <w:r w:rsidRPr="00412C56">
        <w:rPr>
          <w:rFonts w:ascii="Times New Roman" w:hAnsi="Times New Roman"/>
          <w:b/>
          <w:bCs/>
          <w:sz w:val="32"/>
          <w:szCs w:val="28"/>
        </w:rPr>
        <w:t>Нерчинско</w:t>
      </w:r>
      <w:proofErr w:type="spellEnd"/>
      <w:r w:rsidRPr="00412C56">
        <w:rPr>
          <w:rFonts w:ascii="Times New Roman" w:hAnsi="Times New Roman"/>
          <w:b/>
          <w:bCs/>
          <w:sz w:val="32"/>
          <w:szCs w:val="28"/>
        </w:rPr>
        <w:t>-Заводского муниципального округа Забайкальского края</w:t>
      </w:r>
      <w:r w:rsidR="00412C56">
        <w:rPr>
          <w:rFonts w:ascii="Times New Roman" w:hAnsi="Times New Roman"/>
          <w:b/>
          <w:bCs/>
          <w:sz w:val="32"/>
          <w:szCs w:val="28"/>
        </w:rPr>
        <w:t>»</w:t>
      </w:r>
    </w:p>
    <w:p w:rsidR="007C391F" w:rsidRPr="00903114" w:rsidRDefault="007C391F" w:rsidP="007C391F">
      <w:pPr>
        <w:tabs>
          <w:tab w:val="left" w:pos="9496"/>
        </w:tabs>
        <w:ind w:right="-2"/>
        <w:jc w:val="both"/>
        <w:rPr>
          <w:b/>
          <w:bCs/>
        </w:rPr>
      </w:pPr>
    </w:p>
    <w:p w:rsidR="007C391F" w:rsidRDefault="007C391F" w:rsidP="00020316">
      <w:pPr>
        <w:pStyle w:val="1"/>
        <w:shd w:val="clear" w:color="auto" w:fill="FFFFFF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F24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частью </w:t>
      </w:r>
      <w:r w:rsidR="00584BE5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Pr="000F24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статьи </w:t>
      </w:r>
      <w:r w:rsidR="00584BE5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Pr="000F24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Федерального закона от </w:t>
      </w:r>
      <w:r w:rsidR="00584BE5">
        <w:rPr>
          <w:rFonts w:ascii="Times New Roman" w:hAnsi="Times New Roman" w:cs="Times New Roman"/>
          <w:b w:val="0"/>
          <w:bCs w:val="0"/>
          <w:sz w:val="28"/>
          <w:szCs w:val="28"/>
        </w:rPr>
        <w:t>14</w:t>
      </w:r>
      <w:r w:rsidRPr="000F24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4BE5">
        <w:rPr>
          <w:rFonts w:ascii="Times New Roman" w:hAnsi="Times New Roman" w:cs="Times New Roman"/>
          <w:b w:val="0"/>
          <w:bCs w:val="0"/>
          <w:sz w:val="28"/>
          <w:szCs w:val="28"/>
        </w:rPr>
        <w:t>марта</w:t>
      </w:r>
      <w:r w:rsidRPr="000F24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</w:t>
      </w:r>
      <w:r w:rsidR="00584BE5">
        <w:rPr>
          <w:rFonts w:ascii="Times New Roman" w:hAnsi="Times New Roman" w:cs="Times New Roman"/>
          <w:b w:val="0"/>
          <w:bCs w:val="0"/>
          <w:sz w:val="28"/>
          <w:szCs w:val="28"/>
        </w:rPr>
        <w:t>22</w:t>
      </w:r>
      <w:r w:rsidRPr="000F24C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№ </w:t>
      </w:r>
      <w:r w:rsidR="00584BE5">
        <w:rPr>
          <w:rFonts w:ascii="Times New Roman" w:hAnsi="Times New Roman" w:cs="Times New Roman"/>
          <w:b w:val="0"/>
          <w:bCs w:val="0"/>
          <w:sz w:val="28"/>
          <w:szCs w:val="28"/>
        </w:rPr>
        <w:t>58</w:t>
      </w:r>
      <w:r w:rsidRPr="000F24CA">
        <w:rPr>
          <w:rFonts w:ascii="Times New Roman" w:hAnsi="Times New Roman" w:cs="Times New Roman"/>
          <w:b w:val="0"/>
          <w:bCs w:val="0"/>
          <w:sz w:val="28"/>
          <w:szCs w:val="28"/>
        </w:rPr>
        <w:t>-ФЗ «</w:t>
      </w:r>
      <w:r w:rsidR="00584BE5" w:rsidRPr="00584BE5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изменений в отдельные законодате</w:t>
      </w:r>
      <w:r w:rsidR="00584BE5">
        <w:rPr>
          <w:rFonts w:ascii="Times New Roman" w:hAnsi="Times New Roman" w:cs="Times New Roman"/>
          <w:b w:val="0"/>
          <w:bCs w:val="0"/>
          <w:sz w:val="28"/>
          <w:szCs w:val="28"/>
        </w:rPr>
        <w:t>льные акты Российской Федерации»</w:t>
      </w:r>
      <w:r w:rsidRPr="000F24C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руководствуясь </w:t>
      </w:r>
      <w:r w:rsidRPr="000B22B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Устав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ом </w:t>
      </w:r>
      <w:proofErr w:type="spellStart"/>
      <w:r>
        <w:rPr>
          <w:rFonts w:ascii="Times New Roman" w:hAnsi="Times New Roman"/>
          <w:b w:val="0"/>
          <w:bCs w:val="0"/>
          <w:sz w:val="28"/>
          <w:szCs w:val="28"/>
        </w:rPr>
        <w:t>Нерчинско</w:t>
      </w:r>
      <w:proofErr w:type="spellEnd"/>
      <w:r>
        <w:rPr>
          <w:rFonts w:ascii="Times New Roman" w:hAnsi="Times New Roman"/>
          <w:b w:val="0"/>
          <w:bCs w:val="0"/>
          <w:sz w:val="28"/>
          <w:szCs w:val="28"/>
        </w:rPr>
        <w:t>-Заводского</w:t>
      </w:r>
      <w:r w:rsidRPr="000B22B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округа Забайкальского края</w:t>
      </w:r>
      <w:r w:rsidRPr="000B22B4">
        <w:rPr>
          <w:rFonts w:ascii="Times New Roman" w:hAnsi="Times New Roman" w:cs="Times New Roman"/>
          <w:b w:val="0"/>
          <w:bCs w:val="0"/>
          <w:sz w:val="28"/>
          <w:szCs w:val="28"/>
        </w:rPr>
        <w:t>, Совет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z w:val="28"/>
          <w:szCs w:val="28"/>
        </w:rPr>
        <w:t>Нерчинско</w:t>
      </w:r>
      <w:proofErr w:type="spellEnd"/>
      <w:r>
        <w:rPr>
          <w:rFonts w:ascii="Times New Roman" w:hAnsi="Times New Roman"/>
          <w:b w:val="0"/>
          <w:bCs w:val="0"/>
          <w:sz w:val="28"/>
          <w:szCs w:val="28"/>
        </w:rPr>
        <w:t>-Заводского</w:t>
      </w:r>
      <w:r w:rsidRPr="000B22B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округа Забайкальского края </w:t>
      </w:r>
      <w:r w:rsidR="00020316">
        <w:rPr>
          <w:rFonts w:ascii="Times New Roman" w:hAnsi="Times New Roman" w:cs="Times New Roman"/>
          <w:bCs w:val="0"/>
          <w:sz w:val="28"/>
          <w:szCs w:val="28"/>
        </w:rPr>
        <w:t>реши</w:t>
      </w:r>
      <w:r>
        <w:rPr>
          <w:rFonts w:ascii="Times New Roman" w:hAnsi="Times New Roman" w:cs="Times New Roman"/>
          <w:bCs w:val="0"/>
          <w:sz w:val="28"/>
          <w:szCs w:val="28"/>
        </w:rPr>
        <w:t>л:</w:t>
      </w:r>
    </w:p>
    <w:p w:rsidR="007C391F" w:rsidRPr="00020316" w:rsidRDefault="007C391F" w:rsidP="00020316">
      <w:pPr>
        <w:ind w:firstLine="709"/>
        <w:rPr>
          <w:sz w:val="24"/>
        </w:rPr>
      </w:pPr>
    </w:p>
    <w:p w:rsidR="00020316" w:rsidRDefault="00020316" w:rsidP="00020316">
      <w:pPr>
        <w:pStyle w:val="a3"/>
        <w:numPr>
          <w:ilvl w:val="0"/>
          <w:numId w:val="5"/>
        </w:numPr>
        <w:jc w:val="both"/>
        <w:rPr>
          <w:b/>
          <w:bCs/>
        </w:rPr>
      </w:pPr>
      <w:r>
        <w:t xml:space="preserve">Статью 24 </w:t>
      </w:r>
      <w:r w:rsidR="00E67422" w:rsidRPr="00020316">
        <w:t>глав</w:t>
      </w:r>
      <w:r>
        <w:t>ы 3</w:t>
      </w:r>
      <w:r>
        <w:rPr>
          <w:b/>
          <w:bCs/>
        </w:rPr>
        <w:t xml:space="preserve"> </w:t>
      </w:r>
      <w:r w:rsidRPr="00020316">
        <w:rPr>
          <w:bCs/>
        </w:rPr>
        <w:t>изложить в следующей редакции:</w:t>
      </w:r>
    </w:p>
    <w:p w:rsidR="00D74200" w:rsidRDefault="00D74200" w:rsidP="00584BE5">
      <w:pPr>
        <w:shd w:val="clear" w:color="auto" w:fill="FFFFFF"/>
        <w:ind w:firstLine="709"/>
        <w:jc w:val="both"/>
      </w:pPr>
      <w:r>
        <w:t xml:space="preserve">1.1. </w:t>
      </w:r>
      <w:proofErr w:type="gramStart"/>
      <w:r>
        <w:t>С</w:t>
      </w:r>
      <w:r w:rsidRPr="00D74200">
        <w:t>рок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с момента оповещения жителей муниципального образования о проведении таких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превышать</w:t>
      </w:r>
      <w:proofErr w:type="gramEnd"/>
      <w:r w:rsidRPr="00D74200">
        <w:t xml:space="preserve"> один месяц. При этом нормативными правовыми актами Правительства Российской Федерации, высших исполнительных органов государственной власти субъектов Российской Федерации наряду со случаями, предусмотренными законодательством о градостроительной деятельности, могут быть установлены случаи утверждения указанных проектов, внесения изменений в указанные проекты без проведения общественных обсуждений или публичных слушаний</w:t>
      </w:r>
    </w:p>
    <w:p w:rsidR="00412C56" w:rsidRPr="00412C56" w:rsidRDefault="00020316" w:rsidP="00584BE5">
      <w:pPr>
        <w:shd w:val="clear" w:color="auto" w:fill="FFFFFF"/>
        <w:ind w:firstLine="709"/>
        <w:jc w:val="both"/>
        <w:rPr>
          <w:bCs/>
        </w:rPr>
      </w:pPr>
      <w:r>
        <w:rPr>
          <w:bCs/>
        </w:rPr>
        <w:t>2</w:t>
      </w:r>
      <w:r w:rsidRPr="00020316">
        <w:rPr>
          <w:bCs/>
        </w:rPr>
        <w:t>.</w:t>
      </w:r>
      <w:r w:rsidRPr="00020316">
        <w:rPr>
          <w:bCs/>
        </w:rPr>
        <w:tab/>
        <w:t xml:space="preserve">Настоящее решение вступает в силу на следующий день после его официального обнародования в информационно-телекоммуникационной сети «Интернет» - на сайте администрации </w:t>
      </w:r>
      <w:proofErr w:type="spellStart"/>
      <w:r w:rsidRPr="00020316">
        <w:rPr>
          <w:bCs/>
        </w:rPr>
        <w:t>Нерчинско</w:t>
      </w:r>
      <w:proofErr w:type="spellEnd"/>
      <w:r w:rsidRPr="00020316">
        <w:rPr>
          <w:bCs/>
        </w:rPr>
        <w:t xml:space="preserve">-Заводского </w:t>
      </w:r>
      <w:r w:rsidRPr="00020316">
        <w:rPr>
          <w:bCs/>
        </w:rPr>
        <w:lastRenderedPageBreak/>
        <w:t>муниципального округа по адресу https://нерзавод75.рф/.</w:t>
      </w:r>
    </w:p>
    <w:p w:rsidR="00412C56" w:rsidRDefault="00412C56" w:rsidP="00020316">
      <w:pPr>
        <w:shd w:val="clear" w:color="auto" w:fill="FFFFFF"/>
        <w:jc w:val="both"/>
      </w:pPr>
    </w:p>
    <w:p w:rsidR="00D74200" w:rsidRDefault="00D74200" w:rsidP="00020316">
      <w:pPr>
        <w:shd w:val="clear" w:color="auto" w:fill="FFFFFF"/>
        <w:jc w:val="both"/>
      </w:pPr>
    </w:p>
    <w:p w:rsidR="00D74200" w:rsidRPr="00F44028" w:rsidRDefault="00D74200" w:rsidP="00020316">
      <w:pPr>
        <w:shd w:val="clear" w:color="auto" w:fill="FFFFFF"/>
        <w:jc w:val="both"/>
      </w:pPr>
    </w:p>
    <w:p w:rsidR="00412C56" w:rsidRPr="00020316" w:rsidRDefault="00412C56" w:rsidP="00412C56">
      <w:r w:rsidRPr="00020316">
        <w:t>Председатель Совета</w:t>
      </w:r>
    </w:p>
    <w:p w:rsidR="00412C56" w:rsidRPr="00020316" w:rsidRDefault="00412C56" w:rsidP="00412C56">
      <w:pPr>
        <w:shd w:val="clear" w:color="auto" w:fill="FFFFFF"/>
        <w:jc w:val="both"/>
      </w:pPr>
      <w:proofErr w:type="spellStart"/>
      <w:r w:rsidRPr="00020316">
        <w:rPr>
          <w:bCs/>
        </w:rPr>
        <w:t>Нерчинско</w:t>
      </w:r>
      <w:proofErr w:type="spellEnd"/>
      <w:r w:rsidRPr="00020316">
        <w:rPr>
          <w:bCs/>
        </w:rPr>
        <w:t>-Заводского</w:t>
      </w:r>
      <w:r w:rsidRPr="00020316">
        <w:t xml:space="preserve"> муниципального</w:t>
      </w:r>
    </w:p>
    <w:p w:rsidR="00412C56" w:rsidRPr="00020316" w:rsidRDefault="00412C56" w:rsidP="007C391F">
      <w:pPr>
        <w:shd w:val="clear" w:color="auto" w:fill="FFFFFF"/>
        <w:jc w:val="both"/>
      </w:pPr>
      <w:r w:rsidRPr="00020316">
        <w:t>округа Забайкальского края                                                      Л.В.</w:t>
      </w:r>
      <w:r w:rsidR="00020316">
        <w:t xml:space="preserve"> </w:t>
      </w:r>
      <w:proofErr w:type="spellStart"/>
      <w:r w:rsidRPr="00020316">
        <w:t>Беспоясова</w:t>
      </w:r>
      <w:proofErr w:type="spellEnd"/>
    </w:p>
    <w:p w:rsidR="00412C56" w:rsidRDefault="00412C56" w:rsidP="007C391F">
      <w:pPr>
        <w:shd w:val="clear" w:color="auto" w:fill="FFFFFF"/>
        <w:jc w:val="both"/>
        <w:rPr>
          <w:sz w:val="24"/>
        </w:rPr>
      </w:pPr>
    </w:p>
    <w:p w:rsidR="00D74200" w:rsidRDefault="00D74200" w:rsidP="007C391F">
      <w:pPr>
        <w:shd w:val="clear" w:color="auto" w:fill="FFFFFF"/>
        <w:jc w:val="both"/>
        <w:rPr>
          <w:sz w:val="24"/>
        </w:rPr>
      </w:pPr>
    </w:p>
    <w:p w:rsidR="00D74200" w:rsidRPr="00020316" w:rsidRDefault="00D74200" w:rsidP="007C391F">
      <w:pPr>
        <w:shd w:val="clear" w:color="auto" w:fill="FFFFFF"/>
        <w:jc w:val="both"/>
        <w:rPr>
          <w:sz w:val="24"/>
        </w:rPr>
      </w:pPr>
    </w:p>
    <w:p w:rsidR="007C391F" w:rsidRPr="00020316" w:rsidRDefault="007C391F" w:rsidP="007C391F">
      <w:pPr>
        <w:shd w:val="clear" w:color="auto" w:fill="FFFFFF"/>
        <w:jc w:val="both"/>
      </w:pPr>
      <w:r w:rsidRPr="00020316">
        <w:t xml:space="preserve">Глава </w:t>
      </w:r>
      <w:proofErr w:type="spellStart"/>
      <w:r w:rsidRPr="00020316">
        <w:rPr>
          <w:bCs/>
        </w:rPr>
        <w:t>Нерчинско</w:t>
      </w:r>
      <w:proofErr w:type="spellEnd"/>
      <w:r w:rsidRPr="00020316">
        <w:rPr>
          <w:bCs/>
        </w:rPr>
        <w:t>-Заводского</w:t>
      </w:r>
    </w:p>
    <w:p w:rsidR="007C391F" w:rsidRPr="00020316" w:rsidRDefault="007C391F" w:rsidP="007C391F">
      <w:pPr>
        <w:shd w:val="clear" w:color="auto" w:fill="FFFFFF"/>
        <w:ind w:hanging="18"/>
        <w:jc w:val="both"/>
      </w:pPr>
      <w:r w:rsidRPr="00020316">
        <w:t>муниципального округа</w:t>
      </w:r>
    </w:p>
    <w:p w:rsidR="007C391F" w:rsidRPr="00D74200" w:rsidRDefault="007C391F" w:rsidP="00D74200">
      <w:pPr>
        <w:shd w:val="clear" w:color="auto" w:fill="FFFFFF"/>
        <w:jc w:val="both"/>
      </w:pPr>
      <w:r w:rsidRPr="00020316">
        <w:t>Забайкальского края                                                                       Л.В.</w:t>
      </w:r>
      <w:r w:rsidR="00020316">
        <w:t xml:space="preserve"> </w:t>
      </w:r>
      <w:proofErr w:type="spellStart"/>
      <w:r w:rsidRPr="00020316">
        <w:t>Михалёв</w:t>
      </w:r>
      <w:proofErr w:type="spellEnd"/>
    </w:p>
    <w:sectPr w:rsidR="007C391F" w:rsidRPr="00D74200" w:rsidSect="00412C56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7C7" w:rsidRDefault="00F047C7" w:rsidP="006A7E95">
      <w:r>
        <w:separator/>
      </w:r>
    </w:p>
  </w:endnote>
  <w:endnote w:type="continuationSeparator" w:id="0">
    <w:p w:rsidR="00F047C7" w:rsidRDefault="00F047C7" w:rsidP="006A7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7C7" w:rsidRDefault="00F047C7" w:rsidP="006A7E95">
      <w:r>
        <w:separator/>
      </w:r>
    </w:p>
  </w:footnote>
  <w:footnote w:type="continuationSeparator" w:id="0">
    <w:p w:rsidR="00F047C7" w:rsidRDefault="00F047C7" w:rsidP="006A7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1280F"/>
    <w:multiLevelType w:val="hybridMultilevel"/>
    <w:tmpl w:val="2BD01C06"/>
    <w:lvl w:ilvl="0" w:tplc="4B02F13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F86F0E"/>
    <w:multiLevelType w:val="multilevel"/>
    <w:tmpl w:val="EA06AB2C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405D6AC1"/>
    <w:multiLevelType w:val="multilevel"/>
    <w:tmpl w:val="FDC40A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>
    <w:nsid w:val="6F2646BC"/>
    <w:multiLevelType w:val="hybridMultilevel"/>
    <w:tmpl w:val="E5DA87E2"/>
    <w:lvl w:ilvl="0" w:tplc="88188B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34B545D"/>
    <w:multiLevelType w:val="hybridMultilevel"/>
    <w:tmpl w:val="380C7AC2"/>
    <w:lvl w:ilvl="0" w:tplc="E708D462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CAC"/>
    <w:rsid w:val="00004D40"/>
    <w:rsid w:val="00020316"/>
    <w:rsid w:val="00030B45"/>
    <w:rsid w:val="00032D25"/>
    <w:rsid w:val="0005112B"/>
    <w:rsid w:val="000A4720"/>
    <w:rsid w:val="000F3F98"/>
    <w:rsid w:val="00145F1F"/>
    <w:rsid w:val="00177A1C"/>
    <w:rsid w:val="001814C6"/>
    <w:rsid w:val="00196C22"/>
    <w:rsid w:val="00196DB3"/>
    <w:rsid w:val="00246B30"/>
    <w:rsid w:val="002F530A"/>
    <w:rsid w:val="0036553E"/>
    <w:rsid w:val="003A2AE5"/>
    <w:rsid w:val="003B3A5D"/>
    <w:rsid w:val="00412C56"/>
    <w:rsid w:val="00426EAF"/>
    <w:rsid w:val="00483F7F"/>
    <w:rsid w:val="004916E2"/>
    <w:rsid w:val="00496CD8"/>
    <w:rsid w:val="004A7E3B"/>
    <w:rsid w:val="004C52D1"/>
    <w:rsid w:val="00584BE5"/>
    <w:rsid w:val="005C0942"/>
    <w:rsid w:val="005D24B5"/>
    <w:rsid w:val="00614915"/>
    <w:rsid w:val="006617CA"/>
    <w:rsid w:val="006A7E95"/>
    <w:rsid w:val="006E5124"/>
    <w:rsid w:val="00704B3C"/>
    <w:rsid w:val="00724F7F"/>
    <w:rsid w:val="00741DDF"/>
    <w:rsid w:val="00754129"/>
    <w:rsid w:val="007A3480"/>
    <w:rsid w:val="007A61AE"/>
    <w:rsid w:val="007B6627"/>
    <w:rsid w:val="007C391F"/>
    <w:rsid w:val="00890C29"/>
    <w:rsid w:val="008E0C3D"/>
    <w:rsid w:val="00902020"/>
    <w:rsid w:val="0095386D"/>
    <w:rsid w:val="009C0257"/>
    <w:rsid w:val="00A13EEC"/>
    <w:rsid w:val="00B10AA0"/>
    <w:rsid w:val="00B33A2A"/>
    <w:rsid w:val="00BA3210"/>
    <w:rsid w:val="00BB3B8A"/>
    <w:rsid w:val="00BF018A"/>
    <w:rsid w:val="00C06CEF"/>
    <w:rsid w:val="00C55BAA"/>
    <w:rsid w:val="00C76E2B"/>
    <w:rsid w:val="00C77764"/>
    <w:rsid w:val="00CA6E1A"/>
    <w:rsid w:val="00CE5487"/>
    <w:rsid w:val="00D15CBB"/>
    <w:rsid w:val="00D51D4E"/>
    <w:rsid w:val="00D74200"/>
    <w:rsid w:val="00DB5608"/>
    <w:rsid w:val="00E33B53"/>
    <w:rsid w:val="00E43AF2"/>
    <w:rsid w:val="00E67422"/>
    <w:rsid w:val="00E875A5"/>
    <w:rsid w:val="00EB1103"/>
    <w:rsid w:val="00F047C7"/>
    <w:rsid w:val="00F10451"/>
    <w:rsid w:val="00F27362"/>
    <w:rsid w:val="00F6468D"/>
    <w:rsid w:val="00F64CAC"/>
    <w:rsid w:val="00F6540D"/>
    <w:rsid w:val="00F945F1"/>
    <w:rsid w:val="00FD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CA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64CAC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F64CAC"/>
    <w:pPr>
      <w:widowControl/>
      <w:suppressAutoHyphens w:val="0"/>
      <w:spacing w:before="100" w:beforeAutospacing="1" w:after="100" w:afterAutospacing="1"/>
      <w:outlineLvl w:val="1"/>
    </w:pPr>
    <w:rPr>
      <w:b/>
      <w:bCs/>
      <w:color w:val="auto"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02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64CAC"/>
    <w:rPr>
      <w:rFonts w:ascii="Cambria" w:eastAsia="Times New Roman" w:hAnsi="Cambria" w:cs="Cambria"/>
      <w:b/>
      <w:bCs/>
      <w:color w:val="000000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64C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uiPriority w:val="99"/>
    <w:rsid w:val="00F64CA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A7E9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6A7E9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A7E95"/>
    <w:rPr>
      <w:rFonts w:ascii="Times New Roman" w:eastAsia="Times New Roman" w:hAnsi="Times New Roman" w:cs="Times New Roman"/>
      <w:color w:val="000000"/>
      <w:kern w:val="28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6A7E9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A7E95"/>
    <w:rPr>
      <w:rFonts w:ascii="Times New Roman" w:eastAsia="Times New Roman" w:hAnsi="Times New Roman" w:cs="Times New Roman"/>
      <w:color w:val="000000"/>
      <w:kern w:val="28"/>
      <w:sz w:val="28"/>
      <w:szCs w:val="28"/>
      <w:lang w:eastAsia="ru-RU"/>
    </w:rPr>
  </w:style>
  <w:style w:type="paragraph" w:customStyle="1" w:styleId="consplusnormal">
    <w:name w:val="consplusnormal"/>
    <w:basedOn w:val="a"/>
    <w:rsid w:val="009C0257"/>
    <w:pPr>
      <w:widowControl/>
      <w:suppressAutoHyphens w:val="0"/>
      <w:spacing w:before="100" w:beforeAutospacing="1" w:after="100" w:afterAutospacing="1"/>
    </w:pPr>
    <w:rPr>
      <w:color w:val="auto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9C025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9"/>
    <w:rsid w:val="009C0257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8"/>
      <w:lang w:eastAsia="ru-RU"/>
    </w:rPr>
  </w:style>
  <w:style w:type="character" w:customStyle="1" w:styleId="apple-converted-space">
    <w:name w:val="apple-converted-space"/>
    <w:basedOn w:val="a0"/>
    <w:uiPriority w:val="99"/>
    <w:rsid w:val="009C0257"/>
    <w:rPr>
      <w:rFonts w:cs="Times New Roman"/>
    </w:rPr>
  </w:style>
  <w:style w:type="paragraph" w:customStyle="1" w:styleId="msonormalmrcssattr">
    <w:name w:val="msonormal_mr_css_attr"/>
    <w:basedOn w:val="a"/>
    <w:rsid w:val="009C0257"/>
    <w:pPr>
      <w:widowControl/>
      <w:suppressAutoHyphens w:val="0"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a9">
    <w:name w:val="No Spacing"/>
    <w:qFormat/>
    <w:rsid w:val="002F530A"/>
    <w:pPr>
      <w:suppressAutoHyphens/>
      <w:autoSpaceDN w:val="0"/>
      <w:spacing w:after="0" w:line="240" w:lineRule="auto"/>
    </w:pPr>
    <w:rPr>
      <w:rFonts w:ascii="Calibri" w:eastAsia="Times New Roman" w:hAnsi="Calibri" w:cs="Calibri"/>
      <w:color w:val="000000"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CA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64CAC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F64CAC"/>
    <w:pPr>
      <w:widowControl/>
      <w:suppressAutoHyphens w:val="0"/>
      <w:spacing w:before="100" w:beforeAutospacing="1" w:after="100" w:afterAutospacing="1"/>
      <w:outlineLvl w:val="1"/>
    </w:pPr>
    <w:rPr>
      <w:b/>
      <w:bCs/>
      <w:color w:val="auto"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02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64CAC"/>
    <w:rPr>
      <w:rFonts w:ascii="Cambria" w:eastAsia="Times New Roman" w:hAnsi="Cambria" w:cs="Cambria"/>
      <w:b/>
      <w:bCs/>
      <w:color w:val="000000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64C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uiPriority w:val="99"/>
    <w:rsid w:val="00F64CA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A7E9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6A7E9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A7E95"/>
    <w:rPr>
      <w:rFonts w:ascii="Times New Roman" w:eastAsia="Times New Roman" w:hAnsi="Times New Roman" w:cs="Times New Roman"/>
      <w:color w:val="000000"/>
      <w:kern w:val="28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6A7E9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A7E95"/>
    <w:rPr>
      <w:rFonts w:ascii="Times New Roman" w:eastAsia="Times New Roman" w:hAnsi="Times New Roman" w:cs="Times New Roman"/>
      <w:color w:val="000000"/>
      <w:kern w:val="28"/>
      <w:sz w:val="28"/>
      <w:szCs w:val="28"/>
      <w:lang w:eastAsia="ru-RU"/>
    </w:rPr>
  </w:style>
  <w:style w:type="paragraph" w:customStyle="1" w:styleId="consplusnormal">
    <w:name w:val="consplusnormal"/>
    <w:basedOn w:val="a"/>
    <w:rsid w:val="009C0257"/>
    <w:pPr>
      <w:widowControl/>
      <w:suppressAutoHyphens w:val="0"/>
      <w:spacing w:before="100" w:beforeAutospacing="1" w:after="100" w:afterAutospacing="1"/>
    </w:pPr>
    <w:rPr>
      <w:color w:val="auto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9C025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9"/>
    <w:rsid w:val="009C0257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8"/>
      <w:lang w:eastAsia="ru-RU"/>
    </w:rPr>
  </w:style>
  <w:style w:type="character" w:customStyle="1" w:styleId="apple-converted-space">
    <w:name w:val="apple-converted-space"/>
    <w:basedOn w:val="a0"/>
    <w:uiPriority w:val="99"/>
    <w:rsid w:val="009C0257"/>
    <w:rPr>
      <w:rFonts w:cs="Times New Roman"/>
    </w:rPr>
  </w:style>
  <w:style w:type="paragraph" w:customStyle="1" w:styleId="msonormalmrcssattr">
    <w:name w:val="msonormal_mr_css_attr"/>
    <w:basedOn w:val="a"/>
    <w:rsid w:val="009C0257"/>
    <w:pPr>
      <w:widowControl/>
      <w:suppressAutoHyphens w:val="0"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a9">
    <w:name w:val="No Spacing"/>
    <w:qFormat/>
    <w:rsid w:val="002F530A"/>
    <w:pPr>
      <w:suppressAutoHyphens/>
      <w:autoSpaceDN w:val="0"/>
      <w:spacing w:after="0" w:line="240" w:lineRule="auto"/>
    </w:pPr>
    <w:rPr>
      <w:rFonts w:ascii="Calibri" w:eastAsia="Times New Roman" w:hAnsi="Calibri" w:cs="Calibri"/>
      <w:color w:val="000000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8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Управление МИ и ЗО</cp:lastModifiedBy>
  <cp:revision>3</cp:revision>
  <cp:lastPrinted>2025-03-24T12:37:00Z</cp:lastPrinted>
  <dcterms:created xsi:type="dcterms:W3CDTF">2025-03-18T09:06:00Z</dcterms:created>
  <dcterms:modified xsi:type="dcterms:W3CDTF">2025-03-24T13:48:00Z</dcterms:modified>
</cp:coreProperties>
</file>