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1A" w:rsidRPr="00487F08" w:rsidRDefault="0060401A" w:rsidP="0060401A">
      <w:pPr>
        <w:jc w:val="center"/>
        <w:rPr>
          <w:color w:val="000000" w:themeColor="text1"/>
          <w:sz w:val="2"/>
          <w:szCs w:val="2"/>
        </w:rPr>
      </w:pPr>
    </w:p>
    <w:p w:rsidR="0060401A" w:rsidRPr="00C5140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bookmarkStart w:id="0" w:name="bookmark0"/>
      <w:bookmarkStart w:id="1" w:name="bookmark1"/>
      <w:bookmarkStart w:id="2" w:name="bookmark2"/>
      <w:r w:rsidRPr="00C5140A">
        <w:rPr>
          <w:b/>
          <w:color w:val="000000" w:themeColor="text1"/>
        </w:rPr>
        <w:t xml:space="preserve">АДМИНИСТРАЦИЯ </w:t>
      </w:r>
      <w:bookmarkEnd w:id="0"/>
      <w:bookmarkEnd w:id="1"/>
      <w:bookmarkEnd w:id="2"/>
      <w:r w:rsidRPr="00C5140A">
        <w:rPr>
          <w:b/>
          <w:color w:val="000000" w:themeColor="text1"/>
        </w:rPr>
        <w:t xml:space="preserve">НЕРЧИНСКО-ЗАВОДСКОГО </w:t>
      </w:r>
    </w:p>
    <w:p w:rsidR="0060401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r w:rsidRPr="00C5140A">
        <w:rPr>
          <w:b/>
          <w:color w:val="000000" w:themeColor="text1"/>
        </w:rPr>
        <w:t>МУНИЦИПАЛЬНОГО ОКРУГА</w:t>
      </w:r>
    </w:p>
    <w:p w:rsidR="008B6102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ЗАБАЙКАЛЬСКОГО КРАЯ</w:t>
      </w:r>
    </w:p>
    <w:p w:rsidR="008B6102" w:rsidRPr="000B3551" w:rsidRDefault="008B6102" w:rsidP="008B6102">
      <w:pPr>
        <w:pStyle w:val="20"/>
        <w:keepNext/>
        <w:keepLines/>
        <w:spacing w:after="0"/>
        <w:rPr>
          <w:b/>
          <w:color w:val="000000" w:themeColor="text1"/>
          <w:sz w:val="24"/>
        </w:rPr>
      </w:pPr>
    </w:p>
    <w:p w:rsidR="0060401A" w:rsidRDefault="0060401A" w:rsidP="000B3551">
      <w:pPr>
        <w:pStyle w:val="20"/>
        <w:keepNext/>
        <w:keepLines/>
        <w:spacing w:after="0"/>
        <w:rPr>
          <w:b/>
          <w:color w:val="000000" w:themeColor="text1"/>
        </w:rPr>
      </w:pPr>
      <w:bookmarkStart w:id="3" w:name="bookmark3"/>
      <w:bookmarkStart w:id="4" w:name="bookmark4"/>
      <w:bookmarkStart w:id="5" w:name="bookmark5"/>
      <w:r w:rsidRPr="00C5140A">
        <w:rPr>
          <w:b/>
          <w:color w:val="000000" w:themeColor="text1"/>
        </w:rPr>
        <w:t>ПОСТАНОВЛЕНИЕ</w:t>
      </w:r>
      <w:bookmarkEnd w:id="3"/>
      <w:bookmarkEnd w:id="4"/>
      <w:bookmarkEnd w:id="5"/>
    </w:p>
    <w:p w:rsidR="000B3551" w:rsidRPr="000B3551" w:rsidRDefault="000B3551" w:rsidP="000B3551">
      <w:pPr>
        <w:pStyle w:val="20"/>
        <w:keepNext/>
        <w:keepLines/>
        <w:spacing w:after="0"/>
        <w:rPr>
          <w:color w:val="000000" w:themeColor="text1"/>
          <w:sz w:val="24"/>
        </w:rPr>
      </w:pPr>
    </w:p>
    <w:p w:rsidR="0060401A" w:rsidRPr="000B3551" w:rsidRDefault="00892C38" w:rsidP="00892C38">
      <w:pPr>
        <w:pStyle w:val="1"/>
        <w:spacing w:line="240" w:lineRule="auto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24 июля </w:t>
      </w:r>
      <w:r w:rsidR="0060401A" w:rsidRPr="000B3551">
        <w:rPr>
          <w:color w:val="000000" w:themeColor="text1"/>
          <w:sz w:val="24"/>
        </w:rPr>
        <w:t>202</w:t>
      </w:r>
      <w:r>
        <w:rPr>
          <w:color w:val="000000" w:themeColor="text1"/>
          <w:sz w:val="24"/>
        </w:rPr>
        <w:t>4г</w:t>
      </w:r>
      <w:r w:rsidR="0060401A" w:rsidRPr="000B3551">
        <w:rPr>
          <w:color w:val="000000" w:themeColor="text1"/>
          <w:sz w:val="24"/>
        </w:rPr>
        <w:t xml:space="preserve">            </w:t>
      </w:r>
      <w:r w:rsidR="008B6102" w:rsidRPr="000B3551">
        <w:rPr>
          <w:color w:val="000000" w:themeColor="text1"/>
          <w:sz w:val="24"/>
        </w:rPr>
        <w:t xml:space="preserve">                     </w:t>
      </w:r>
      <w:r w:rsidR="000B3551" w:rsidRPr="000B3551">
        <w:rPr>
          <w:color w:val="000000" w:themeColor="text1"/>
          <w:sz w:val="24"/>
        </w:rPr>
        <w:t xml:space="preserve">   </w:t>
      </w:r>
      <w:r>
        <w:rPr>
          <w:color w:val="000000" w:themeColor="text1"/>
          <w:sz w:val="24"/>
        </w:rPr>
        <w:t xml:space="preserve">                                                                              </w:t>
      </w:r>
      <w:bookmarkStart w:id="6" w:name="_GoBack"/>
      <w:bookmarkEnd w:id="6"/>
      <w:r w:rsidR="000B3551" w:rsidRPr="000B3551">
        <w:rPr>
          <w:color w:val="000000" w:themeColor="text1"/>
          <w:sz w:val="24"/>
        </w:rPr>
        <w:t xml:space="preserve">  №</w:t>
      </w:r>
      <w:r>
        <w:rPr>
          <w:color w:val="000000" w:themeColor="text1"/>
          <w:sz w:val="24"/>
        </w:rPr>
        <w:t>387</w:t>
      </w:r>
    </w:p>
    <w:p w:rsidR="000B3551" w:rsidRPr="000B3551" w:rsidRDefault="000B3551" w:rsidP="000B3551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0B3551" w:rsidRPr="000B3551" w:rsidRDefault="000B3551" w:rsidP="000B3551">
      <w:pPr>
        <w:pStyle w:val="1"/>
        <w:spacing w:line="240" w:lineRule="auto"/>
        <w:ind w:firstLine="0"/>
        <w:jc w:val="center"/>
        <w:rPr>
          <w:color w:val="000000" w:themeColor="text1"/>
          <w:sz w:val="24"/>
        </w:rPr>
      </w:pPr>
    </w:p>
    <w:p w:rsidR="0060401A" w:rsidRPr="000B3551" w:rsidRDefault="0060401A" w:rsidP="000B3551">
      <w:pPr>
        <w:pStyle w:val="1"/>
        <w:spacing w:line="240" w:lineRule="auto"/>
        <w:ind w:firstLine="0"/>
        <w:rPr>
          <w:color w:val="000000" w:themeColor="text1"/>
          <w:sz w:val="24"/>
        </w:rPr>
      </w:pPr>
      <w:r w:rsidRPr="00487F08">
        <w:rPr>
          <w:color w:val="000000" w:themeColor="text1"/>
        </w:rPr>
        <w:t xml:space="preserve">                                                      </w:t>
      </w:r>
      <w:r w:rsidRPr="000B3551">
        <w:rPr>
          <w:color w:val="000000" w:themeColor="text1"/>
          <w:sz w:val="24"/>
        </w:rPr>
        <w:t>с. Нерчинский Завод</w:t>
      </w:r>
    </w:p>
    <w:p w:rsidR="000B3551" w:rsidRPr="000B3551" w:rsidRDefault="000B3551" w:rsidP="000B3551">
      <w:pPr>
        <w:pStyle w:val="1"/>
        <w:spacing w:line="240" w:lineRule="auto"/>
        <w:ind w:firstLine="0"/>
        <w:rPr>
          <w:color w:val="000000" w:themeColor="text1"/>
          <w:sz w:val="24"/>
        </w:rPr>
      </w:pPr>
    </w:p>
    <w:p w:rsidR="000B3551" w:rsidRPr="000B3551" w:rsidRDefault="000B3551" w:rsidP="000B3551">
      <w:pPr>
        <w:pStyle w:val="1"/>
        <w:spacing w:line="240" w:lineRule="auto"/>
        <w:ind w:firstLine="0"/>
        <w:rPr>
          <w:color w:val="000000" w:themeColor="text1"/>
          <w:sz w:val="24"/>
        </w:rPr>
      </w:pPr>
    </w:p>
    <w:p w:rsidR="008B6102" w:rsidRPr="000B3551" w:rsidRDefault="0001793D" w:rsidP="008B6102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0B3551">
        <w:rPr>
          <w:rFonts w:ascii="Times New Roman" w:hAnsi="Times New Roman" w:cs="Times New Roman"/>
          <w:b/>
          <w:sz w:val="32"/>
          <w:szCs w:val="28"/>
        </w:rPr>
        <w:t>О внесении дополнений в постановление № 166 от 28.03.2024 г. «</w:t>
      </w:r>
      <w:r w:rsidR="008B6102" w:rsidRPr="000B3551">
        <w:rPr>
          <w:rFonts w:ascii="Times New Roman" w:hAnsi="Times New Roman" w:cs="Times New Roman"/>
          <w:b/>
          <w:sz w:val="32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Нерчинско-Заводского муниципального округа и экспертизы муниципальных нормативных правовых актов, затрагивающих вопросы осуществления предпринимательской и иной экономической деятельности, инвестиционной деятельности</w:t>
      </w:r>
      <w:r w:rsidRPr="000B3551">
        <w:rPr>
          <w:rFonts w:ascii="Times New Roman" w:hAnsi="Times New Roman" w:cs="Times New Roman"/>
          <w:b/>
          <w:sz w:val="32"/>
          <w:szCs w:val="28"/>
        </w:rPr>
        <w:t>»</w:t>
      </w:r>
    </w:p>
    <w:p w:rsidR="008B6102" w:rsidRDefault="008B6102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</w:p>
    <w:p w:rsidR="000B3551" w:rsidRPr="000B3551" w:rsidRDefault="000B3551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</w:rPr>
      </w:pPr>
    </w:p>
    <w:p w:rsidR="008B6102" w:rsidRPr="000C5AB7" w:rsidRDefault="000C5AB7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C5AB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0C5AB7">
        <w:rPr>
          <w:rFonts w:ascii="Times New Roman" w:hAnsi="Times New Roman" w:cs="Times New Roman"/>
          <w:sz w:val="28"/>
          <w:szCs w:val="28"/>
        </w:rPr>
        <w:t xml:space="preserve">, Федеральным законом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0C5AB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экономического развития РФ от 26.03.2014 № 159 «Об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</w:t>
      </w:r>
      <w:r w:rsidR="0001793D">
        <w:rPr>
          <w:rFonts w:ascii="Times New Roman" w:hAnsi="Times New Roman" w:cs="Times New Roman"/>
          <w:sz w:val="28"/>
          <w:szCs w:val="28"/>
        </w:rPr>
        <w:t>»</w:t>
      </w:r>
      <w:r w:rsidR="008B6102" w:rsidRPr="000C5AB7">
        <w:rPr>
          <w:rFonts w:ascii="Times New Roman" w:hAnsi="Times New Roman" w:cs="Times New Roman"/>
          <w:sz w:val="28"/>
          <w:szCs w:val="28"/>
        </w:rPr>
        <w:t>, Устав</w:t>
      </w:r>
      <w:r w:rsidR="00374731" w:rsidRPr="000C5AB7">
        <w:rPr>
          <w:rFonts w:ascii="Times New Roman" w:hAnsi="Times New Roman" w:cs="Times New Roman"/>
          <w:sz w:val="28"/>
          <w:szCs w:val="28"/>
        </w:rPr>
        <w:t>ом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 </w:t>
      </w:r>
      <w:r w:rsidR="00374731" w:rsidRPr="000C5AB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0B3551">
        <w:rPr>
          <w:rFonts w:ascii="Times New Roman" w:hAnsi="Times New Roman" w:cs="Times New Roman"/>
          <w:sz w:val="28"/>
          <w:szCs w:val="28"/>
        </w:rPr>
        <w:t xml:space="preserve">, 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4731" w:rsidRPr="000C5AB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6102" w:rsidRPr="000C5AB7">
        <w:rPr>
          <w:rFonts w:ascii="Times New Roman" w:hAnsi="Times New Roman" w:cs="Times New Roman"/>
          <w:b/>
          <w:sz w:val="28"/>
          <w:szCs w:val="28"/>
        </w:rPr>
        <w:t>:</w:t>
      </w:r>
    </w:p>
    <w:p w:rsidR="008B6102" w:rsidRPr="008B6102" w:rsidRDefault="008B6102" w:rsidP="008B6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3D" w:rsidRDefault="008B6102" w:rsidP="0001793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r w:rsidR="0001793D">
        <w:rPr>
          <w:rFonts w:ascii="Times New Roman" w:hAnsi="Times New Roman" w:cs="Times New Roman"/>
          <w:sz w:val="28"/>
          <w:szCs w:val="28"/>
        </w:rPr>
        <w:t>сводный отчет для проектов муниципальных правовых актов, в который включено описание проблем и целей регулирования, альтернативные варианты решения проблемы, финансовая оценка последствий регулирования</w:t>
      </w:r>
      <w:r w:rsidR="000B3551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</w:p>
    <w:p w:rsidR="00FD1CD7" w:rsidRPr="0001793D" w:rsidRDefault="008B6102" w:rsidP="0001793D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3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374731" w:rsidRPr="0001793D">
        <w:rPr>
          <w:rFonts w:ascii="Times New Roman" w:hAnsi="Times New Roman" w:cs="Times New Roman"/>
          <w:sz w:val="28"/>
          <w:szCs w:val="28"/>
        </w:rPr>
        <w:t>Председателя комитета экономики и управления имуществом администрации Нерчинско-Заводского му</w:t>
      </w:r>
      <w:r w:rsidR="000B3551">
        <w:rPr>
          <w:rFonts w:ascii="Times New Roman" w:hAnsi="Times New Roman" w:cs="Times New Roman"/>
          <w:sz w:val="28"/>
          <w:szCs w:val="28"/>
        </w:rPr>
        <w:t>ниципального округа Петрову Е.А</w:t>
      </w:r>
      <w:r w:rsidRPr="0001793D">
        <w:rPr>
          <w:rFonts w:ascii="Times New Roman" w:hAnsi="Times New Roman" w:cs="Times New Roman"/>
          <w:sz w:val="28"/>
          <w:szCs w:val="28"/>
        </w:rPr>
        <w:t>.</w:t>
      </w:r>
    </w:p>
    <w:p w:rsidR="008B6102" w:rsidRPr="008B6102" w:rsidRDefault="0001793D" w:rsidP="00FD1C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102" w:rsidRPr="008B610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</w:t>
      </w:r>
      <w:r w:rsidR="008B6102" w:rsidRPr="008B6102">
        <w:rPr>
          <w:rFonts w:ascii="Times New Roman" w:hAnsi="Times New Roman" w:cs="Times New Roman"/>
          <w:sz w:val="28"/>
          <w:szCs w:val="28"/>
        </w:rPr>
        <w:lastRenderedPageBreak/>
        <w:t>дня его официального опубликования (обнародования).</w:t>
      </w:r>
    </w:p>
    <w:p w:rsidR="0060401A" w:rsidRPr="008B6102" w:rsidRDefault="0001793D" w:rsidP="00FD1CD7">
      <w:pPr>
        <w:pStyle w:val="1"/>
        <w:tabs>
          <w:tab w:val="left" w:pos="1414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7" w:name="bookmark8"/>
      <w:bookmarkEnd w:id="7"/>
      <w:r>
        <w:rPr>
          <w:color w:val="000000" w:themeColor="text1"/>
          <w:sz w:val="28"/>
          <w:szCs w:val="28"/>
        </w:rPr>
        <w:t>4</w:t>
      </w:r>
      <w:r w:rsidR="00C5140A" w:rsidRPr="008B6102">
        <w:rPr>
          <w:color w:val="000000" w:themeColor="text1"/>
          <w:sz w:val="28"/>
          <w:szCs w:val="28"/>
        </w:rPr>
        <w:t>.</w:t>
      </w:r>
      <w:r w:rsidR="0060401A" w:rsidRPr="008B6102">
        <w:rPr>
          <w:color w:val="000000" w:themeColor="text1"/>
          <w:sz w:val="28"/>
          <w:szCs w:val="28"/>
        </w:rPr>
        <w:t>Обнародовать настоящее постановление на официальном сайте Нерчинско-Заводского муниципального округа Забайкальского края https://nerzavod.75.ru.</w:t>
      </w:r>
    </w:p>
    <w:p w:rsidR="000C5AB7" w:rsidRDefault="000C5AB7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0B3551" w:rsidRPr="00FD1CD7" w:rsidRDefault="000B3551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FD1CD7" w:rsidRDefault="0060401A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FD1CD7" w:rsidRDefault="000B3551" w:rsidP="000B3551">
      <w:pPr>
        <w:pStyle w:val="1"/>
        <w:tabs>
          <w:tab w:val="left" w:pos="5072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И.о. </w:t>
      </w:r>
      <w:r w:rsidR="00FD1CD7" w:rsidRPr="00FD1CD7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FD1CD7" w:rsidRPr="00FD1CD7">
        <w:rPr>
          <w:color w:val="000000" w:themeColor="text1"/>
          <w:sz w:val="28"/>
          <w:szCs w:val="28"/>
        </w:rPr>
        <w:t xml:space="preserve"> </w:t>
      </w:r>
      <w:r w:rsidR="0060401A" w:rsidRPr="00FD1CD7">
        <w:rPr>
          <w:color w:val="000000" w:themeColor="text1"/>
          <w:sz w:val="28"/>
          <w:szCs w:val="28"/>
        </w:rPr>
        <w:t xml:space="preserve">Нерчинско-Заводского </w:t>
      </w:r>
    </w:p>
    <w:p w:rsidR="000B3551" w:rsidRPr="000B3551" w:rsidRDefault="00FD1CD7" w:rsidP="000B3551">
      <w:pPr>
        <w:pStyle w:val="1"/>
        <w:tabs>
          <w:tab w:val="left" w:pos="5072"/>
        </w:tabs>
        <w:spacing w:line="240" w:lineRule="auto"/>
        <w:ind w:firstLine="709"/>
        <w:rPr>
          <w:color w:val="000000" w:themeColor="text1"/>
          <w:sz w:val="28"/>
          <w:szCs w:val="28"/>
        </w:rPr>
        <w:sectPr w:rsidR="000B3551" w:rsidRPr="000B3551" w:rsidSect="004F734E">
          <w:pgSz w:w="11907" w:h="16839" w:code="9"/>
          <w:pgMar w:top="1134" w:right="850" w:bottom="1134" w:left="1701" w:header="0" w:footer="0" w:gutter="0"/>
          <w:pgNumType w:start="1"/>
          <w:cols w:space="720"/>
          <w:noEndnote/>
          <w:docGrid w:linePitch="360"/>
        </w:sectPr>
      </w:pPr>
      <w:r>
        <w:rPr>
          <w:color w:val="000000" w:themeColor="text1"/>
          <w:sz w:val="28"/>
          <w:szCs w:val="28"/>
        </w:rPr>
        <w:t>м</w:t>
      </w:r>
      <w:r w:rsidR="0037054F" w:rsidRPr="00FD1CD7">
        <w:rPr>
          <w:color w:val="000000" w:themeColor="text1"/>
          <w:sz w:val="28"/>
          <w:szCs w:val="28"/>
        </w:rPr>
        <w:t>униципально</w:t>
      </w:r>
      <w:r w:rsidR="0060401A" w:rsidRPr="00FD1CD7">
        <w:rPr>
          <w:color w:val="000000" w:themeColor="text1"/>
          <w:sz w:val="28"/>
          <w:szCs w:val="28"/>
        </w:rPr>
        <w:t xml:space="preserve">го округа           </w:t>
      </w:r>
      <w:r w:rsidR="000B3551">
        <w:rPr>
          <w:color w:val="000000" w:themeColor="text1"/>
          <w:sz w:val="28"/>
          <w:szCs w:val="28"/>
        </w:rPr>
        <w:t xml:space="preserve">                           </w:t>
      </w:r>
      <w:r w:rsidR="0060401A" w:rsidRPr="00FD1CD7">
        <w:rPr>
          <w:color w:val="000000" w:themeColor="text1"/>
          <w:sz w:val="28"/>
          <w:szCs w:val="28"/>
        </w:rPr>
        <w:t xml:space="preserve"> </w:t>
      </w:r>
      <w:r w:rsidR="00C5140A" w:rsidRPr="00FD1CD7">
        <w:rPr>
          <w:color w:val="000000" w:themeColor="text1"/>
          <w:sz w:val="28"/>
          <w:szCs w:val="28"/>
        </w:rPr>
        <w:t xml:space="preserve">           </w:t>
      </w:r>
      <w:r w:rsidR="0060401A" w:rsidRPr="00FD1CD7">
        <w:rPr>
          <w:color w:val="000000" w:themeColor="text1"/>
          <w:sz w:val="28"/>
          <w:szCs w:val="28"/>
        </w:rPr>
        <w:t xml:space="preserve">       </w:t>
      </w:r>
      <w:r w:rsidR="000B3551">
        <w:rPr>
          <w:color w:val="000000" w:themeColor="text1"/>
          <w:sz w:val="28"/>
          <w:szCs w:val="28"/>
        </w:rPr>
        <w:t>В.М. Батаров</w:t>
      </w:r>
    </w:p>
    <w:p w:rsidR="000C5AB7" w:rsidRPr="000C5AB7" w:rsidRDefault="000C5AB7" w:rsidP="000B3551">
      <w:pPr>
        <w:pStyle w:val="ab"/>
        <w:tabs>
          <w:tab w:val="num" w:pos="1134"/>
        </w:tabs>
        <w:ind w:right="0"/>
        <w:rPr>
          <w:szCs w:val="28"/>
        </w:rPr>
      </w:pPr>
    </w:p>
    <w:p w:rsidR="000C5AB7" w:rsidRPr="000B3551" w:rsidRDefault="000B3551" w:rsidP="000C5AB7">
      <w:pPr>
        <w:pStyle w:val="ab"/>
        <w:tabs>
          <w:tab w:val="num" w:pos="1134"/>
        </w:tabs>
        <w:ind w:right="0" w:firstLine="709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№ </w:t>
      </w:r>
      <w:r w:rsidRPr="000B3551">
        <w:rPr>
          <w:sz w:val="24"/>
          <w:szCs w:val="28"/>
        </w:rPr>
        <w:t>3</w:t>
      </w:r>
    </w:p>
    <w:p w:rsidR="000C5AB7" w:rsidRPr="000B3551" w:rsidRDefault="000B3551" w:rsidP="000B3551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  <w:b/>
          <w:bCs/>
          <w:color w:val="auto"/>
          <w:szCs w:val="28"/>
        </w:rPr>
      </w:pPr>
      <w:r w:rsidRPr="000B3551">
        <w:rPr>
          <w:rFonts w:ascii="Times New Roman" w:hAnsi="Times New Roman" w:cs="Times New Roman"/>
          <w:color w:val="auto"/>
          <w:szCs w:val="28"/>
        </w:rPr>
        <w:t>Утверждено постановлением № 166 от 28.03.2024 г. «Об утверждении Порядка проведения оценки регулирующего воздействия проектов муниципальных нормативных правовых актов Нерчинско-Заводского муниципального округа и экспертизы муниципальных нормативных правовых актов, затрагивающих вопросы осуществления предпринимательской и иной экономической деятельности, инвестиционной деятельности»</w:t>
      </w:r>
    </w:p>
    <w:p w:rsidR="000B3551" w:rsidRPr="000B3551" w:rsidRDefault="000B3551" w:rsidP="000B355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0B3551" w:rsidRPr="000B3551" w:rsidRDefault="000B3551" w:rsidP="000B355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СВОДНЫЙ ОТЧЕТ</w:t>
      </w:r>
    </w:p>
    <w:p w:rsidR="000B3551" w:rsidRPr="000B3551" w:rsidRDefault="000B3551" w:rsidP="000B355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для проведения оценки регулирующего воздействия</w:t>
      </w:r>
    </w:p>
    <w:p w:rsidR="000B3551" w:rsidRPr="000B3551" w:rsidRDefault="000B3551" w:rsidP="000B355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проекта муниципального нормативного правового акта 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Общая информация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1.1. Наименование разработчика проекта муниципального нормативного правового акта: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(указывается полное и краткое наименование)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1.2.</w:t>
            </w:r>
            <w:r w:rsidRPr="000B3551">
              <w:rPr>
                <w:rFonts w:ascii="Times New Roman" w:eastAsia="Times New Roman" w:hAnsi="Times New Roman" w:cs="Calibri"/>
                <w:bCs/>
                <w:color w:val="auto"/>
                <w:kern w:val="2"/>
                <w:lang w:eastAsia="en-US" w:bidi="ar-SA"/>
              </w:rPr>
              <w:t xml:space="preserve"> Сроки проведения публичного обсуждения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проекта НПА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perscript"/>
                <w:lang w:eastAsia="en-US" w:bidi="ar-SA"/>
              </w:rPr>
              <w:footnoteReference w:id="1"/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(указывается дата начала и окончания публичного обсуждения)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1.3. Сведения о соисполнителях проекта НПА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perscript"/>
                <w:lang w:eastAsia="en-US" w:bidi="ar-SA"/>
              </w:rPr>
              <w:footnoteReference w:id="2"/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(указывается полное и краткое наименование)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926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1.4. Вид и наименование проекта НПА: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709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1.6. Основание для разработки проекта НПА: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1.7. Краткое описание целей предлагаемого регулирования: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>1.8. Краткое описание предлагаемого регулирования: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455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1.9. Контактная информация об исполнителе разработчика: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Ф.И.О. (отчество – при наличии):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Должность: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lang w:eastAsia="en-US" w:bidi="ar-SA"/>
              </w:rPr>
              <w:t>Телефон: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Адрес электронной почты:</w:t>
            </w:r>
            <w:r w:rsidRPr="000B3551">
              <w:rPr>
                <w:rFonts w:ascii="Times New Roman" w:eastAsia="Times New Roman" w:hAnsi="Times New Roman" w:cs="Calibri"/>
                <w:lang w:eastAsia="en-US" w:bidi="ar-SA"/>
              </w:rPr>
              <w:t xml:space="preserve"> </w:t>
            </w: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Предполагаемая степень регулирующего воздействия 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НПА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B3551" w:rsidRPr="000B3551" w:rsidTr="000B35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высокая/средняя/низкая </w:t>
            </w:r>
          </w:p>
        </w:tc>
      </w:tr>
      <w:tr w:rsidR="000B3551" w:rsidRPr="000B3551" w:rsidTr="000B3551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perscript"/>
                <w:lang w:eastAsia="en-US" w:bidi="ar-SA"/>
              </w:rPr>
              <w:footnoteReference w:id="3"/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3.1. Описание проблемы, на решение которой направлен предлагаемый                     способ регулирования, условий и факторов ее существования: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3.2. Негативные эффекты, возникающие в связи с наличием проблемы: 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3.4. Описание условий, при которых проблема может быть решена в целом без вмешательства со стороны органа власти: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3.5. Источники данных: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lastRenderedPageBreak/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 xml:space="preserve">3.6. Количественные характеристики и иная информация о проблеме: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Анализ опыта иных муниципальных образований Российской Федерации, в том числе муниципальных образований Забайкальского края, в соответствующих сферах деятельности 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4.1 Опыт муниципальных образований РФ в соответствующих сферах деятельности: 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4.2 Опыт муниципальных образований Забайкальского края в соответствующих сферах деятельности: 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4.3. Источники данных: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0B3551" w:rsidRPr="000B3551" w:rsidTr="000B3551">
        <w:trPr>
          <w:trHeight w:val="139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5.1 Цели предлагаемого правового регулирования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5.2. Установленные сроки достижения целей предлагаемого правового регули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рования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5.3. Ключевые показатели достижения целей предлагаемого правового регули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рования</w:t>
            </w:r>
          </w:p>
        </w:tc>
      </w:tr>
      <w:tr w:rsidR="000B3551" w:rsidRPr="000B3551" w:rsidTr="000B3551">
        <w:trPr>
          <w:trHeight w:val="83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(Цель 1)_______________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(Показатель 1)___________________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 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10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vertAlign w:val="subscript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 xml:space="preserve">(Цель 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val="en-US" w:eastAsia="en-US" w:bidi="ar-SA"/>
              </w:rPr>
              <w:t>N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)_______________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vertAlign w:val="subscript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 xml:space="preserve">(Показатель 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val="en-US" w:eastAsia="en-US" w:bidi="ar-SA"/>
              </w:rPr>
              <w:t>N</w:t>
            </w:r>
            <w:r w:rsidRPr="000B3551"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  <w:t>)__________________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                          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i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395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ind w:firstLine="426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413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tabs>
                <w:tab w:val="left" w:pos="1485"/>
                <w:tab w:val="center" w:pos="15732"/>
              </w:tabs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B3551" w:rsidRPr="000B3551" w:rsidTr="000B3551">
        <w:trPr>
          <w:trHeight w:val="103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FF3838"/>
                <w:lang w:eastAsia="en-US" w:bidi="ar-SA"/>
              </w:rPr>
            </w:pPr>
          </w:p>
        </w:tc>
      </w:tr>
      <w:tr w:rsidR="000B3551" w:rsidRPr="000B3551" w:rsidTr="000B3551">
        <w:trPr>
          <w:trHeight w:val="52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6.2. Описание альтернативных способов решения проблемы (с указанием того, каким образом каждым из способов могла бы быть решена проблема):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52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6.3. Обоснование выбора предлагаемого способа решения проблемы: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521"/>
        </w:trPr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6.4. Описание выявленных последствий, к которым приведут предлагаемые способы решения проблемы, информация об их эффективности и результативности (включая затраты и выгоды):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454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6"/>
        <w:gridCol w:w="3159"/>
      </w:tblGrid>
      <w:tr w:rsidR="000B3551" w:rsidRPr="000B3551" w:rsidTr="000B3551">
        <w:trPr>
          <w:trHeight w:val="1693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7.1. Группа участников отношений: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(описание субъектов предпринимательской и иной экономической дея</w:t>
            </w: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softHyphen/>
              <w:t>тельности, с указанием их наименований, электронных адресов)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7.2 Оценка количества участников отношений: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111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7.3. описание иных групп участников отношений: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(описание иных групп заинтересованных лиц (граждане ,ОМСУ, ОИВ)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ind w:firstLine="596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rPr>
          <w:trHeight w:val="1129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7.4. Источники данных: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Оценка соответствующих расходов (возможных поступлений) бюджета муниципального образования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0B3551" w:rsidRPr="000B3551" w:rsidTr="000B355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8.2. Описание видов расходов бюджета муниципального образования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8.3. Количественная оценка расходов и возможных поступлений, рублей</w:t>
            </w:r>
          </w:p>
        </w:tc>
      </w:tr>
      <w:tr w:rsidR="000B3551" w:rsidRPr="000B3551" w:rsidTr="000B355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Наименование участника регулирования: ____________________________________________________________________________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 xml:space="preserve">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Единовременные расходы в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__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(год возникновения):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51" w:rsidRPr="000B3551" w:rsidRDefault="000B3551" w:rsidP="000B3551">
            <w:pPr>
              <w:widowControl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Периодические расходы за пе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 xml:space="preserve">риод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  __  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гг.: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51" w:rsidRPr="000B3551" w:rsidRDefault="000B3551" w:rsidP="000B3551">
            <w:pPr>
              <w:widowControl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Возможные поступления за  пе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риод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 __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Итого единовременные расходы: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Итого периодические расходы за период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___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Итого возможные поступления за период 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__  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гг.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8.5. Источники данных: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Новые обязанности, обязательные требования</w:t>
      </w:r>
      <w:r w:rsidRPr="000B3551">
        <w:rPr>
          <w:rFonts w:ascii="Times New Roman" w:eastAsia="Times New Roman" w:hAnsi="Times New Roman" w:cs="Calibri"/>
          <w:color w:val="auto"/>
          <w:vertAlign w:val="superscript"/>
          <w:lang w:eastAsia="en-US" w:bidi="ar-SA"/>
        </w:rPr>
        <w:footnoteReference w:id="4"/>
      </w: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ответственность или ограничения для субъектов предпринимательской и иной экономической деятельности либо изменение существующих обязанностей, ответственности и ограничений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0B3551" w:rsidRPr="000B3551" w:rsidTr="000B355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9.1. Группа участников отношений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9.2. Описание новых обя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занностей, ответственности, ограничений, обязательных требований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9.3. </w:t>
            </w:r>
            <w:r w:rsidRPr="000B35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изменения содержания существующих обязанностей, ответственности, обязательных требований ограничений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</w:t>
            </w:r>
          </w:p>
        </w:tc>
      </w:tr>
      <w:tr w:rsidR="000B3551" w:rsidRPr="000B3551" w:rsidTr="000B355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lastRenderedPageBreak/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описания, сведения из раздела 7 Сводного отчета)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обязательных требований и ответственности</w:t>
      </w:r>
      <w:r w:rsidRPr="000B3551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footnoteReference w:id="5"/>
      </w: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0B3551" w:rsidRPr="000B3551" w:rsidTr="000B355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10.1 Группа участников отношений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10.2. Описание новых или изменяемых обязательных требований, существующих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обязанностей, ограничений и ответственности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10.3. Описание и оценка видов расходов </w:t>
            </w:r>
          </w:p>
        </w:tc>
      </w:tr>
      <w:tr w:rsidR="000B3551" w:rsidRPr="000B3551" w:rsidTr="000B355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описания, сведения из раздела 7 Сводного отчета)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10.4. Источники данных: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tabs>
                <w:tab w:val="left" w:pos="9498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Риски решения проблемы предложенным способом регулирования и риски негативных последствий</w:t>
      </w:r>
    </w:p>
    <w:p w:rsidR="000B3551" w:rsidRPr="000B3551" w:rsidRDefault="000B3551" w:rsidP="000B3551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B3551" w:rsidRPr="000B3551" w:rsidTr="000B35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11.2. Оценка вероятности наступления рисков</w:t>
            </w:r>
          </w:p>
        </w:tc>
      </w:tr>
      <w:tr w:rsidR="000B3551" w:rsidRPr="000B3551" w:rsidTr="000B35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11.3. Источники данных: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0B3551" w:rsidRPr="000B3551" w:rsidTr="000B3551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12.1. Предполагаемая дата вступления в силу проекта нормативного пра</w:t>
            </w: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softHyphen/>
              <w:t>вового акта: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  <w:tr w:rsidR="000B3551" w:rsidRPr="000B3551" w:rsidTr="000B355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 xml:space="preserve">12.2. Необходимость установления переходных положений (переходного периода):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Да/Нет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12.3. Срок (если есть необходимость)</w:t>
            </w:r>
            <w:r w:rsidRPr="000B3551">
              <w:rPr>
                <w:rFonts w:ascii="Times New Roman" w:eastAsia="Times New Roman" w:hAnsi="Times New Roman" w:cs="Calibri"/>
                <w:color w:val="auto"/>
                <w:u w:val="single"/>
                <w:lang w:eastAsia="en-US" w:bidi="ar-SA"/>
              </w:rPr>
              <w:t xml:space="preserve">                        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(дней с момента принятия нормативного правового акта)</w:t>
            </w:r>
          </w:p>
        </w:tc>
      </w:tr>
    </w:tbl>
    <w:p w:rsidR="000B3551" w:rsidRPr="000B3551" w:rsidRDefault="000B3551" w:rsidP="000B3551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13. Иные сведения</w:t>
      </w:r>
      <w:r w:rsidRPr="000B3551">
        <w:rPr>
          <w:rFonts w:ascii="Times New Roman" w:eastAsia="Times New Roman" w:hAnsi="Times New Roman" w:cs="Times New Roman"/>
          <w:color w:val="auto"/>
          <w:sz w:val="28"/>
          <w:vertAlign w:val="superscript"/>
          <w:lang w:bidi="ar-SA"/>
        </w:rPr>
        <w:footnoteReference w:id="6"/>
      </w:r>
      <w:r w:rsidRPr="000B35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B3551" w:rsidRPr="000B3551" w:rsidTr="000B3551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1" w:rsidRPr="000B3551" w:rsidRDefault="000B3551" w:rsidP="000B3551">
            <w:pPr>
              <w:widowControl/>
              <w:suppressAutoHyphens/>
              <w:spacing w:line="256" w:lineRule="auto"/>
              <w:jc w:val="both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  <w:t>____________________________________________________________________________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jc w:val="center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  <w:r w:rsidRPr="000B3551">
              <w:rPr>
                <w:rFonts w:ascii="Times New Roman" w:eastAsia="Times New Roman" w:hAnsi="Times New Roman" w:cs="Calibri"/>
                <w:color w:val="auto"/>
                <w:vertAlign w:val="subscript"/>
                <w:lang w:eastAsia="en-US" w:bidi="ar-SA"/>
              </w:rPr>
              <w:t>( место для текстового описания)</w:t>
            </w:r>
          </w:p>
          <w:p w:rsidR="000B3551" w:rsidRPr="000B3551" w:rsidRDefault="000B3551" w:rsidP="000B3551">
            <w:pPr>
              <w:widowControl/>
              <w:suppressAutoHyphens/>
              <w:spacing w:line="256" w:lineRule="auto"/>
              <w:rPr>
                <w:rFonts w:ascii="Times New Roman" w:eastAsia="Times New Roman" w:hAnsi="Times New Roman" w:cs="Calibri"/>
                <w:color w:val="auto"/>
                <w:lang w:eastAsia="en-US" w:bidi="ar-SA"/>
              </w:rPr>
            </w:pPr>
          </w:p>
        </w:tc>
      </w:tr>
    </w:tbl>
    <w:p w:rsidR="00E7079E" w:rsidRDefault="00E7079E" w:rsidP="000B3551">
      <w:pPr>
        <w:pStyle w:val="22"/>
      </w:pPr>
    </w:p>
    <w:sectPr w:rsidR="00E7079E" w:rsidSect="00DF0952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84" w:right="851" w:bottom="1134" w:left="1134" w:header="720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31" w:rsidRDefault="000A7F31" w:rsidP="0060401A">
      <w:r>
        <w:separator/>
      </w:r>
    </w:p>
  </w:endnote>
  <w:endnote w:type="continuationSeparator" w:id="0">
    <w:p w:rsidR="000A7F31" w:rsidRDefault="000A7F31" w:rsidP="0060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FF" w:rsidRDefault="00760A0E" w:rsidP="00EA26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22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2AFF" w:rsidRDefault="000A7F31" w:rsidP="00A6256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FF" w:rsidRDefault="000A7F31" w:rsidP="00EA2667">
    <w:pPr>
      <w:pStyle w:val="a8"/>
      <w:framePr w:wrap="around" w:vAnchor="text" w:hAnchor="margin" w:xAlign="right" w:y="1"/>
      <w:rPr>
        <w:rStyle w:val="aa"/>
      </w:rPr>
    </w:pPr>
  </w:p>
  <w:p w:rsidR="00AE2AFF" w:rsidRDefault="000A7F31" w:rsidP="00A6256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31" w:rsidRDefault="000A7F31" w:rsidP="0060401A">
      <w:r>
        <w:separator/>
      </w:r>
    </w:p>
  </w:footnote>
  <w:footnote w:type="continuationSeparator" w:id="0">
    <w:p w:rsidR="000A7F31" w:rsidRDefault="000A7F31" w:rsidP="0060401A">
      <w:r>
        <w:continuationSeparator/>
      </w:r>
    </w:p>
  </w:footnote>
  <w:footnote w:id="1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Указываются в случае проведения разработчиком публичных обсуждений проекта НПА.</w:t>
      </w:r>
    </w:p>
  </w:footnote>
  <w:footnote w:id="2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Указываются при наличии.</w:t>
      </w:r>
    </w:p>
  </w:footnote>
  <w:footnote w:id="3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Указывается в соответствии с утвержденным в муниципалитете порядком проведения ОРВ</w:t>
      </w:r>
    </w:p>
  </w:footnote>
  <w:footnote w:id="4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Обязательные требования – устанавливаемые или изменяемые муниципальными актами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</w:p>
  </w:footnote>
  <w:footnote w:id="5">
    <w:p w:rsidR="000B3551" w:rsidRDefault="000B3551" w:rsidP="000B3551">
      <w:pPr>
        <w:pStyle w:val="af"/>
      </w:pPr>
      <w:r>
        <w:rPr>
          <w:rStyle w:val="af1"/>
        </w:rPr>
        <w:footnoteRef/>
      </w:r>
      <w:r>
        <w:t xml:space="preserve"> Расчеты, необходимые для заполнения 10 раздела сводного отчета, приводятся в приложении к сводному отчету</w:t>
      </w:r>
    </w:p>
  </w:footnote>
  <w:footnote w:id="6">
    <w:p w:rsidR="000B3551" w:rsidRDefault="000B3551" w:rsidP="000B35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описание методов контроля эффективности избранного способа достижения цели регулирования;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0B3551" w:rsidRDefault="000B3551" w:rsidP="000B3551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FF" w:rsidRPr="000B3551" w:rsidRDefault="000A7F31" w:rsidP="000B35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FF" w:rsidRDefault="000A7F31">
    <w:pPr>
      <w:pStyle w:val="a6"/>
      <w:jc w:val="center"/>
    </w:pPr>
  </w:p>
  <w:p w:rsidR="00AE2AFF" w:rsidRDefault="000A7F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9790CF4"/>
    <w:multiLevelType w:val="multilevel"/>
    <w:tmpl w:val="4690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AA5"/>
    <w:multiLevelType w:val="multilevel"/>
    <w:tmpl w:val="0604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46CBA"/>
    <w:multiLevelType w:val="multilevel"/>
    <w:tmpl w:val="E458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436D9"/>
    <w:multiLevelType w:val="multilevel"/>
    <w:tmpl w:val="CC8A6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40D74"/>
    <w:multiLevelType w:val="hybridMultilevel"/>
    <w:tmpl w:val="CCC64CE0"/>
    <w:lvl w:ilvl="0" w:tplc="E1D425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01A"/>
    <w:rsid w:val="0001793D"/>
    <w:rsid w:val="0004013F"/>
    <w:rsid w:val="000A7F31"/>
    <w:rsid w:val="000B3551"/>
    <w:rsid w:val="000C5AB7"/>
    <w:rsid w:val="000E5EAC"/>
    <w:rsid w:val="002068EE"/>
    <w:rsid w:val="002B292B"/>
    <w:rsid w:val="002C4020"/>
    <w:rsid w:val="002F208E"/>
    <w:rsid w:val="00363C73"/>
    <w:rsid w:val="00363CB2"/>
    <w:rsid w:val="0037054F"/>
    <w:rsid w:val="00374731"/>
    <w:rsid w:val="003D2274"/>
    <w:rsid w:val="004B0986"/>
    <w:rsid w:val="004F734E"/>
    <w:rsid w:val="00600344"/>
    <w:rsid w:val="0060401A"/>
    <w:rsid w:val="006756BD"/>
    <w:rsid w:val="006A25DE"/>
    <w:rsid w:val="00725494"/>
    <w:rsid w:val="00760A0E"/>
    <w:rsid w:val="00770761"/>
    <w:rsid w:val="00867B4F"/>
    <w:rsid w:val="00892C38"/>
    <w:rsid w:val="008B6102"/>
    <w:rsid w:val="00904A04"/>
    <w:rsid w:val="00942290"/>
    <w:rsid w:val="00944017"/>
    <w:rsid w:val="00987E74"/>
    <w:rsid w:val="00A354B1"/>
    <w:rsid w:val="00AA07AD"/>
    <w:rsid w:val="00AD1A93"/>
    <w:rsid w:val="00BA56EC"/>
    <w:rsid w:val="00BD106E"/>
    <w:rsid w:val="00BE4001"/>
    <w:rsid w:val="00C5140A"/>
    <w:rsid w:val="00D77C97"/>
    <w:rsid w:val="00DE7BE3"/>
    <w:rsid w:val="00DF0952"/>
    <w:rsid w:val="00E04BCD"/>
    <w:rsid w:val="00E7079E"/>
    <w:rsid w:val="00EA08E9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0401A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Основной текст_"/>
    <w:basedOn w:val="a0"/>
    <w:link w:val="1"/>
    <w:rsid w:val="0060401A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60401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6040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60401A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60401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0401A"/>
    <w:pPr>
      <w:spacing w:after="36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3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6040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60401A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60401A"/>
    <w:pPr>
      <w:spacing w:line="221" w:lineRule="auto"/>
      <w:ind w:firstLine="68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age number"/>
    <w:basedOn w:val="a0"/>
    <w:rsid w:val="000C5AB7"/>
  </w:style>
  <w:style w:type="paragraph" w:styleId="ab">
    <w:name w:val="Body Text"/>
    <w:basedOn w:val="a"/>
    <w:link w:val="ac"/>
    <w:rsid w:val="000C5AB7"/>
    <w:pPr>
      <w:widowControl/>
      <w:ind w:right="496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0C5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0C5AB7"/>
    <w:pPr>
      <w:autoSpaceDE w:val="0"/>
      <w:autoSpaceDN w:val="0"/>
      <w:adjustRightInd w:val="0"/>
      <w:spacing w:line="478" w:lineRule="exact"/>
      <w:ind w:firstLine="7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0C5AB7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4">
    <w:name w:val="Font Style54"/>
    <w:basedOn w:val="a0"/>
    <w:uiPriority w:val="99"/>
    <w:rsid w:val="000C5AB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0C5AB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0C5AB7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0B355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0B3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3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B3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AdminNerzav</cp:lastModifiedBy>
  <cp:revision>4</cp:revision>
  <cp:lastPrinted>2024-02-16T03:55:00Z</cp:lastPrinted>
  <dcterms:created xsi:type="dcterms:W3CDTF">2024-07-24T04:48:00Z</dcterms:created>
  <dcterms:modified xsi:type="dcterms:W3CDTF">2024-07-26T00:24:00Z</dcterms:modified>
</cp:coreProperties>
</file>