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F5" w:rsidRPr="00586A89" w:rsidRDefault="00586A89" w:rsidP="00586A8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5EF5" w:rsidRPr="00586A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4A46" w:rsidRPr="00586A89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25EF5" w:rsidRPr="00586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EF5" w:rsidRPr="00586A89" w:rsidRDefault="00CB4A46" w:rsidP="00025EF5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6A8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25EF5" w:rsidRPr="00586A89" w:rsidRDefault="00025EF5" w:rsidP="00025EF5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6A89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25EF5" w:rsidRPr="00F61926" w:rsidRDefault="00025EF5" w:rsidP="00025EF5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025EF5" w:rsidRPr="00586A89" w:rsidRDefault="00025EF5" w:rsidP="00025EF5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6A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5EF5" w:rsidRPr="00F61926" w:rsidRDefault="00025EF5" w:rsidP="00025EF5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EF5" w:rsidRPr="00586A89" w:rsidRDefault="0023787E" w:rsidP="00025EF5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09 февраля</w:t>
      </w:r>
      <w:r w:rsidR="00586A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B4A46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</w:t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</w:t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</w:t>
      </w:r>
      <w:r w:rsidR="00CB4A46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63</w:t>
      </w:r>
      <w:r w:rsidR="00025EF5"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025EF5" w:rsidRPr="00586A89" w:rsidRDefault="00025EF5" w:rsidP="00025EF5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025EF5" w:rsidRPr="00586A89" w:rsidRDefault="00025EF5" w:rsidP="00025EF5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6A89">
        <w:rPr>
          <w:rFonts w:ascii="Times New Roman" w:hAnsi="Times New Roman" w:cs="Times New Roman"/>
          <w:b w:val="0"/>
          <w:bCs w:val="0"/>
          <w:sz w:val="24"/>
          <w:szCs w:val="24"/>
        </w:rPr>
        <w:t>с. Нерчинский Завод</w:t>
      </w:r>
    </w:p>
    <w:p w:rsidR="00025EF5" w:rsidRPr="007C3861" w:rsidRDefault="00025EF5" w:rsidP="00025EF5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EF5" w:rsidRPr="007C3861" w:rsidRDefault="00025EF5" w:rsidP="00025EF5">
      <w:pPr>
        <w:keepNext/>
        <w:keepLines/>
        <w:jc w:val="center"/>
        <w:rPr>
          <w:b/>
          <w:sz w:val="28"/>
          <w:szCs w:val="28"/>
        </w:rPr>
      </w:pPr>
      <w:r>
        <w:rPr>
          <w:rFonts w:eastAsia="Calibri"/>
          <w:b/>
          <w:kern w:val="0"/>
          <w:sz w:val="28"/>
          <w:szCs w:val="28"/>
          <w:lang w:eastAsia="ru-RU"/>
        </w:rPr>
        <w:t>О порядке</w:t>
      </w:r>
      <w:r w:rsidRPr="007C3861">
        <w:rPr>
          <w:b/>
          <w:sz w:val="28"/>
          <w:szCs w:val="28"/>
        </w:rPr>
        <w:t xml:space="preserve"> оповещени</w:t>
      </w:r>
      <w:r>
        <w:rPr>
          <w:b/>
          <w:sz w:val="28"/>
          <w:szCs w:val="28"/>
        </w:rPr>
        <w:t>я</w:t>
      </w:r>
      <w:r w:rsidRPr="007C3861">
        <w:rPr>
          <w:b/>
          <w:sz w:val="28"/>
          <w:szCs w:val="28"/>
        </w:rPr>
        <w:t xml:space="preserve"> и информировани</w:t>
      </w:r>
      <w:r>
        <w:rPr>
          <w:b/>
          <w:sz w:val="28"/>
          <w:szCs w:val="28"/>
        </w:rPr>
        <w:t>я</w:t>
      </w:r>
      <w:r w:rsidRPr="007C3861">
        <w:rPr>
          <w:b/>
          <w:sz w:val="28"/>
          <w:szCs w:val="28"/>
        </w:rPr>
        <w:t xml:space="preserve"> населения </w:t>
      </w:r>
      <w:r w:rsidR="005026EE">
        <w:rPr>
          <w:b/>
          <w:sz w:val="28"/>
          <w:szCs w:val="28"/>
        </w:rPr>
        <w:t>Нерчинско-Заводского муниципального округа</w:t>
      </w:r>
      <w:r w:rsidR="00BB0C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</w:t>
      </w:r>
      <w:r w:rsidRPr="007C3861">
        <w:rPr>
          <w:b/>
          <w:sz w:val="28"/>
          <w:szCs w:val="28"/>
        </w:rPr>
        <w:t xml:space="preserve"> угрозе</w:t>
      </w:r>
      <w:r>
        <w:rPr>
          <w:b/>
          <w:sz w:val="28"/>
          <w:szCs w:val="28"/>
        </w:rPr>
        <w:t xml:space="preserve"> и</w:t>
      </w:r>
      <w:r w:rsidRPr="007C3861">
        <w:rPr>
          <w:b/>
          <w:sz w:val="28"/>
          <w:szCs w:val="28"/>
        </w:rPr>
        <w:t xml:space="preserve"> возникновени</w:t>
      </w:r>
      <w:r>
        <w:rPr>
          <w:b/>
          <w:sz w:val="28"/>
          <w:szCs w:val="28"/>
        </w:rPr>
        <w:t>и</w:t>
      </w:r>
      <w:r w:rsidRPr="007C38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чрезвычайных ситуаций мирного и военного времени</w:t>
      </w:r>
    </w:p>
    <w:p w:rsidR="00025EF5" w:rsidRPr="007C3861" w:rsidRDefault="00025EF5" w:rsidP="00025EF5">
      <w:pPr>
        <w:keepNext/>
        <w:keepLines/>
        <w:ind w:firstLine="709"/>
        <w:jc w:val="both"/>
        <w:rPr>
          <w:sz w:val="28"/>
          <w:szCs w:val="28"/>
        </w:rPr>
      </w:pPr>
    </w:p>
    <w:p w:rsidR="00025EF5" w:rsidRPr="007C3861" w:rsidRDefault="00025EF5" w:rsidP="00025EF5">
      <w:pPr>
        <w:keepNext/>
        <w:keepLines/>
        <w:ind w:firstLine="709"/>
        <w:jc w:val="both"/>
        <w:rPr>
          <w:sz w:val="28"/>
          <w:szCs w:val="28"/>
        </w:rPr>
      </w:pPr>
      <w:proofErr w:type="gramStart"/>
      <w:r w:rsidRPr="007C3861">
        <w:rPr>
          <w:sz w:val="28"/>
          <w:szCs w:val="28"/>
        </w:rPr>
        <w:t xml:space="preserve">В соответствие с </w:t>
      </w:r>
      <w:r>
        <w:rPr>
          <w:sz w:val="28"/>
          <w:szCs w:val="28"/>
        </w:rPr>
        <w:t>Ф</w:t>
      </w:r>
      <w:r w:rsidRPr="007C3861">
        <w:rPr>
          <w:sz w:val="28"/>
          <w:szCs w:val="28"/>
        </w:rPr>
        <w:t xml:space="preserve">едеральными </w:t>
      </w:r>
      <w:r>
        <w:rPr>
          <w:sz w:val="28"/>
          <w:szCs w:val="28"/>
        </w:rPr>
        <w:t>З</w:t>
      </w:r>
      <w:r w:rsidRPr="007C3861">
        <w:rPr>
          <w:sz w:val="28"/>
          <w:szCs w:val="28"/>
        </w:rPr>
        <w:t xml:space="preserve">аконами от </w:t>
      </w:r>
      <w:r>
        <w:rPr>
          <w:sz w:val="28"/>
          <w:szCs w:val="28"/>
        </w:rPr>
        <w:t>06.10.2003</w:t>
      </w:r>
      <w:r w:rsidRPr="007C386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386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12.02.1998 г. № 28-ФЗ «О гражданской обороне», от 21.12.1994 г. </w:t>
      </w:r>
      <w:r w:rsidRPr="007C3861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 xml:space="preserve">» и в </w:t>
      </w:r>
      <w:r w:rsidRPr="007C3861">
        <w:rPr>
          <w:sz w:val="28"/>
          <w:szCs w:val="28"/>
        </w:rPr>
        <w:t xml:space="preserve">целях </w:t>
      </w:r>
      <w:r>
        <w:rPr>
          <w:sz w:val="28"/>
          <w:szCs w:val="28"/>
        </w:rPr>
        <w:t>своевременного оповещения и информирования населения района и осуществления мер по защите населения, материальных и культурных ценностей</w:t>
      </w:r>
      <w:proofErr w:type="gramEnd"/>
      <w:r>
        <w:rPr>
          <w:sz w:val="28"/>
          <w:szCs w:val="28"/>
        </w:rPr>
        <w:t xml:space="preserve"> при угрозе и возникновении чрезвычайных ситуаций мирного и военного времени,</w:t>
      </w:r>
      <w:r w:rsidR="00BB0CE6">
        <w:rPr>
          <w:sz w:val="28"/>
          <w:szCs w:val="28"/>
        </w:rPr>
        <w:t xml:space="preserve"> руководствуясь Уставом Нерчинско-Заводского муниципального округа, администрация Нерчинско-Заводского округа </w:t>
      </w:r>
      <w:r>
        <w:rPr>
          <w:sz w:val="28"/>
          <w:szCs w:val="28"/>
        </w:rPr>
        <w:t xml:space="preserve"> </w:t>
      </w:r>
      <w:r w:rsidRPr="007C3861">
        <w:rPr>
          <w:sz w:val="28"/>
          <w:szCs w:val="28"/>
        </w:rPr>
        <w:t xml:space="preserve"> </w:t>
      </w:r>
      <w:r w:rsidR="00BB0CE6">
        <w:rPr>
          <w:b/>
          <w:sz w:val="28"/>
          <w:szCs w:val="28"/>
        </w:rPr>
        <w:t>постановляет</w:t>
      </w:r>
      <w:r w:rsidRPr="002B726A">
        <w:rPr>
          <w:b/>
          <w:sz w:val="28"/>
          <w:szCs w:val="28"/>
        </w:rPr>
        <w:t>:</w:t>
      </w:r>
    </w:p>
    <w:p w:rsidR="00025EF5" w:rsidRDefault="00FA28CB" w:rsidP="00147C46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</w:t>
      </w:r>
      <w:r w:rsidR="00025EF5">
        <w:rPr>
          <w:sz w:val="28"/>
          <w:szCs w:val="28"/>
        </w:rPr>
        <w:t>оложение «О</w:t>
      </w:r>
      <w:r w:rsidR="00025EF5" w:rsidRPr="007C3861">
        <w:rPr>
          <w:sz w:val="28"/>
          <w:szCs w:val="28"/>
        </w:rPr>
        <w:t xml:space="preserve"> порядке оповещения и информирования населения </w:t>
      </w:r>
      <w:r w:rsidR="00025EF5">
        <w:rPr>
          <w:sz w:val="28"/>
          <w:szCs w:val="28"/>
        </w:rPr>
        <w:t xml:space="preserve"> </w:t>
      </w:r>
      <w:r w:rsidR="00196367">
        <w:rPr>
          <w:sz w:val="28"/>
          <w:szCs w:val="28"/>
        </w:rPr>
        <w:t>Нерчинско-Заводского муниципального округа при угрозе и возникновении</w:t>
      </w:r>
      <w:r w:rsidR="005A0654">
        <w:rPr>
          <w:sz w:val="28"/>
          <w:szCs w:val="28"/>
        </w:rPr>
        <w:t xml:space="preserve"> чрезвычайных ситу</w:t>
      </w:r>
      <w:r>
        <w:rPr>
          <w:sz w:val="28"/>
          <w:szCs w:val="28"/>
        </w:rPr>
        <w:t>аций мирного и военного времени (Приложение №1).</w:t>
      </w:r>
    </w:p>
    <w:p w:rsidR="00025EF5" w:rsidRDefault="00025EF5" w:rsidP="00147C46">
      <w:pPr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 ГО и ЧС:</w:t>
      </w:r>
    </w:p>
    <w:p w:rsidR="00025EF5" w:rsidRDefault="00025EF5" w:rsidP="00147C4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взаимодейст</w:t>
      </w:r>
      <w:r w:rsidR="00FA260D">
        <w:rPr>
          <w:sz w:val="28"/>
          <w:szCs w:val="28"/>
        </w:rPr>
        <w:t>вие с главами сельских администраций</w:t>
      </w:r>
      <w:r>
        <w:rPr>
          <w:sz w:val="28"/>
          <w:szCs w:val="28"/>
        </w:rPr>
        <w:t xml:space="preserve"> по порядку доведения сигналов оповещения до руководящего состава и насе</w:t>
      </w:r>
      <w:r w:rsidR="00FA260D">
        <w:rPr>
          <w:sz w:val="28"/>
          <w:szCs w:val="28"/>
        </w:rPr>
        <w:t>ления муниципального округа</w:t>
      </w:r>
      <w:r>
        <w:rPr>
          <w:sz w:val="28"/>
          <w:szCs w:val="28"/>
        </w:rPr>
        <w:t>;</w:t>
      </w:r>
    </w:p>
    <w:p w:rsidR="00025EF5" w:rsidRPr="001533B6" w:rsidRDefault="00025EF5" w:rsidP="00147C4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своевременную корректировку списков оповещения должностных лиц а</w:t>
      </w:r>
      <w:r w:rsidR="00FA260D">
        <w:rPr>
          <w:sz w:val="28"/>
          <w:szCs w:val="28"/>
        </w:rPr>
        <w:t>дминистрации, сельских администраций</w:t>
      </w:r>
      <w:r>
        <w:rPr>
          <w:sz w:val="28"/>
          <w:szCs w:val="28"/>
        </w:rPr>
        <w:t>, руководителей предприятий,</w:t>
      </w:r>
      <w:r w:rsidR="00502AB7">
        <w:rPr>
          <w:sz w:val="28"/>
          <w:szCs w:val="28"/>
        </w:rPr>
        <w:t xml:space="preserve"> организаций и учреждений муниципального округа</w:t>
      </w:r>
      <w:r>
        <w:rPr>
          <w:sz w:val="28"/>
          <w:szCs w:val="28"/>
        </w:rPr>
        <w:t>.</w:t>
      </w:r>
    </w:p>
    <w:p w:rsidR="00025EF5" w:rsidRDefault="00025EF5" w:rsidP="00147C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3861">
        <w:rPr>
          <w:sz w:val="28"/>
          <w:szCs w:val="28"/>
        </w:rPr>
        <w:t xml:space="preserve">. </w:t>
      </w:r>
      <w:r w:rsidR="00332787">
        <w:rPr>
          <w:sz w:val="28"/>
          <w:szCs w:val="28"/>
        </w:rPr>
        <w:t>Главам сельских администраций</w:t>
      </w:r>
      <w:r w:rsidR="00DE6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определить порядок оповещения населения на своих территориях</w:t>
      </w:r>
      <w:r w:rsidR="00DE6E95">
        <w:rPr>
          <w:sz w:val="28"/>
          <w:szCs w:val="28"/>
        </w:rPr>
        <w:t xml:space="preserve"> и предоставить его на согласование </w:t>
      </w:r>
      <w:r w:rsidR="00147C46">
        <w:rPr>
          <w:sz w:val="28"/>
          <w:szCs w:val="28"/>
        </w:rPr>
        <w:t>в администрацию Нерчинско-Заводского муниципального округа</w:t>
      </w:r>
      <w:r>
        <w:rPr>
          <w:sz w:val="28"/>
          <w:szCs w:val="28"/>
        </w:rPr>
        <w:t xml:space="preserve">. </w:t>
      </w:r>
    </w:p>
    <w:p w:rsidR="00332787" w:rsidRDefault="00332787" w:rsidP="00147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на следующий день, после его официального </w:t>
      </w:r>
      <w:r w:rsidR="000144DF">
        <w:rPr>
          <w:sz w:val="28"/>
          <w:szCs w:val="28"/>
        </w:rPr>
        <w:t>опубликования (обнародования).</w:t>
      </w:r>
    </w:p>
    <w:p w:rsidR="00025EF5" w:rsidRDefault="0083029F" w:rsidP="00147C46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5EF5">
        <w:rPr>
          <w:sz w:val="28"/>
          <w:szCs w:val="28"/>
        </w:rPr>
        <w:t>.</w:t>
      </w:r>
      <w:r w:rsidR="00025EF5" w:rsidRPr="005F2CB4">
        <w:rPr>
          <w:sz w:val="28"/>
          <w:szCs w:val="28"/>
        </w:rPr>
        <w:t xml:space="preserve"> </w:t>
      </w:r>
      <w:r w:rsidR="00025EF5">
        <w:rPr>
          <w:sz w:val="28"/>
          <w:szCs w:val="28"/>
        </w:rPr>
        <w:t xml:space="preserve">Данное постановление разместить на официальном сайте администрации </w:t>
      </w:r>
      <w:r w:rsidR="00CC05E2">
        <w:rPr>
          <w:sz w:val="28"/>
          <w:szCs w:val="28"/>
        </w:rPr>
        <w:t>Нерчинско-Заводского муниципального округа</w:t>
      </w:r>
      <w:r w:rsidR="00C44B42">
        <w:rPr>
          <w:sz w:val="28"/>
          <w:szCs w:val="28"/>
        </w:rPr>
        <w:t>.</w:t>
      </w:r>
    </w:p>
    <w:p w:rsidR="00025EF5" w:rsidRDefault="0083029F" w:rsidP="000144DF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5EF5">
        <w:rPr>
          <w:sz w:val="28"/>
          <w:szCs w:val="28"/>
        </w:rPr>
        <w:t xml:space="preserve">. </w:t>
      </w:r>
      <w:proofErr w:type="gramStart"/>
      <w:r w:rsidR="00025EF5">
        <w:rPr>
          <w:sz w:val="28"/>
          <w:szCs w:val="28"/>
        </w:rPr>
        <w:t>Контроль за</w:t>
      </w:r>
      <w:proofErr w:type="gramEnd"/>
      <w:r w:rsidR="00025EF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15D2" w:rsidRDefault="00786D1A" w:rsidP="00786D1A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25EF5" w:rsidRDefault="00F415D2" w:rsidP="00786D1A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6D1A">
        <w:rPr>
          <w:sz w:val="28"/>
          <w:szCs w:val="28"/>
        </w:rPr>
        <w:t xml:space="preserve">  </w:t>
      </w:r>
      <w:r w:rsidR="00025EF5">
        <w:rPr>
          <w:sz w:val="28"/>
          <w:szCs w:val="28"/>
        </w:rPr>
        <w:t xml:space="preserve">Глава </w:t>
      </w:r>
      <w:r w:rsidR="00786D1A">
        <w:rPr>
          <w:sz w:val="28"/>
          <w:szCs w:val="28"/>
        </w:rPr>
        <w:t>Нерчинско-Заводского</w:t>
      </w:r>
    </w:p>
    <w:p w:rsidR="00C44B42" w:rsidRDefault="00786D1A" w:rsidP="00C44B42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  <w:r w:rsidR="00025E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Л.В. </w:t>
      </w:r>
      <w:r w:rsidR="00C44B42">
        <w:rPr>
          <w:sz w:val="28"/>
          <w:szCs w:val="28"/>
        </w:rPr>
        <w:t>Михале</w:t>
      </w:r>
      <w:r w:rsidR="00871B75">
        <w:rPr>
          <w:sz w:val="28"/>
          <w:szCs w:val="28"/>
        </w:rPr>
        <w:t>в</w:t>
      </w:r>
    </w:p>
    <w:p w:rsidR="00C159F1" w:rsidRDefault="00C159F1" w:rsidP="005617F1">
      <w:pPr>
        <w:tabs>
          <w:tab w:val="left" w:pos="-3240"/>
        </w:tabs>
        <w:ind w:firstLine="720"/>
        <w:jc w:val="right"/>
        <w:rPr>
          <w:rStyle w:val="a3"/>
          <w:b w:val="0"/>
          <w:bCs w:val="0"/>
          <w:sz w:val="24"/>
          <w:szCs w:val="24"/>
        </w:rPr>
      </w:pPr>
    </w:p>
    <w:p w:rsidR="00C159F1" w:rsidRDefault="00C159F1" w:rsidP="005617F1">
      <w:pPr>
        <w:tabs>
          <w:tab w:val="left" w:pos="-3240"/>
        </w:tabs>
        <w:ind w:firstLine="720"/>
        <w:jc w:val="right"/>
        <w:rPr>
          <w:rStyle w:val="a3"/>
          <w:b w:val="0"/>
          <w:bCs w:val="0"/>
          <w:sz w:val="24"/>
          <w:szCs w:val="24"/>
        </w:rPr>
      </w:pPr>
    </w:p>
    <w:p w:rsidR="00C44B42" w:rsidRDefault="00025EF5" w:rsidP="005617F1">
      <w:pPr>
        <w:tabs>
          <w:tab w:val="left" w:pos="-3240"/>
        </w:tabs>
        <w:ind w:firstLine="720"/>
        <w:jc w:val="right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>П</w:t>
      </w:r>
      <w:r w:rsidRPr="00EA56EC">
        <w:rPr>
          <w:rStyle w:val="a3"/>
          <w:b w:val="0"/>
          <w:bCs w:val="0"/>
          <w:sz w:val="24"/>
          <w:szCs w:val="24"/>
        </w:rPr>
        <w:t>риложение</w:t>
      </w:r>
    </w:p>
    <w:p w:rsidR="00025EF5" w:rsidRPr="005617F1" w:rsidRDefault="00C44B42" w:rsidP="005617F1">
      <w:pPr>
        <w:tabs>
          <w:tab w:val="left" w:pos="-3240"/>
        </w:tabs>
        <w:ind w:firstLine="720"/>
        <w:jc w:val="righ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sz w:val="24"/>
          <w:szCs w:val="24"/>
        </w:rPr>
        <w:t xml:space="preserve">к </w:t>
      </w:r>
      <w:r w:rsidR="00025EF5" w:rsidRPr="005617F1">
        <w:rPr>
          <w:rStyle w:val="a4"/>
          <w:b w:val="0"/>
          <w:color w:val="auto"/>
        </w:rPr>
        <w:t>постановлению</w:t>
      </w:r>
      <w:r w:rsidRPr="005617F1">
        <w:rPr>
          <w:rStyle w:val="a4"/>
          <w:b w:val="0"/>
          <w:color w:val="auto"/>
        </w:rPr>
        <w:t xml:space="preserve"> администраци</w:t>
      </w:r>
      <w:r w:rsidR="005617F1" w:rsidRPr="005617F1">
        <w:rPr>
          <w:rStyle w:val="a4"/>
          <w:b w:val="0"/>
          <w:color w:val="auto"/>
        </w:rPr>
        <w:t>и</w:t>
      </w:r>
    </w:p>
    <w:p w:rsidR="00025EF5" w:rsidRPr="005617F1" w:rsidRDefault="005617F1" w:rsidP="005617F1">
      <w:pPr>
        <w:keepNext/>
        <w:jc w:val="right"/>
        <w:rPr>
          <w:rStyle w:val="a4"/>
          <w:b w:val="0"/>
          <w:color w:val="auto"/>
        </w:rPr>
      </w:pPr>
      <w:r w:rsidRPr="005617F1">
        <w:rPr>
          <w:rStyle w:val="a4"/>
          <w:b w:val="0"/>
          <w:color w:val="auto"/>
        </w:rPr>
        <w:t>Нерчинско-Заводского</w:t>
      </w:r>
    </w:p>
    <w:p w:rsidR="005617F1" w:rsidRPr="005617F1" w:rsidRDefault="00871B75" w:rsidP="005617F1">
      <w:pPr>
        <w:keepNext/>
        <w:jc w:val="right"/>
        <w:rPr>
          <w:rStyle w:val="a4"/>
          <w:b w:val="0"/>
          <w:bCs w:val="0"/>
          <w:color w:val="auto"/>
        </w:rPr>
      </w:pPr>
      <w:r>
        <w:rPr>
          <w:rStyle w:val="a4"/>
          <w:b w:val="0"/>
          <w:color w:val="auto"/>
        </w:rPr>
        <w:t>м</w:t>
      </w:r>
      <w:r w:rsidR="005617F1" w:rsidRPr="005617F1">
        <w:rPr>
          <w:rStyle w:val="a4"/>
          <w:b w:val="0"/>
          <w:color w:val="auto"/>
        </w:rPr>
        <w:t>униципального округа</w:t>
      </w:r>
    </w:p>
    <w:p w:rsidR="00025EF5" w:rsidRPr="00EA56EC" w:rsidRDefault="00871B75" w:rsidP="00871B75">
      <w:pPr>
        <w:keepNext/>
        <w:jc w:val="center"/>
      </w:pPr>
      <w:r>
        <w:rPr>
          <w:rStyle w:val="a3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2023</w:t>
      </w:r>
      <w:r w:rsidR="00025EF5">
        <w:rPr>
          <w:rStyle w:val="a3"/>
          <w:b w:val="0"/>
          <w:bCs w:val="0"/>
          <w:sz w:val="24"/>
          <w:szCs w:val="24"/>
        </w:rPr>
        <w:t xml:space="preserve"> </w:t>
      </w:r>
      <w:r w:rsidR="00025EF5" w:rsidRPr="00EA56EC">
        <w:rPr>
          <w:rStyle w:val="a3"/>
          <w:b w:val="0"/>
          <w:bCs w:val="0"/>
          <w:sz w:val="24"/>
          <w:szCs w:val="24"/>
        </w:rPr>
        <w:t>г. №</w:t>
      </w:r>
      <w:r>
        <w:rPr>
          <w:rStyle w:val="a3"/>
          <w:b w:val="0"/>
          <w:bCs w:val="0"/>
          <w:sz w:val="24"/>
          <w:szCs w:val="24"/>
        </w:rPr>
        <w:t xml:space="preserve"> </w:t>
      </w:r>
    </w:p>
    <w:p w:rsidR="00025EF5" w:rsidRPr="007C3861" w:rsidRDefault="00025EF5" w:rsidP="00025EF5">
      <w:pPr>
        <w:pStyle w:val="1"/>
        <w:spacing w:before="0" w:after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25EF5" w:rsidRPr="007C3861" w:rsidRDefault="00025EF5" w:rsidP="00025EF5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C3861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7C3861">
        <w:rPr>
          <w:rFonts w:ascii="Times New Roman" w:hAnsi="Times New Roman"/>
          <w:color w:val="000000"/>
          <w:sz w:val="28"/>
          <w:szCs w:val="28"/>
        </w:rPr>
        <w:br/>
        <w:t xml:space="preserve">о порядке оповещения и информирования населения </w:t>
      </w:r>
      <w:r w:rsidR="00871B75">
        <w:rPr>
          <w:rFonts w:ascii="Times New Roman" w:hAnsi="Times New Roman"/>
          <w:color w:val="000000"/>
          <w:sz w:val="28"/>
          <w:szCs w:val="28"/>
        </w:rPr>
        <w:t>Нерчинско-Заводского муниципального округа</w:t>
      </w:r>
      <w:r w:rsidR="00DB76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Pr="007C3861">
        <w:rPr>
          <w:rFonts w:ascii="Times New Roman" w:hAnsi="Times New Roman"/>
          <w:color w:val="000000"/>
          <w:sz w:val="28"/>
          <w:szCs w:val="28"/>
        </w:rPr>
        <w:t xml:space="preserve"> угрозе </w:t>
      </w:r>
      <w:r>
        <w:rPr>
          <w:rFonts w:ascii="Times New Roman" w:hAnsi="Times New Roman"/>
          <w:color w:val="000000"/>
          <w:sz w:val="28"/>
          <w:szCs w:val="28"/>
        </w:rPr>
        <w:t>и возникновении</w:t>
      </w:r>
      <w:r w:rsidRPr="007C38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чрезвычайных ситуаций мирного и военного времени</w:t>
      </w:r>
    </w:p>
    <w:p w:rsidR="00025EF5" w:rsidRPr="007C3861" w:rsidRDefault="00025EF5" w:rsidP="00025EF5">
      <w:pPr>
        <w:ind w:firstLine="720"/>
        <w:jc w:val="both"/>
        <w:rPr>
          <w:sz w:val="28"/>
          <w:szCs w:val="28"/>
        </w:rPr>
      </w:pPr>
    </w:p>
    <w:p w:rsidR="00025EF5" w:rsidRPr="000C3AD9" w:rsidRDefault="00025EF5" w:rsidP="00025E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C3AD9">
        <w:rPr>
          <w:b/>
          <w:sz w:val="28"/>
          <w:szCs w:val="28"/>
        </w:rPr>
        <w:t>Общие положения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386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C3861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разработано в целях реализации полномочий органов местного самоуправления, определяемых Федеральным законом от 16.09.2003 г. № 131-ФЗ «Об общих принципах организации местного самоуправления в Российской Федерации» и выполнения задач, определяемых Федеральными законами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характера».</w:t>
      </w:r>
      <w:proofErr w:type="gramEnd"/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Настоящее положение определяет порядок выполнения мероприятий по оповещению и информированию насе</w:t>
      </w:r>
      <w:r w:rsidR="00DB765E">
        <w:rPr>
          <w:sz w:val="28"/>
          <w:szCs w:val="28"/>
        </w:rPr>
        <w:t>ления муниципального округа</w:t>
      </w:r>
      <w:r>
        <w:rPr>
          <w:sz w:val="28"/>
          <w:szCs w:val="28"/>
        </w:rPr>
        <w:t xml:space="preserve"> при угрозе и возникновении чрезвычайных ситуаций мирного и военного времени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является одним из важнейших мероприятий, обеспечивающим приведение органов, осуществляющих управление силами районного звена ТП РСЧС и формирований гражданской обороны в установленные степени готовности и доведение в минимально короткие срок</w:t>
      </w:r>
      <w:r w:rsidR="00C159F1">
        <w:rPr>
          <w:rFonts w:eastAsia="Times New Roman"/>
          <w:color w:val="auto"/>
          <w:kern w:val="0"/>
          <w:sz w:val="28"/>
          <w:szCs w:val="28"/>
          <w:lang w:eastAsia="ru-RU"/>
        </w:rPr>
        <w:t>и информации до населения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Руководители органов местного самоуправления, объектов экономики (организаций), явля</w:t>
      </w:r>
      <w:r w:rsidR="00BC02FD">
        <w:rPr>
          <w:rFonts w:eastAsia="Times New Roman"/>
          <w:color w:val="auto"/>
          <w:kern w:val="0"/>
          <w:sz w:val="28"/>
          <w:szCs w:val="28"/>
          <w:lang w:eastAsia="ru-RU"/>
        </w:rPr>
        <w:t>ющиеся по должности руководителем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гражданской обороны, несут персональную ответственность за организацию и обеспечение выполнения мероприятий оповещения.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Задачи оповещения</w:t>
      </w:r>
    </w:p>
    <w:p w:rsidR="0040789F" w:rsidRDefault="0040789F" w:rsidP="00025EF5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организуется в целях реализации задач защиты населения и территории от чрезвычайных ситуаций природного и техногенного характера, а также опасностей возникающих при ведении военных действий или вследствие этих действий.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Основной задачей оповещения является обеспечение доведения сигналов оповещения (распоряжений) и экстренной информации </w:t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до</w:t>
      </w:r>
      <w:proofErr w:type="gramEnd"/>
      <w:r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025EF5" w:rsidRDefault="001A058E" w:rsidP="00025EF5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руководящего состава муниципального округа</w:t>
      </w:r>
      <w:r w:rsidR="00025EF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ав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арийно-спасательных служб муниципального округа</w:t>
      </w:r>
      <w:r w:rsidR="00025EF5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населения, п</w:t>
      </w:r>
      <w:r w:rsidR="001A058E">
        <w:rPr>
          <w:rFonts w:eastAsia="Times New Roman"/>
          <w:color w:val="auto"/>
          <w:kern w:val="0"/>
          <w:sz w:val="28"/>
          <w:szCs w:val="28"/>
          <w:lang w:eastAsia="ru-RU"/>
        </w:rPr>
        <w:t>роживающего на территории муниципального округа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CD2543" w:rsidRDefault="00CD2543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Обязанности по оповещению и информированию населения 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Главный специалист ГО и ЧС: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разрабатывает совместно с организациями связи порядок взаимодействия соответствующих оперативных дежурных (диспетчерских) служб при передаче сигналов и информации оповещения;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разрабатывает схемы оповещения, составляет и уточняет списки оповещения должностных лиц;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организует раб</w:t>
      </w:r>
      <w:r w:rsidR="001D17E3">
        <w:rPr>
          <w:rFonts w:eastAsia="Times New Roman"/>
          <w:color w:val="auto"/>
          <w:kern w:val="0"/>
          <w:sz w:val="28"/>
          <w:szCs w:val="28"/>
          <w:lang w:eastAsia="ru-RU"/>
        </w:rPr>
        <w:t>оту с главами сельских админис</w:t>
      </w:r>
      <w:r w:rsidR="00E93EFB">
        <w:rPr>
          <w:rFonts w:eastAsia="Times New Roman"/>
          <w:color w:val="auto"/>
          <w:kern w:val="0"/>
          <w:sz w:val="28"/>
          <w:szCs w:val="28"/>
          <w:lang w:eastAsia="ru-RU"/>
        </w:rPr>
        <w:t>т</w:t>
      </w:r>
      <w:r w:rsidR="001D17E3">
        <w:rPr>
          <w:rFonts w:eastAsia="Times New Roman"/>
          <w:color w:val="auto"/>
          <w:kern w:val="0"/>
          <w:sz w:val="28"/>
          <w:szCs w:val="28"/>
          <w:lang w:eastAsia="ru-RU"/>
        </w:rPr>
        <w:t>раций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вопросам доведения информации оповещения до населенных пунктов, не имеющих телефонной связи.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Организации связи: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обеспечивают готовность технических средств оповещения, каналов связи и систем передачи к доведению сигналов и информации оповещения;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организуют и осуществляют подготовку дежурных (диспетчерских) служб объектов связи.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D2543" w:rsidRDefault="00CD2543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025EF5" w:rsidRDefault="00CD2543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Порядок оповещения и информирования</w:t>
      </w:r>
      <w:r w:rsidR="00025EF5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руководящего состава</w:t>
      </w:r>
    </w:p>
    <w:p w:rsidR="0040789F" w:rsidRDefault="0040789F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руководящего сост</w:t>
      </w:r>
      <w:r w:rsidR="002F7386">
        <w:rPr>
          <w:rFonts w:eastAsia="Times New Roman"/>
          <w:color w:val="auto"/>
          <w:kern w:val="0"/>
          <w:sz w:val="28"/>
          <w:szCs w:val="28"/>
          <w:lang w:eastAsia="ru-RU"/>
        </w:rPr>
        <w:t>ава муниципального округа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аварийно-спасательных служб, работников органов управления по делам </w:t>
      </w:r>
      <w:r w:rsidR="002F7386">
        <w:rPr>
          <w:rFonts w:eastAsia="Times New Roman"/>
          <w:color w:val="auto"/>
          <w:kern w:val="0"/>
          <w:sz w:val="28"/>
          <w:szCs w:val="28"/>
          <w:lang w:eastAsia="ru-RU"/>
        </w:rPr>
        <w:t>ГО и ЧС, глав сельских администраций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осуществляется по системе циркулярного вызова на служебные и квартирные телефоны, путем прямого оповещения дежурными ЕДДС по телефону, посыльными или другими установленными сигналами, согласно заблаговременно разработанных систем оповещения.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D2543" w:rsidRDefault="00CD2543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Порядок оповещения и информирования населения</w:t>
      </w:r>
    </w:p>
    <w:p w:rsidR="0040789F" w:rsidRDefault="0040789F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Передача сигналов оповещения осуществляется путем включения электро сирен, с последующим доведением информации о возможных или произошедших чрезвычайных ситуациях мирного и военного времени.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населения в населенных пунктах, где отсутствуют технические средства оповещения, осуществляется с использованием подручных средств оповещения.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Информирование населения осуществляется путем доведения информации на сходах, собраниях, распространением информационных объявлений, листовок.</w:t>
      </w:r>
    </w:p>
    <w:p w:rsidR="00CD2543" w:rsidRDefault="00CD2543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Руководство организаций оповещения и информирования</w:t>
      </w:r>
    </w:p>
    <w:p w:rsidR="0040789F" w:rsidRDefault="0040789F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Общее руководство организаций оповещения и информирования населения осуществляет </w:t>
      </w:r>
      <w:r w:rsidR="00D121E4">
        <w:rPr>
          <w:rFonts w:eastAsia="Times New Roman"/>
          <w:color w:val="auto"/>
          <w:kern w:val="0"/>
          <w:sz w:val="28"/>
          <w:szCs w:val="28"/>
          <w:lang w:eastAsia="ru-RU"/>
        </w:rPr>
        <w:t>Глава  муниципального округа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через глав</w:t>
      </w:r>
      <w:r w:rsidR="00D121E4">
        <w:rPr>
          <w:rFonts w:eastAsia="Times New Roman"/>
          <w:color w:val="auto"/>
          <w:kern w:val="0"/>
          <w:sz w:val="28"/>
          <w:szCs w:val="28"/>
          <w:lang w:eastAsia="ru-RU"/>
        </w:rPr>
        <w:t>ного специалиста ГО и ЧС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единую дежур</w:t>
      </w:r>
      <w:r w:rsidR="00D121E4">
        <w:rPr>
          <w:rFonts w:eastAsia="Times New Roman"/>
          <w:color w:val="auto"/>
          <w:kern w:val="0"/>
          <w:sz w:val="28"/>
          <w:szCs w:val="28"/>
          <w:lang w:eastAsia="ru-RU"/>
        </w:rPr>
        <w:t>ную диспетчерскую службу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CD2543" w:rsidRDefault="00CD2543" w:rsidP="000F04E5">
      <w:pPr>
        <w:jc w:val="center"/>
        <w:rPr>
          <w:b/>
          <w:sz w:val="28"/>
          <w:szCs w:val="28"/>
        </w:rPr>
      </w:pPr>
    </w:p>
    <w:p w:rsidR="00CD2543" w:rsidRDefault="00CD2543" w:rsidP="000F04E5">
      <w:pPr>
        <w:jc w:val="center"/>
        <w:rPr>
          <w:b/>
          <w:sz w:val="28"/>
          <w:szCs w:val="28"/>
        </w:rPr>
      </w:pPr>
    </w:p>
    <w:p w:rsidR="00CD2543" w:rsidRDefault="00CD2543" w:rsidP="000F04E5">
      <w:pPr>
        <w:jc w:val="center"/>
        <w:rPr>
          <w:b/>
          <w:sz w:val="28"/>
          <w:szCs w:val="28"/>
        </w:rPr>
      </w:pPr>
    </w:p>
    <w:p w:rsidR="00E13C15" w:rsidRDefault="00E13C15" w:rsidP="000F04E5">
      <w:pPr>
        <w:jc w:val="center"/>
        <w:rPr>
          <w:b/>
          <w:sz w:val="28"/>
          <w:szCs w:val="28"/>
        </w:rPr>
      </w:pPr>
    </w:p>
    <w:p w:rsidR="000F04E5" w:rsidRDefault="00025EF5" w:rsidP="000F04E5">
      <w:pPr>
        <w:jc w:val="center"/>
        <w:rPr>
          <w:b/>
          <w:sz w:val="28"/>
          <w:szCs w:val="28"/>
        </w:rPr>
      </w:pPr>
      <w:r w:rsidRPr="000C3080">
        <w:rPr>
          <w:b/>
          <w:sz w:val="28"/>
          <w:szCs w:val="28"/>
        </w:rPr>
        <w:t>Порядок финансирования мероприятий по оповещению и информированию насе</w:t>
      </w:r>
      <w:r w:rsidR="000F04E5">
        <w:rPr>
          <w:b/>
          <w:sz w:val="28"/>
          <w:szCs w:val="28"/>
        </w:rPr>
        <w:t>ления муниципального округа</w:t>
      </w:r>
    </w:p>
    <w:p w:rsidR="00865144" w:rsidRDefault="00865144" w:rsidP="00865144">
      <w:pPr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</w:t>
      </w:r>
    </w:p>
    <w:p w:rsidR="00025EF5" w:rsidRPr="00AC2DD6" w:rsidRDefault="00865144" w:rsidP="00865144">
      <w:pPr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</w:t>
      </w:r>
      <w:r w:rsidR="00025EF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Финансирование мероприятий по организации и обеспечению мероприятий оповещения, созданию и содержанию запасов средств оповещения осуществляется за счет бюджета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Нерчинско-Заводского муниципального округа.</w:t>
      </w:r>
    </w:p>
    <w:p w:rsidR="00025EF5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25EF5" w:rsidRPr="00FE0D52" w:rsidRDefault="00025EF5" w:rsidP="00025EF5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25EF5" w:rsidRPr="002930AF" w:rsidRDefault="00025EF5" w:rsidP="00025EF5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1F7C67" w:rsidRDefault="0023787E"/>
    <w:sectPr w:rsidR="001F7C67" w:rsidSect="00E93E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F5"/>
    <w:rsid w:val="000144DF"/>
    <w:rsid w:val="00025EF5"/>
    <w:rsid w:val="000F04E5"/>
    <w:rsid w:val="00147C46"/>
    <w:rsid w:val="00196367"/>
    <w:rsid w:val="001A058E"/>
    <w:rsid w:val="001C6102"/>
    <w:rsid w:val="001D17E3"/>
    <w:rsid w:val="0023787E"/>
    <w:rsid w:val="002F7386"/>
    <w:rsid w:val="00332787"/>
    <w:rsid w:val="0037666F"/>
    <w:rsid w:val="0040789F"/>
    <w:rsid w:val="005026EE"/>
    <w:rsid w:val="00502AB7"/>
    <w:rsid w:val="005617F1"/>
    <w:rsid w:val="00586A89"/>
    <w:rsid w:val="005A0654"/>
    <w:rsid w:val="00715EE5"/>
    <w:rsid w:val="00786D1A"/>
    <w:rsid w:val="0083029F"/>
    <w:rsid w:val="00865144"/>
    <w:rsid w:val="00871B75"/>
    <w:rsid w:val="008A559F"/>
    <w:rsid w:val="00A5481E"/>
    <w:rsid w:val="00BB0CE6"/>
    <w:rsid w:val="00BC02FD"/>
    <w:rsid w:val="00C159F1"/>
    <w:rsid w:val="00C44B42"/>
    <w:rsid w:val="00CB4A46"/>
    <w:rsid w:val="00CC05E2"/>
    <w:rsid w:val="00CD2543"/>
    <w:rsid w:val="00D121E4"/>
    <w:rsid w:val="00D1664A"/>
    <w:rsid w:val="00DB765E"/>
    <w:rsid w:val="00DE6E95"/>
    <w:rsid w:val="00E13C15"/>
    <w:rsid w:val="00E93EFB"/>
    <w:rsid w:val="00F415D2"/>
    <w:rsid w:val="00FA260D"/>
    <w:rsid w:val="00F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F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25EF5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F5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025EF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025EF5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025E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025EF5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81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F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25EF5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F5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025EF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025EF5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025E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025EF5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81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11</cp:revision>
  <cp:lastPrinted>2023-02-01T08:12:00Z</cp:lastPrinted>
  <dcterms:created xsi:type="dcterms:W3CDTF">2023-01-31T13:20:00Z</dcterms:created>
  <dcterms:modified xsi:type="dcterms:W3CDTF">2023-02-13T13:20:00Z</dcterms:modified>
</cp:coreProperties>
</file>