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Segoe UI Symbol" w:hAnsi="Segoe UI Symbol" w:cs="Segoe UI Symbol"/>
          <w:sz w:val="28"/>
          <w:szCs w:val="28"/>
        </w:rPr>
        <w:t>🛡</w:t>
      </w:r>
      <w:r w:rsidRPr="00496926">
        <w:rPr>
          <w:rFonts w:ascii="Times New Roman" w:hAnsi="Times New Roman" w:cs="Times New Roman"/>
          <w:sz w:val="28"/>
          <w:szCs w:val="28"/>
        </w:rPr>
        <w:t xml:space="preserve">️ </w:t>
      </w:r>
      <w:bookmarkStart w:id="0" w:name="_GoBack"/>
      <w:r w:rsidRPr="00496926">
        <w:rPr>
          <w:rFonts w:ascii="Times New Roman" w:hAnsi="Times New Roman" w:cs="Times New Roman"/>
          <w:sz w:val="28"/>
          <w:szCs w:val="28"/>
        </w:rPr>
        <w:t xml:space="preserve">Охрана труда в Забайкалье: главное с заседания </w:t>
      </w:r>
      <w:proofErr w:type="gramStart"/>
      <w:r w:rsidRPr="00496926">
        <w:rPr>
          <w:rFonts w:ascii="Times New Roman" w:hAnsi="Times New Roman" w:cs="Times New Roman"/>
          <w:sz w:val="28"/>
          <w:szCs w:val="28"/>
        </w:rPr>
        <w:t>краевой</w:t>
      </w:r>
      <w:proofErr w:type="gramEnd"/>
      <w:r w:rsidRPr="00496926">
        <w:rPr>
          <w:rFonts w:ascii="Times New Roman" w:hAnsi="Times New Roman" w:cs="Times New Roman"/>
          <w:sz w:val="28"/>
          <w:szCs w:val="28"/>
        </w:rPr>
        <w:t xml:space="preserve"> МВК</w:t>
      </w:r>
      <w:bookmarkEnd w:id="0"/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 xml:space="preserve">Вчера в Чите прошло заседание краевой межведомственной комиссии по охране труда. Обсудили условия труда на промпредприятиях, оценку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профрисков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и ведомственный контроль.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>1️</w:t>
      </w:r>
      <w:r w:rsidRPr="00496926">
        <w:rPr>
          <w:rFonts w:ascii="Tahoma" w:hAnsi="Tahoma" w:cs="Tahoma"/>
          <w:sz w:val="28"/>
          <w:szCs w:val="28"/>
        </w:rPr>
        <w:t>⃣</w:t>
      </w:r>
      <w:r w:rsidRPr="00496926">
        <w:rPr>
          <w:rFonts w:ascii="Times New Roman" w:hAnsi="Times New Roman" w:cs="Times New Roman"/>
          <w:sz w:val="28"/>
          <w:szCs w:val="28"/>
        </w:rPr>
        <w:t xml:space="preserve"> Медицина труда и проект «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Профдолголетие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>»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>Комиссия отметила тревожную статистику: в Забайкалье во вредных и (или) опасных условиях труда занято 54,8% работников — это существенно выше среднероссийского уровня (36,1%) и показателя по ДФО (48,0%). Наиболее сложная ситуация — в добыче полезных ископаемых (64,7%) и обрабатывающих производствах (63,0%).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профзаболеваемости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в 2025 году: 66,7% — воздействие физических факторов (шум, вибрация), по 16,7% — физические перегрузки и химический фактор. При этом 83,3% случаев </w:t>
      </w:r>
      <w:proofErr w:type="gramStart"/>
      <w:r w:rsidRPr="00496926">
        <w:rPr>
          <w:rFonts w:ascii="Times New Roman" w:hAnsi="Times New Roman" w:cs="Times New Roman"/>
          <w:sz w:val="28"/>
          <w:szCs w:val="28"/>
        </w:rPr>
        <w:t>выявлены</w:t>
      </w:r>
      <w:proofErr w:type="gramEnd"/>
      <w:r w:rsidRPr="00496926">
        <w:rPr>
          <w:rFonts w:ascii="Times New Roman" w:hAnsi="Times New Roman" w:cs="Times New Roman"/>
          <w:sz w:val="28"/>
          <w:szCs w:val="28"/>
        </w:rPr>
        <w:t xml:space="preserve"> при несовершенстве технологических процессов и длительном стаже.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 xml:space="preserve">За последние десять лет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профзаболеваемость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снизилась в 6,5 раза, но число начальных форм воздействия вредных факторов выросло в 2,5 раза. Это подтверждает необходимость смещения акцента на раннюю диагностику и профилактику.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 xml:space="preserve">Анализ 71 предприятия малого и среднего бизнеса (2016 работников) выявил формальный подход к СОУТ, отсутствие оценки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профрисков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, пробелы в </w:t>
      </w:r>
      <w:proofErr w:type="gramStart"/>
      <w:r w:rsidRPr="00496926">
        <w:rPr>
          <w:rFonts w:ascii="Times New Roman" w:hAnsi="Times New Roman" w:cs="Times New Roman"/>
          <w:sz w:val="28"/>
          <w:szCs w:val="28"/>
        </w:rPr>
        <w:t>обучении по охране</w:t>
      </w:r>
      <w:proofErr w:type="gramEnd"/>
      <w:r w:rsidRPr="00496926">
        <w:rPr>
          <w:rFonts w:ascii="Times New Roman" w:hAnsi="Times New Roman" w:cs="Times New Roman"/>
          <w:sz w:val="28"/>
          <w:szCs w:val="28"/>
        </w:rPr>
        <w:t xml:space="preserve"> труда и случаи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непроведения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обязательных медосмотров. Большинство предприятий, включая крупные холдинги, не имеют собственных медсанчастей и здравпунктов, крайне низок уровень цифровизации.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>Предлагается Забайкальская модель проекта «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Профдолголетие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» — комплексные выездные медосмотры с применением цифровых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медизделий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и искусственного интеллекта, совмещение диспансеризации по приказу №404н, периодических медосмотров по приказу №29н, молекулярно-генетических исследований. Базовый медицинский провайдер — ГАУЗ «Городская поликлиника №4», мобильные бригады формируются с привлечением студентов ЧГМА.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lastRenderedPageBreak/>
        <w:t>2️</w:t>
      </w:r>
      <w:r w:rsidRPr="00496926">
        <w:rPr>
          <w:rFonts w:ascii="Tahoma" w:hAnsi="Tahoma" w:cs="Tahoma"/>
          <w:sz w:val="28"/>
          <w:szCs w:val="28"/>
        </w:rPr>
        <w:t>⃣</w:t>
      </w:r>
      <w:r w:rsidRPr="00496926">
        <w:rPr>
          <w:rFonts w:ascii="Times New Roman" w:hAnsi="Times New Roman" w:cs="Times New Roman"/>
          <w:sz w:val="28"/>
          <w:szCs w:val="28"/>
        </w:rPr>
        <w:t xml:space="preserve"> Оценка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профрисков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и медосмотры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96926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констатировал: работа по оценке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профриска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в организациях края не отвечает в полной мере требованиям законодательства. СОУТ и оценка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профрисков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имеют разные цели: СОУТ устанавливает класс условий труда и гарантии, а оценка рисков выявляет опасности и оценивает вероятность их последствий.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Профзаболеваемость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в крае снизилась на 86,85% с 2016 года — с 5,17 до 0,68 на 10 000 работников в 2025 году (РФ в 2024 г. — 0,89). Доля впервые выявленных хронических профзаболеваний на медосмотрах — 55,6%.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 xml:space="preserve">Однако удельный вес работников во вредных условиях вырос с 50,4% в 2016 году до 54,8% в 2025 году; под воздействием вибрации — с 5,3% до 7,95%; под воздействием тяжести трудового процесса — </w:t>
      </w:r>
      <w:proofErr w:type="gramStart"/>
      <w:r w:rsidRPr="0049692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96926">
        <w:rPr>
          <w:rFonts w:ascii="Times New Roman" w:hAnsi="Times New Roman" w:cs="Times New Roman"/>
          <w:sz w:val="28"/>
          <w:szCs w:val="28"/>
        </w:rPr>
        <w:t xml:space="preserve"> 20,9% до 31,6%.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 xml:space="preserve">За 8 месяцев 2026 года рассмотрено 509 заключительных актов ПМО (за 2025 год — 748). Отмечается улучшение качества, но остаются проблемы: работники с установленными профзаболеваниями продолжают трудиться в тех же условиях (ТЭЦ-1, ТЭЦ-2 ПАО «ТГК-14»); медучреждения не направляют работников в центр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профпатологии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в течение месяца (ГАУЗ КМЦ г. Читы,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Газимуро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-Заводская ЦРБ,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Тунгокоченская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ЦРБ,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Балейская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ЦРБ, ГКБ №2, Агинская ЦРБ); неверно определяются вредные факторы (Читинская ЦРБ); работники вредных производств не направляются в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профпатологию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при стаже 5 лет (ТЭЦ-1, ТЭЦ-2, Ново-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Широкинский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рудник, Прииск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Талатуйское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>).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>3️</w:t>
      </w:r>
      <w:r w:rsidRPr="00496926">
        <w:rPr>
          <w:rFonts w:ascii="Tahoma" w:hAnsi="Tahoma" w:cs="Tahoma"/>
          <w:sz w:val="28"/>
          <w:szCs w:val="28"/>
        </w:rPr>
        <w:t>⃣</w:t>
      </w:r>
      <w:r w:rsidRPr="00496926">
        <w:rPr>
          <w:rFonts w:ascii="Times New Roman" w:hAnsi="Times New Roman" w:cs="Times New Roman"/>
          <w:sz w:val="28"/>
          <w:szCs w:val="28"/>
        </w:rPr>
        <w:t xml:space="preserve"> Ведомственный контроль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>Комиссия отметила: не все исполнительные органы и органы местного самоуправления осознают важность ведомственного контроля. В веден</w:t>
      </w:r>
      <w:proofErr w:type="gramStart"/>
      <w:r w:rsidRPr="00496926">
        <w:rPr>
          <w:rFonts w:ascii="Times New Roman" w:hAnsi="Times New Roman" w:cs="Times New Roman"/>
          <w:sz w:val="28"/>
          <w:szCs w:val="28"/>
        </w:rPr>
        <w:t>ии ИО и</w:t>
      </w:r>
      <w:proofErr w:type="gramEnd"/>
      <w:r w:rsidRPr="00496926">
        <w:rPr>
          <w:rFonts w:ascii="Times New Roman" w:hAnsi="Times New Roman" w:cs="Times New Roman"/>
          <w:sz w:val="28"/>
          <w:szCs w:val="28"/>
        </w:rPr>
        <w:t xml:space="preserve"> ОМСУ находится 1656 учреждений.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>На 2026 год запланировано 356 проверок. За первое полугодие проведено 137 плановых проверок (38,48% от плана) и 3 внеплановых по жалобам. Выявлено 513 нарушений: ИО — 88, ОМСУ — 425. Только в 12 учреждениях нарушений не выявлено.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lastRenderedPageBreak/>
        <w:t>К дисциплинарной ответственности привлечён 1 руководитель, 1 руководитель поощрён.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Times New Roman" w:hAnsi="Times New Roman" w:cs="Times New Roman"/>
          <w:sz w:val="28"/>
          <w:szCs w:val="28"/>
        </w:rPr>
        <w:t xml:space="preserve">Отмечена неполная работа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, Александро-Заводского и </w:t>
      </w:r>
      <w:proofErr w:type="gramStart"/>
      <w:r w:rsidRPr="00496926">
        <w:rPr>
          <w:rFonts w:ascii="Times New Roman" w:hAnsi="Times New Roman" w:cs="Times New Roman"/>
          <w:sz w:val="28"/>
          <w:szCs w:val="28"/>
        </w:rPr>
        <w:t>Петровск-Забайкальского</w:t>
      </w:r>
      <w:proofErr w:type="gramEnd"/>
      <w:r w:rsidRPr="00496926">
        <w:rPr>
          <w:rFonts w:ascii="Times New Roman" w:hAnsi="Times New Roman" w:cs="Times New Roman"/>
          <w:sz w:val="28"/>
          <w:szCs w:val="28"/>
        </w:rPr>
        <w:t xml:space="preserve"> округов. Ни одной проверки не провели в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Могойтуйском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Оловяннинском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округах.</w:t>
      </w:r>
    </w:p>
    <w:p w:rsidR="00496926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412B" w:rsidRPr="00496926" w:rsidRDefault="00496926" w:rsidP="004969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6926">
        <w:rPr>
          <w:rFonts w:ascii="Segoe UI Symbol" w:hAnsi="Segoe UI Symbol" w:cs="Segoe UI Symbol"/>
          <w:sz w:val="28"/>
          <w:szCs w:val="28"/>
        </w:rPr>
        <w:t>📌</w:t>
      </w:r>
      <w:r w:rsidRPr="00496926">
        <w:rPr>
          <w:rFonts w:ascii="Times New Roman" w:hAnsi="Times New Roman" w:cs="Times New Roman"/>
          <w:sz w:val="28"/>
          <w:szCs w:val="28"/>
        </w:rPr>
        <w:t xml:space="preserve"> Главное: фокус смещается на профилактику, раннюю диагностику, </w:t>
      </w:r>
      <w:proofErr w:type="spellStart"/>
      <w:r w:rsidRPr="00496926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Pr="00496926">
        <w:rPr>
          <w:rFonts w:ascii="Times New Roman" w:hAnsi="Times New Roman" w:cs="Times New Roman"/>
          <w:sz w:val="28"/>
          <w:szCs w:val="28"/>
        </w:rPr>
        <w:t xml:space="preserve"> медосмотров и реальную, а не формальную работу по охране труда.</w:t>
      </w:r>
    </w:p>
    <w:sectPr w:rsidR="00F0412B" w:rsidRPr="00496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DD9"/>
    <w:rsid w:val="000A236A"/>
    <w:rsid w:val="00124DD9"/>
    <w:rsid w:val="00496926"/>
    <w:rsid w:val="00BB158F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3441</Characters>
  <Application>Microsoft Office Word</Application>
  <DocSecurity>0</DocSecurity>
  <Lines>28</Lines>
  <Paragraphs>8</Paragraphs>
  <ScaleCrop>false</ScaleCrop>
  <Company>sborka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2</cp:revision>
  <dcterms:created xsi:type="dcterms:W3CDTF">2026-09-30T00:13:00Z</dcterms:created>
  <dcterms:modified xsi:type="dcterms:W3CDTF">2026-09-30T00:13:00Z</dcterms:modified>
</cp:coreProperties>
</file>