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8DC" w:rsidRPr="00F33198" w:rsidRDefault="00AF28DC" w:rsidP="00F3229F">
      <w:pPr>
        <w:spacing w:after="0" w:line="240" w:lineRule="auto"/>
        <w:jc w:val="center"/>
        <w:rPr>
          <w:rFonts w:ascii="Times New Roman" w:hAnsi="Times New Roman" w:cs="Times New Roman"/>
          <w:b/>
          <w:sz w:val="32"/>
          <w:szCs w:val="32"/>
        </w:rPr>
      </w:pPr>
      <w:r w:rsidRPr="00F33198">
        <w:rPr>
          <w:rFonts w:ascii="Times New Roman" w:hAnsi="Times New Roman" w:cs="Times New Roman"/>
          <w:b/>
          <w:sz w:val="32"/>
          <w:szCs w:val="32"/>
        </w:rPr>
        <w:t>АДМИНИСТРАЦИЯ НЕРЧИНСКО – ЗАВОДСКОГО МУНИЦИПАЛЬНОГО ОКРУГА</w:t>
      </w:r>
    </w:p>
    <w:p w:rsidR="00AF28DC" w:rsidRPr="00F33198" w:rsidRDefault="00AF28DC" w:rsidP="00F3229F">
      <w:pPr>
        <w:spacing w:after="0" w:line="240" w:lineRule="auto"/>
        <w:jc w:val="center"/>
        <w:rPr>
          <w:rFonts w:ascii="Times New Roman" w:hAnsi="Times New Roman" w:cs="Times New Roman"/>
          <w:b/>
          <w:sz w:val="32"/>
          <w:szCs w:val="32"/>
        </w:rPr>
      </w:pPr>
    </w:p>
    <w:p w:rsidR="00AF28DC" w:rsidRPr="00F33198" w:rsidRDefault="00AF28DC" w:rsidP="00F3229F">
      <w:pPr>
        <w:spacing w:after="0" w:line="240" w:lineRule="auto"/>
        <w:jc w:val="center"/>
        <w:rPr>
          <w:rFonts w:ascii="Times New Roman" w:hAnsi="Times New Roman" w:cs="Times New Roman"/>
          <w:b/>
          <w:sz w:val="32"/>
          <w:szCs w:val="32"/>
        </w:rPr>
      </w:pPr>
      <w:r w:rsidRPr="00F33198">
        <w:rPr>
          <w:rFonts w:ascii="Times New Roman" w:hAnsi="Times New Roman" w:cs="Times New Roman"/>
          <w:b/>
          <w:sz w:val="32"/>
          <w:szCs w:val="32"/>
        </w:rPr>
        <w:t>ПОСТАНОВЛЕНИЕ</w:t>
      </w:r>
    </w:p>
    <w:p w:rsidR="00AF28DC" w:rsidRPr="00F33198" w:rsidRDefault="00AF28DC" w:rsidP="00F3229F">
      <w:pPr>
        <w:spacing w:after="0" w:line="240" w:lineRule="auto"/>
        <w:jc w:val="center"/>
        <w:rPr>
          <w:rFonts w:ascii="Times New Roman" w:hAnsi="Times New Roman" w:cs="Times New Roman"/>
          <w:b/>
          <w:sz w:val="32"/>
          <w:szCs w:val="32"/>
        </w:rPr>
      </w:pPr>
    </w:p>
    <w:p w:rsidR="00F3229F" w:rsidRPr="00F33198" w:rsidRDefault="00F3229F" w:rsidP="00F3229F">
      <w:pPr>
        <w:spacing w:after="0" w:line="240" w:lineRule="auto"/>
        <w:jc w:val="center"/>
        <w:rPr>
          <w:rFonts w:ascii="Times New Roman" w:hAnsi="Times New Roman" w:cs="Times New Roman"/>
          <w:b/>
          <w:sz w:val="32"/>
          <w:szCs w:val="32"/>
        </w:rPr>
      </w:pPr>
    </w:p>
    <w:p w:rsidR="00AF28DC" w:rsidRPr="00F33198" w:rsidRDefault="00AF28DC" w:rsidP="00F3229F">
      <w:pPr>
        <w:spacing w:after="0" w:line="240" w:lineRule="auto"/>
        <w:jc w:val="center"/>
        <w:rPr>
          <w:rFonts w:ascii="Times New Roman" w:hAnsi="Times New Roman" w:cs="Times New Roman"/>
          <w:sz w:val="24"/>
          <w:szCs w:val="24"/>
        </w:rPr>
      </w:pPr>
      <w:r w:rsidRPr="00F33198">
        <w:rPr>
          <w:rFonts w:ascii="Times New Roman" w:hAnsi="Times New Roman" w:cs="Times New Roman"/>
          <w:sz w:val="24"/>
          <w:szCs w:val="24"/>
        </w:rPr>
        <w:t>от</w:t>
      </w:r>
      <w:r w:rsidR="00F3229F" w:rsidRPr="00F33198">
        <w:rPr>
          <w:rFonts w:ascii="Times New Roman" w:hAnsi="Times New Roman" w:cs="Times New Roman"/>
          <w:sz w:val="24"/>
          <w:szCs w:val="24"/>
        </w:rPr>
        <w:t xml:space="preserve"> 18 ноября </w:t>
      </w:r>
      <w:r w:rsidRPr="00F33198">
        <w:rPr>
          <w:rFonts w:ascii="Times New Roman" w:hAnsi="Times New Roman" w:cs="Times New Roman"/>
          <w:sz w:val="24"/>
          <w:szCs w:val="24"/>
        </w:rPr>
        <w:t xml:space="preserve">2025г </w:t>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r>
      <w:r w:rsidR="00F3229F" w:rsidRPr="00F33198">
        <w:rPr>
          <w:rFonts w:ascii="Times New Roman" w:hAnsi="Times New Roman" w:cs="Times New Roman"/>
          <w:sz w:val="24"/>
          <w:szCs w:val="24"/>
        </w:rPr>
        <w:tab/>
        <w:t>№657</w:t>
      </w:r>
    </w:p>
    <w:p w:rsidR="00F3229F" w:rsidRPr="00F33198" w:rsidRDefault="00F3229F" w:rsidP="00F3229F">
      <w:pPr>
        <w:spacing w:after="0" w:line="240" w:lineRule="auto"/>
        <w:jc w:val="center"/>
        <w:rPr>
          <w:rFonts w:ascii="Times New Roman" w:hAnsi="Times New Roman" w:cs="Times New Roman"/>
          <w:sz w:val="24"/>
          <w:szCs w:val="24"/>
        </w:rPr>
      </w:pPr>
    </w:p>
    <w:p w:rsidR="00F3229F" w:rsidRPr="00F33198" w:rsidRDefault="00F3229F" w:rsidP="00F3229F">
      <w:pPr>
        <w:spacing w:after="0" w:line="240" w:lineRule="auto"/>
        <w:jc w:val="center"/>
        <w:rPr>
          <w:rFonts w:ascii="Times New Roman" w:hAnsi="Times New Roman" w:cs="Times New Roman"/>
          <w:sz w:val="24"/>
          <w:szCs w:val="24"/>
        </w:rPr>
      </w:pPr>
    </w:p>
    <w:p w:rsidR="00AF28DC" w:rsidRPr="00F33198" w:rsidRDefault="00AF28DC" w:rsidP="00F3229F">
      <w:pPr>
        <w:spacing w:after="0" w:line="240" w:lineRule="auto"/>
        <w:jc w:val="center"/>
        <w:rPr>
          <w:rFonts w:ascii="Times New Roman" w:hAnsi="Times New Roman" w:cs="Times New Roman"/>
          <w:sz w:val="24"/>
          <w:szCs w:val="24"/>
        </w:rPr>
      </w:pPr>
      <w:r w:rsidRPr="00F33198">
        <w:rPr>
          <w:rFonts w:ascii="Times New Roman" w:hAnsi="Times New Roman" w:cs="Times New Roman"/>
          <w:sz w:val="24"/>
          <w:szCs w:val="24"/>
        </w:rPr>
        <w:t>с. Нерчинский Завод</w:t>
      </w:r>
    </w:p>
    <w:p w:rsidR="00F3229F" w:rsidRPr="00F33198" w:rsidRDefault="00F3229F" w:rsidP="00F3229F">
      <w:pPr>
        <w:spacing w:after="0" w:line="240" w:lineRule="auto"/>
        <w:jc w:val="center"/>
        <w:rPr>
          <w:rFonts w:ascii="Times New Roman" w:hAnsi="Times New Roman" w:cs="Times New Roman"/>
          <w:sz w:val="24"/>
          <w:szCs w:val="24"/>
        </w:rPr>
      </w:pPr>
    </w:p>
    <w:p w:rsidR="00F3229F" w:rsidRPr="00F33198" w:rsidRDefault="00F3229F" w:rsidP="00F3229F">
      <w:pPr>
        <w:spacing w:after="0" w:line="240" w:lineRule="auto"/>
        <w:jc w:val="center"/>
        <w:rPr>
          <w:rFonts w:ascii="Times New Roman" w:hAnsi="Times New Roman" w:cs="Times New Roman"/>
          <w:sz w:val="24"/>
          <w:szCs w:val="24"/>
        </w:rPr>
      </w:pPr>
    </w:p>
    <w:p w:rsidR="00AF28DC" w:rsidRPr="00F33198" w:rsidRDefault="00AF28DC" w:rsidP="00F3229F">
      <w:pPr>
        <w:spacing w:after="0" w:line="240" w:lineRule="auto"/>
        <w:jc w:val="center"/>
        <w:rPr>
          <w:rStyle w:val="a3"/>
          <w:rFonts w:ascii="Times New Roman" w:hAnsi="Times New Roman" w:cs="Times New Roman"/>
          <w:sz w:val="32"/>
          <w:szCs w:val="32"/>
        </w:rPr>
      </w:pPr>
      <w:r w:rsidRPr="00F33198">
        <w:rPr>
          <w:rFonts w:ascii="Times New Roman" w:hAnsi="Times New Roman" w:cs="Times New Roman"/>
          <w:b/>
          <w:bCs/>
          <w:sz w:val="32"/>
          <w:szCs w:val="32"/>
        </w:rPr>
        <w:t>О внесении изменений в муниципальную программу «</w:t>
      </w:r>
      <w:r w:rsidRPr="00F33198">
        <w:rPr>
          <w:rFonts w:ascii="Times New Roman" w:hAnsi="Times New Roman" w:cs="Times New Roman"/>
          <w:b/>
          <w:sz w:val="32"/>
          <w:szCs w:val="32"/>
        </w:rPr>
        <w:t>Пожарная безопасность на территории Нерчинско-Заводского муниципального округа на период 2024-2026г.</w:t>
      </w:r>
      <w:r w:rsidRPr="00F33198">
        <w:rPr>
          <w:rStyle w:val="a3"/>
          <w:rFonts w:ascii="Times New Roman" w:hAnsi="Times New Roman" w:cs="Times New Roman"/>
          <w:sz w:val="32"/>
          <w:szCs w:val="32"/>
        </w:rPr>
        <w:t>»</w:t>
      </w:r>
    </w:p>
    <w:p w:rsidR="00AF28DC" w:rsidRPr="00F33198" w:rsidRDefault="00AF28DC" w:rsidP="00F3229F">
      <w:pPr>
        <w:spacing w:after="0" w:line="240" w:lineRule="auto"/>
        <w:jc w:val="center"/>
        <w:rPr>
          <w:rStyle w:val="a3"/>
          <w:rFonts w:ascii="Times New Roman" w:hAnsi="Times New Roman" w:cs="Times New Roman"/>
          <w:sz w:val="24"/>
          <w:szCs w:val="24"/>
        </w:rPr>
      </w:pPr>
    </w:p>
    <w:p w:rsidR="00F3229F" w:rsidRPr="00F33198" w:rsidRDefault="00F3229F" w:rsidP="00F3229F">
      <w:pPr>
        <w:spacing w:after="0" w:line="240" w:lineRule="auto"/>
        <w:ind w:firstLine="709"/>
        <w:jc w:val="center"/>
        <w:rPr>
          <w:rStyle w:val="a3"/>
          <w:rFonts w:ascii="Times New Roman" w:hAnsi="Times New Roman" w:cs="Times New Roman"/>
          <w:sz w:val="24"/>
          <w:szCs w:val="24"/>
        </w:rPr>
      </w:pPr>
    </w:p>
    <w:p w:rsidR="00AF28DC" w:rsidRPr="00F33198" w:rsidRDefault="00AF28DC" w:rsidP="00F3229F">
      <w:pPr>
        <w:pStyle w:val="a4"/>
        <w:spacing w:after="0" w:line="240" w:lineRule="auto"/>
        <w:ind w:left="0" w:firstLine="709"/>
        <w:jc w:val="both"/>
        <w:rPr>
          <w:rFonts w:ascii="Times New Roman" w:hAnsi="Times New Roman"/>
          <w:sz w:val="24"/>
          <w:szCs w:val="24"/>
        </w:rPr>
      </w:pPr>
      <w:r w:rsidRPr="00F33198">
        <w:rPr>
          <w:rFonts w:ascii="Times New Roman" w:hAnsi="Times New Roman"/>
          <w:sz w:val="24"/>
          <w:szCs w:val="24"/>
        </w:rPr>
        <w:t xml:space="preserve">В соответствии с Федеральным законом от 21.12.1994 года № 69 - ФЗ «О пожарной безопасности», Федеральным законом от 06.10.2003 года № 131 - ФЗ «Об общих принципах организации местного самоуправления в Российской Федерации», руководствуясь Уставом Нерчинско-Заводского муниципального округа, администрация Нерчинско-Заводского муниципального округа </w:t>
      </w:r>
      <w:r w:rsidRPr="00F33198">
        <w:rPr>
          <w:rFonts w:ascii="Times New Roman" w:hAnsi="Times New Roman"/>
          <w:b/>
          <w:sz w:val="24"/>
          <w:szCs w:val="24"/>
        </w:rPr>
        <w:t>постановляет:</w:t>
      </w:r>
    </w:p>
    <w:p w:rsidR="00AF28DC" w:rsidRPr="00F33198" w:rsidRDefault="00AF28DC" w:rsidP="00F3229F">
      <w:pPr>
        <w:pStyle w:val="a4"/>
        <w:numPr>
          <w:ilvl w:val="0"/>
          <w:numId w:val="1"/>
        </w:numPr>
        <w:spacing w:after="0" w:line="240" w:lineRule="auto"/>
        <w:ind w:left="0" w:firstLine="709"/>
        <w:jc w:val="both"/>
        <w:rPr>
          <w:rFonts w:ascii="Times New Roman" w:eastAsiaTheme="minorEastAsia" w:hAnsi="Times New Roman"/>
          <w:bCs/>
          <w:color w:val="auto"/>
          <w:sz w:val="24"/>
          <w:szCs w:val="24"/>
          <w:lang w:eastAsia="ru-RU"/>
        </w:rPr>
      </w:pPr>
      <w:r w:rsidRPr="00F33198">
        <w:rPr>
          <w:rFonts w:ascii="Times New Roman" w:hAnsi="Times New Roman"/>
          <w:sz w:val="24"/>
          <w:szCs w:val="24"/>
        </w:rPr>
        <w:t xml:space="preserve">Внести в муниципальную программу </w:t>
      </w:r>
      <w:r w:rsidRPr="00F33198">
        <w:rPr>
          <w:rFonts w:ascii="Times New Roman" w:hAnsi="Times New Roman"/>
          <w:bCs/>
          <w:sz w:val="24"/>
          <w:szCs w:val="24"/>
        </w:rPr>
        <w:t>«</w:t>
      </w:r>
      <w:r w:rsidRPr="00F33198">
        <w:rPr>
          <w:rFonts w:ascii="Times New Roman" w:hAnsi="Times New Roman"/>
          <w:sz w:val="24"/>
          <w:szCs w:val="24"/>
        </w:rPr>
        <w:t>Пожарная безопасность на территории Нерчинско-Заводского муниципального округа на период 2024-2026г.</w:t>
      </w:r>
      <w:r w:rsidRPr="00F33198">
        <w:rPr>
          <w:rFonts w:ascii="Times New Roman" w:hAnsi="Times New Roman"/>
          <w:bCs/>
          <w:sz w:val="24"/>
          <w:szCs w:val="24"/>
        </w:rPr>
        <w:t>», утвержденную Постановлением № 1 от 10.01.2024г. (с изменениями внесенными Постановлением № 634 от 03 декабря 2024г.</w:t>
      </w:r>
      <w:r w:rsidR="003F0EBE" w:rsidRPr="00F33198">
        <w:rPr>
          <w:rFonts w:ascii="Times New Roman" w:hAnsi="Times New Roman"/>
          <w:bCs/>
          <w:sz w:val="24"/>
          <w:szCs w:val="24"/>
        </w:rPr>
        <w:t xml:space="preserve"> и № 411 от 07 июля 2025 года</w:t>
      </w:r>
      <w:r w:rsidRPr="00F33198">
        <w:rPr>
          <w:rFonts w:ascii="Times New Roman" w:hAnsi="Times New Roman"/>
          <w:bCs/>
          <w:sz w:val="24"/>
          <w:szCs w:val="24"/>
        </w:rPr>
        <w:t>) следующие изменения:</w:t>
      </w:r>
    </w:p>
    <w:p w:rsidR="00AF28DC" w:rsidRPr="00F33198" w:rsidRDefault="00AF28DC" w:rsidP="00F3229F">
      <w:pPr>
        <w:pStyle w:val="a4"/>
        <w:numPr>
          <w:ilvl w:val="1"/>
          <w:numId w:val="1"/>
        </w:numPr>
        <w:spacing w:after="0" w:line="240" w:lineRule="auto"/>
        <w:ind w:left="0" w:firstLine="709"/>
        <w:jc w:val="both"/>
        <w:rPr>
          <w:rFonts w:ascii="Times New Roman" w:hAnsi="Times New Roman"/>
          <w:bCs/>
          <w:sz w:val="24"/>
          <w:szCs w:val="24"/>
        </w:rPr>
      </w:pPr>
      <w:r w:rsidRPr="00F33198">
        <w:rPr>
          <w:rFonts w:ascii="Times New Roman" w:hAnsi="Times New Roman"/>
          <w:bCs/>
          <w:sz w:val="24"/>
          <w:szCs w:val="24"/>
        </w:rPr>
        <w:t xml:space="preserve">Внести изменения в </w:t>
      </w:r>
      <w:proofErr w:type="spellStart"/>
      <w:r w:rsidRPr="00F33198">
        <w:rPr>
          <w:rFonts w:ascii="Times New Roman" w:hAnsi="Times New Roman"/>
          <w:bCs/>
          <w:sz w:val="24"/>
          <w:szCs w:val="24"/>
        </w:rPr>
        <w:t>п.п</w:t>
      </w:r>
      <w:proofErr w:type="spellEnd"/>
      <w:r w:rsidRPr="00F33198">
        <w:rPr>
          <w:rFonts w:ascii="Times New Roman" w:hAnsi="Times New Roman"/>
          <w:bCs/>
          <w:sz w:val="24"/>
          <w:szCs w:val="24"/>
        </w:rPr>
        <w:t>. 2.</w:t>
      </w:r>
      <w:r w:rsidR="00FB283B" w:rsidRPr="00F33198">
        <w:rPr>
          <w:rFonts w:ascii="Times New Roman" w:hAnsi="Times New Roman"/>
          <w:bCs/>
          <w:sz w:val="24"/>
          <w:szCs w:val="24"/>
        </w:rPr>
        <w:t xml:space="preserve">1, </w:t>
      </w:r>
      <w:proofErr w:type="spellStart"/>
      <w:r w:rsidR="00FB283B" w:rsidRPr="00F33198">
        <w:rPr>
          <w:rFonts w:ascii="Times New Roman" w:hAnsi="Times New Roman"/>
          <w:bCs/>
          <w:sz w:val="24"/>
          <w:szCs w:val="24"/>
        </w:rPr>
        <w:t>п.п</w:t>
      </w:r>
      <w:proofErr w:type="spellEnd"/>
      <w:r w:rsidR="00FB283B" w:rsidRPr="00F33198">
        <w:rPr>
          <w:rFonts w:ascii="Times New Roman" w:hAnsi="Times New Roman"/>
          <w:bCs/>
          <w:sz w:val="24"/>
          <w:szCs w:val="24"/>
        </w:rPr>
        <w:t xml:space="preserve">. 2.4, </w:t>
      </w:r>
      <w:proofErr w:type="spellStart"/>
      <w:r w:rsidR="00FB283B" w:rsidRPr="00F33198">
        <w:rPr>
          <w:rFonts w:ascii="Times New Roman" w:hAnsi="Times New Roman"/>
          <w:bCs/>
          <w:sz w:val="24"/>
          <w:szCs w:val="24"/>
        </w:rPr>
        <w:t>п.п</w:t>
      </w:r>
      <w:proofErr w:type="spellEnd"/>
      <w:r w:rsidR="00FB283B" w:rsidRPr="00F33198">
        <w:rPr>
          <w:rFonts w:ascii="Times New Roman" w:hAnsi="Times New Roman"/>
          <w:bCs/>
          <w:sz w:val="24"/>
          <w:szCs w:val="24"/>
        </w:rPr>
        <w:t xml:space="preserve">. 3 и </w:t>
      </w:r>
      <w:proofErr w:type="spellStart"/>
      <w:r w:rsidR="00FB283B" w:rsidRPr="00F33198">
        <w:rPr>
          <w:rFonts w:ascii="Times New Roman" w:hAnsi="Times New Roman"/>
          <w:bCs/>
          <w:sz w:val="24"/>
          <w:szCs w:val="24"/>
        </w:rPr>
        <w:t>п.п</w:t>
      </w:r>
      <w:proofErr w:type="spellEnd"/>
      <w:r w:rsidR="00FB283B" w:rsidRPr="00F33198">
        <w:rPr>
          <w:rFonts w:ascii="Times New Roman" w:hAnsi="Times New Roman"/>
          <w:bCs/>
          <w:sz w:val="24"/>
          <w:szCs w:val="24"/>
        </w:rPr>
        <w:t>. 4</w:t>
      </w:r>
      <w:r w:rsidRPr="00F33198">
        <w:rPr>
          <w:rFonts w:ascii="Times New Roman" w:hAnsi="Times New Roman"/>
          <w:bCs/>
          <w:sz w:val="24"/>
          <w:szCs w:val="24"/>
        </w:rPr>
        <w:t xml:space="preserve"> раздел</w:t>
      </w:r>
      <w:r w:rsidR="00FB283B" w:rsidRPr="00F33198">
        <w:rPr>
          <w:rFonts w:ascii="Times New Roman" w:hAnsi="Times New Roman"/>
          <w:bCs/>
          <w:sz w:val="24"/>
          <w:szCs w:val="24"/>
        </w:rPr>
        <w:t>а</w:t>
      </w:r>
      <w:r w:rsidRPr="00F33198">
        <w:rPr>
          <w:rFonts w:ascii="Times New Roman" w:hAnsi="Times New Roman"/>
          <w:bCs/>
          <w:sz w:val="24"/>
          <w:szCs w:val="24"/>
        </w:rPr>
        <w:t xml:space="preserve"> 4 «Ресурсное обеспечение Программы» и читать в следующей редакции (приложение №1).</w:t>
      </w:r>
    </w:p>
    <w:p w:rsidR="00AF28DC" w:rsidRPr="00F33198" w:rsidRDefault="00AF28DC" w:rsidP="00F3229F">
      <w:pPr>
        <w:pStyle w:val="a4"/>
        <w:numPr>
          <w:ilvl w:val="0"/>
          <w:numId w:val="1"/>
        </w:numPr>
        <w:tabs>
          <w:tab w:val="left" w:pos="993"/>
        </w:tabs>
        <w:spacing w:after="0" w:line="240" w:lineRule="auto"/>
        <w:ind w:left="0" w:firstLine="709"/>
        <w:jc w:val="both"/>
        <w:rPr>
          <w:rFonts w:ascii="Times New Roman" w:hAnsi="Times New Roman"/>
          <w:bCs/>
          <w:sz w:val="24"/>
          <w:szCs w:val="24"/>
        </w:rPr>
      </w:pPr>
      <w:proofErr w:type="gramStart"/>
      <w:r w:rsidRPr="00F33198">
        <w:rPr>
          <w:rFonts w:ascii="Times New Roman" w:hAnsi="Times New Roman"/>
          <w:sz w:val="24"/>
          <w:szCs w:val="24"/>
        </w:rPr>
        <w:t>Контроль за</w:t>
      </w:r>
      <w:proofErr w:type="gramEnd"/>
      <w:r w:rsidRPr="00F33198">
        <w:rPr>
          <w:rFonts w:ascii="Times New Roman" w:hAnsi="Times New Roman"/>
          <w:sz w:val="24"/>
          <w:szCs w:val="24"/>
        </w:rPr>
        <w:t xml:space="preserve"> исполнением настоящего постановления оставляю за собой. </w:t>
      </w:r>
    </w:p>
    <w:p w:rsidR="00AF28DC" w:rsidRPr="00F33198" w:rsidRDefault="00AF28DC" w:rsidP="00F3229F">
      <w:pPr>
        <w:pStyle w:val="Bodytext20"/>
        <w:numPr>
          <w:ilvl w:val="0"/>
          <w:numId w:val="1"/>
        </w:numPr>
        <w:shd w:val="clear" w:color="auto" w:fill="auto"/>
        <w:tabs>
          <w:tab w:val="left" w:pos="1055"/>
        </w:tabs>
        <w:spacing w:before="0" w:after="0" w:line="240" w:lineRule="auto"/>
        <w:ind w:left="0" w:firstLine="709"/>
        <w:rPr>
          <w:sz w:val="24"/>
          <w:szCs w:val="24"/>
        </w:rPr>
      </w:pPr>
      <w:r w:rsidRPr="00F33198">
        <w:rPr>
          <w:color w:val="000000"/>
          <w:sz w:val="24"/>
          <w:szCs w:val="24"/>
          <w:lang w:bidi="ru-RU"/>
        </w:rPr>
        <w:t>Настоящее Постановление разместить на официальном сайте Администрации Нерчинско-Заводского муниципального округа в информационно-телекоммуникационной сети «Интернет».</w:t>
      </w:r>
    </w:p>
    <w:p w:rsidR="00AF28DC" w:rsidRPr="00F33198" w:rsidRDefault="00AF28DC" w:rsidP="00F3229F">
      <w:pPr>
        <w:pStyle w:val="a4"/>
        <w:spacing w:after="0" w:line="240" w:lineRule="auto"/>
        <w:ind w:left="0" w:firstLine="709"/>
        <w:jc w:val="both"/>
        <w:rPr>
          <w:rFonts w:ascii="Times New Roman" w:hAnsi="Times New Roman"/>
          <w:bCs/>
          <w:sz w:val="24"/>
          <w:szCs w:val="24"/>
        </w:rPr>
      </w:pPr>
    </w:p>
    <w:p w:rsidR="00AF28DC" w:rsidRPr="00F33198" w:rsidRDefault="00AF28DC" w:rsidP="00F3229F">
      <w:pPr>
        <w:pStyle w:val="a4"/>
        <w:spacing w:after="0" w:line="240" w:lineRule="auto"/>
        <w:ind w:left="0" w:firstLine="709"/>
        <w:jc w:val="both"/>
        <w:rPr>
          <w:rFonts w:ascii="Times New Roman" w:hAnsi="Times New Roman"/>
          <w:bCs/>
          <w:sz w:val="24"/>
          <w:szCs w:val="24"/>
        </w:rPr>
      </w:pPr>
    </w:p>
    <w:p w:rsidR="00FB283B" w:rsidRPr="00F33198" w:rsidRDefault="00FB283B" w:rsidP="00F3229F">
      <w:pPr>
        <w:pStyle w:val="a4"/>
        <w:spacing w:after="0" w:line="240" w:lineRule="auto"/>
        <w:ind w:left="0" w:firstLine="709"/>
        <w:jc w:val="both"/>
        <w:rPr>
          <w:rFonts w:ascii="Times New Roman" w:hAnsi="Times New Roman"/>
          <w:bCs/>
          <w:sz w:val="24"/>
          <w:szCs w:val="24"/>
        </w:rPr>
      </w:pPr>
    </w:p>
    <w:p w:rsidR="00AF28DC" w:rsidRPr="00F33198" w:rsidRDefault="00FB283B" w:rsidP="00F3229F">
      <w:pPr>
        <w:pStyle w:val="a4"/>
        <w:spacing w:after="0" w:line="240" w:lineRule="auto"/>
        <w:ind w:left="0" w:firstLine="709"/>
        <w:jc w:val="both"/>
        <w:rPr>
          <w:rFonts w:ascii="Times New Roman" w:hAnsi="Times New Roman"/>
          <w:sz w:val="24"/>
          <w:szCs w:val="24"/>
        </w:rPr>
      </w:pPr>
      <w:r w:rsidRPr="00F33198">
        <w:rPr>
          <w:rFonts w:ascii="Times New Roman" w:hAnsi="Times New Roman"/>
          <w:sz w:val="24"/>
          <w:szCs w:val="24"/>
        </w:rPr>
        <w:t>Глава</w:t>
      </w:r>
      <w:r w:rsidR="00AF28DC" w:rsidRPr="00F33198">
        <w:rPr>
          <w:rFonts w:ascii="Times New Roman" w:hAnsi="Times New Roman"/>
          <w:sz w:val="24"/>
          <w:szCs w:val="24"/>
        </w:rPr>
        <w:t xml:space="preserve"> Нерчинско-Заводского</w:t>
      </w:r>
    </w:p>
    <w:p w:rsidR="0044545B" w:rsidRPr="00F33198" w:rsidRDefault="00AF28DC" w:rsidP="00F3229F">
      <w:pPr>
        <w:pStyle w:val="a4"/>
        <w:spacing w:after="0" w:line="240" w:lineRule="auto"/>
        <w:ind w:left="0" w:firstLine="709"/>
        <w:jc w:val="both"/>
        <w:rPr>
          <w:rFonts w:ascii="Times New Roman" w:hAnsi="Times New Roman"/>
          <w:sz w:val="24"/>
          <w:szCs w:val="24"/>
        </w:rPr>
      </w:pPr>
      <w:r w:rsidRPr="00F33198">
        <w:rPr>
          <w:rFonts w:ascii="Times New Roman" w:hAnsi="Times New Roman"/>
          <w:sz w:val="24"/>
          <w:szCs w:val="24"/>
        </w:rPr>
        <w:t xml:space="preserve"> муниципального округа </w:t>
      </w:r>
      <w:r w:rsidR="00F3229F" w:rsidRPr="00F33198">
        <w:rPr>
          <w:rFonts w:ascii="Times New Roman" w:hAnsi="Times New Roman"/>
          <w:sz w:val="24"/>
          <w:szCs w:val="24"/>
        </w:rPr>
        <w:tab/>
      </w:r>
      <w:r w:rsidR="00F3229F" w:rsidRPr="00F33198">
        <w:rPr>
          <w:rFonts w:ascii="Times New Roman" w:hAnsi="Times New Roman"/>
          <w:sz w:val="24"/>
          <w:szCs w:val="24"/>
        </w:rPr>
        <w:tab/>
      </w:r>
      <w:r w:rsidR="00F3229F" w:rsidRPr="00F33198">
        <w:rPr>
          <w:rFonts w:ascii="Times New Roman" w:hAnsi="Times New Roman"/>
          <w:sz w:val="24"/>
          <w:szCs w:val="24"/>
        </w:rPr>
        <w:tab/>
      </w:r>
      <w:r w:rsidR="00F3229F" w:rsidRPr="00F33198">
        <w:rPr>
          <w:rFonts w:ascii="Times New Roman" w:hAnsi="Times New Roman"/>
          <w:sz w:val="24"/>
          <w:szCs w:val="24"/>
        </w:rPr>
        <w:tab/>
      </w:r>
      <w:r w:rsidR="00F3229F" w:rsidRPr="00F33198">
        <w:rPr>
          <w:rFonts w:ascii="Times New Roman" w:hAnsi="Times New Roman"/>
          <w:sz w:val="24"/>
          <w:szCs w:val="24"/>
        </w:rPr>
        <w:tab/>
      </w:r>
      <w:r w:rsidR="00F3229F" w:rsidRPr="00F33198">
        <w:rPr>
          <w:rFonts w:ascii="Times New Roman" w:hAnsi="Times New Roman"/>
          <w:sz w:val="24"/>
          <w:szCs w:val="24"/>
        </w:rPr>
        <w:tab/>
      </w:r>
      <w:r w:rsidR="00F3229F" w:rsidRPr="00F33198">
        <w:rPr>
          <w:rFonts w:ascii="Times New Roman" w:hAnsi="Times New Roman"/>
          <w:sz w:val="24"/>
          <w:szCs w:val="24"/>
        </w:rPr>
        <w:tab/>
      </w:r>
      <w:r w:rsidR="00F3229F" w:rsidRPr="00F33198">
        <w:rPr>
          <w:rFonts w:ascii="Times New Roman" w:hAnsi="Times New Roman"/>
          <w:sz w:val="24"/>
          <w:szCs w:val="24"/>
        </w:rPr>
        <w:tab/>
      </w:r>
      <w:r w:rsidR="00FB283B" w:rsidRPr="00F33198">
        <w:rPr>
          <w:rFonts w:ascii="Times New Roman" w:hAnsi="Times New Roman"/>
          <w:sz w:val="24"/>
          <w:szCs w:val="24"/>
        </w:rPr>
        <w:t>Л.В. Михалев</w:t>
      </w:r>
    </w:p>
    <w:p w:rsidR="0044545B" w:rsidRPr="00F33198" w:rsidRDefault="0044545B" w:rsidP="00F3229F">
      <w:pPr>
        <w:spacing w:after="0" w:line="240" w:lineRule="auto"/>
        <w:ind w:firstLine="709"/>
        <w:jc w:val="both"/>
        <w:rPr>
          <w:rFonts w:ascii="Times New Roman" w:eastAsia="Times New Roman" w:hAnsi="Times New Roman" w:cs="Times New Roman"/>
          <w:color w:val="000000"/>
          <w:sz w:val="24"/>
          <w:szCs w:val="24"/>
          <w:lang w:eastAsia="en-US"/>
        </w:rPr>
      </w:pPr>
      <w:r w:rsidRPr="00F33198">
        <w:rPr>
          <w:rFonts w:ascii="Times New Roman" w:hAnsi="Times New Roman" w:cs="Times New Roman"/>
          <w:sz w:val="24"/>
          <w:szCs w:val="24"/>
        </w:rPr>
        <w:br w:type="page"/>
      </w:r>
    </w:p>
    <w:p w:rsidR="0044545B" w:rsidRPr="00F33198" w:rsidRDefault="0044545B" w:rsidP="00F3229F">
      <w:pPr>
        <w:spacing w:after="0" w:line="240" w:lineRule="auto"/>
        <w:jc w:val="both"/>
        <w:rPr>
          <w:rFonts w:ascii="Times New Roman" w:hAnsi="Times New Roman" w:cs="Times New Roman"/>
          <w:bCs/>
        </w:rPr>
      </w:pPr>
      <w:r w:rsidRPr="00F33198">
        <w:rPr>
          <w:rFonts w:ascii="Times New Roman" w:hAnsi="Times New Roman" w:cs="Times New Roman"/>
          <w:bCs/>
        </w:rPr>
        <w:lastRenderedPageBreak/>
        <w:t>Приложение № 1</w:t>
      </w:r>
    </w:p>
    <w:p w:rsidR="00F3229F" w:rsidRPr="00F33198" w:rsidRDefault="00F3229F" w:rsidP="00F3229F">
      <w:pPr>
        <w:spacing w:after="0" w:line="240" w:lineRule="auto"/>
        <w:jc w:val="both"/>
        <w:rPr>
          <w:rFonts w:ascii="Times New Roman" w:hAnsi="Times New Roman" w:cs="Times New Roman"/>
          <w:bCs/>
        </w:rPr>
      </w:pPr>
    </w:p>
    <w:p w:rsidR="00F3229F" w:rsidRPr="00F33198" w:rsidRDefault="0044545B" w:rsidP="00F3229F">
      <w:pPr>
        <w:spacing w:after="0" w:line="240" w:lineRule="auto"/>
        <w:jc w:val="both"/>
        <w:rPr>
          <w:rFonts w:ascii="Times New Roman" w:hAnsi="Times New Roman" w:cs="Times New Roman"/>
          <w:bCs/>
        </w:rPr>
      </w:pPr>
      <w:r w:rsidRPr="00F33198">
        <w:rPr>
          <w:rFonts w:ascii="Times New Roman" w:hAnsi="Times New Roman" w:cs="Times New Roman"/>
          <w:bCs/>
        </w:rPr>
        <w:t>Утверждено Постановлением</w:t>
      </w:r>
    </w:p>
    <w:p w:rsidR="00F3229F" w:rsidRPr="00F33198" w:rsidRDefault="00F3229F" w:rsidP="00F3229F">
      <w:pPr>
        <w:spacing w:after="0" w:line="240" w:lineRule="auto"/>
        <w:jc w:val="both"/>
        <w:rPr>
          <w:rFonts w:ascii="Times New Roman" w:hAnsi="Times New Roman" w:cs="Times New Roman"/>
          <w:bCs/>
        </w:rPr>
      </w:pPr>
      <w:r w:rsidRPr="00F33198">
        <w:rPr>
          <w:rFonts w:ascii="Times New Roman" w:hAnsi="Times New Roman" w:cs="Times New Roman"/>
          <w:bCs/>
        </w:rPr>
        <w:t xml:space="preserve"> администрации Нерчинско-Заводского МО </w:t>
      </w:r>
    </w:p>
    <w:p w:rsidR="0044545B" w:rsidRPr="00F33198" w:rsidRDefault="00F3229F" w:rsidP="00F3229F">
      <w:pPr>
        <w:spacing w:after="0" w:line="240" w:lineRule="auto"/>
        <w:jc w:val="both"/>
        <w:rPr>
          <w:rFonts w:ascii="Times New Roman" w:hAnsi="Times New Roman" w:cs="Times New Roman"/>
          <w:bCs/>
        </w:rPr>
      </w:pPr>
      <w:r w:rsidRPr="00F33198">
        <w:rPr>
          <w:rFonts w:ascii="Times New Roman" w:hAnsi="Times New Roman" w:cs="Times New Roman"/>
          <w:bCs/>
        </w:rPr>
        <w:t xml:space="preserve">№ 657 </w:t>
      </w:r>
      <w:r w:rsidR="0044545B" w:rsidRPr="00F33198">
        <w:rPr>
          <w:rFonts w:ascii="Times New Roman" w:hAnsi="Times New Roman" w:cs="Times New Roman"/>
          <w:bCs/>
        </w:rPr>
        <w:t>от</w:t>
      </w:r>
      <w:r w:rsidRPr="00F33198">
        <w:rPr>
          <w:rFonts w:ascii="Times New Roman" w:hAnsi="Times New Roman" w:cs="Times New Roman"/>
          <w:bCs/>
        </w:rPr>
        <w:t xml:space="preserve"> 27.11.2025г</w:t>
      </w:r>
    </w:p>
    <w:p w:rsidR="00F3229F" w:rsidRPr="00F33198" w:rsidRDefault="00F3229F" w:rsidP="00F3229F">
      <w:pPr>
        <w:autoSpaceDE w:val="0"/>
        <w:autoSpaceDN w:val="0"/>
        <w:adjustRightInd w:val="0"/>
        <w:spacing w:after="0" w:line="240" w:lineRule="auto"/>
        <w:ind w:firstLine="709"/>
        <w:jc w:val="both"/>
        <w:rPr>
          <w:rFonts w:ascii="Times New Roman" w:hAnsi="Times New Roman" w:cs="Times New Roman"/>
          <w:b/>
          <w:sz w:val="24"/>
          <w:szCs w:val="24"/>
        </w:rPr>
      </w:pPr>
    </w:p>
    <w:p w:rsidR="00F3229F" w:rsidRPr="00F33198" w:rsidRDefault="00F3229F" w:rsidP="00F3229F">
      <w:pPr>
        <w:autoSpaceDE w:val="0"/>
        <w:autoSpaceDN w:val="0"/>
        <w:adjustRightInd w:val="0"/>
        <w:spacing w:after="0" w:line="240" w:lineRule="auto"/>
        <w:ind w:firstLine="709"/>
        <w:jc w:val="both"/>
        <w:rPr>
          <w:rFonts w:ascii="Times New Roman" w:hAnsi="Times New Roman" w:cs="Times New Roman"/>
          <w:b/>
          <w:sz w:val="24"/>
          <w:szCs w:val="24"/>
        </w:rPr>
      </w:pPr>
    </w:p>
    <w:p w:rsidR="0044545B" w:rsidRPr="00F33198" w:rsidRDefault="0044545B" w:rsidP="00F3229F">
      <w:pPr>
        <w:autoSpaceDE w:val="0"/>
        <w:autoSpaceDN w:val="0"/>
        <w:adjustRightInd w:val="0"/>
        <w:spacing w:after="0" w:line="240" w:lineRule="auto"/>
        <w:ind w:firstLine="709"/>
        <w:jc w:val="center"/>
        <w:rPr>
          <w:rFonts w:ascii="Times New Roman" w:hAnsi="Times New Roman" w:cs="Times New Roman"/>
          <w:b/>
          <w:sz w:val="30"/>
          <w:szCs w:val="30"/>
        </w:rPr>
      </w:pPr>
      <w:r w:rsidRPr="00F33198">
        <w:rPr>
          <w:rFonts w:ascii="Times New Roman" w:hAnsi="Times New Roman" w:cs="Times New Roman"/>
          <w:b/>
          <w:sz w:val="30"/>
          <w:szCs w:val="30"/>
        </w:rPr>
        <w:t>Р</w:t>
      </w:r>
      <w:bookmarkStart w:id="0" w:name="_GoBack"/>
      <w:bookmarkEnd w:id="0"/>
      <w:r w:rsidRPr="00F33198">
        <w:rPr>
          <w:rFonts w:ascii="Times New Roman" w:hAnsi="Times New Roman" w:cs="Times New Roman"/>
          <w:b/>
          <w:sz w:val="30"/>
          <w:szCs w:val="30"/>
        </w:rPr>
        <w:t>аздел 4</w:t>
      </w:r>
    </w:p>
    <w:p w:rsidR="0044545B" w:rsidRPr="00F33198" w:rsidRDefault="0044545B" w:rsidP="00F3229F">
      <w:pPr>
        <w:autoSpaceDE w:val="0"/>
        <w:autoSpaceDN w:val="0"/>
        <w:adjustRightInd w:val="0"/>
        <w:spacing w:after="0" w:line="240" w:lineRule="auto"/>
        <w:ind w:firstLine="709"/>
        <w:jc w:val="center"/>
        <w:rPr>
          <w:rFonts w:ascii="Times New Roman" w:hAnsi="Times New Roman" w:cs="Times New Roman"/>
          <w:b/>
          <w:sz w:val="30"/>
          <w:szCs w:val="30"/>
        </w:rPr>
      </w:pPr>
      <w:r w:rsidRPr="00F33198">
        <w:rPr>
          <w:rFonts w:ascii="Times New Roman" w:hAnsi="Times New Roman" w:cs="Times New Roman"/>
          <w:b/>
          <w:sz w:val="30"/>
          <w:szCs w:val="30"/>
        </w:rPr>
        <w:t>Ресурсное обеспечение Программы</w:t>
      </w:r>
    </w:p>
    <w:p w:rsidR="0044545B" w:rsidRPr="00F33198" w:rsidRDefault="0044545B" w:rsidP="00F3229F">
      <w:pPr>
        <w:autoSpaceDE w:val="0"/>
        <w:autoSpaceDN w:val="0"/>
        <w:adjustRightInd w:val="0"/>
        <w:spacing w:after="0" w:line="240" w:lineRule="auto"/>
        <w:ind w:firstLine="709"/>
        <w:jc w:val="center"/>
        <w:rPr>
          <w:rFonts w:ascii="Times New Roman" w:hAnsi="Times New Roman" w:cs="Times New Roman"/>
          <w:b/>
          <w:sz w:val="24"/>
          <w:szCs w:val="24"/>
          <w:highlight w:val="yellow"/>
        </w:rPr>
      </w:pPr>
    </w:p>
    <w:p w:rsidR="0044545B" w:rsidRPr="00F33198" w:rsidRDefault="0044545B" w:rsidP="00F3229F">
      <w:pPr>
        <w:autoSpaceDE w:val="0"/>
        <w:autoSpaceDN w:val="0"/>
        <w:adjustRightInd w:val="0"/>
        <w:spacing w:after="0" w:line="240" w:lineRule="auto"/>
        <w:ind w:firstLine="709"/>
        <w:jc w:val="center"/>
        <w:rPr>
          <w:rFonts w:ascii="Times New Roman" w:hAnsi="Times New Roman" w:cs="Times New Roman"/>
          <w:sz w:val="24"/>
          <w:szCs w:val="24"/>
        </w:rPr>
      </w:pPr>
      <w:r w:rsidRPr="00F33198">
        <w:rPr>
          <w:rFonts w:ascii="Times New Roman" w:hAnsi="Times New Roman" w:cs="Times New Roman"/>
          <w:sz w:val="24"/>
          <w:szCs w:val="24"/>
        </w:rPr>
        <w:t>4.1. Программа реализуется за счет средств Местного бюджета.</w:t>
      </w:r>
    </w:p>
    <w:p w:rsidR="0044545B" w:rsidRPr="00F33198" w:rsidRDefault="0044545B" w:rsidP="00F3229F">
      <w:pPr>
        <w:autoSpaceDE w:val="0"/>
        <w:autoSpaceDN w:val="0"/>
        <w:adjustRightInd w:val="0"/>
        <w:spacing w:after="0" w:line="240" w:lineRule="auto"/>
        <w:ind w:firstLine="709"/>
        <w:jc w:val="center"/>
        <w:rPr>
          <w:rFonts w:ascii="Times New Roman" w:hAnsi="Times New Roman" w:cs="Times New Roman"/>
          <w:sz w:val="24"/>
          <w:szCs w:val="24"/>
        </w:rPr>
      </w:pPr>
      <w:r w:rsidRPr="00F33198">
        <w:rPr>
          <w:rFonts w:ascii="Times New Roman" w:hAnsi="Times New Roman" w:cs="Times New Roman"/>
          <w:sz w:val="24"/>
          <w:szCs w:val="24"/>
        </w:rPr>
        <w:t>4.2. Объем средств может ежегодно уточняться в установленном порядке.</w:t>
      </w:r>
    </w:p>
    <w:tbl>
      <w:tblPr>
        <w:tblW w:w="0" w:type="auto"/>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4"/>
        <w:gridCol w:w="3692"/>
        <w:gridCol w:w="3316"/>
        <w:gridCol w:w="1175"/>
        <w:gridCol w:w="981"/>
        <w:gridCol w:w="7"/>
        <w:gridCol w:w="6"/>
        <w:gridCol w:w="830"/>
        <w:gridCol w:w="849"/>
        <w:gridCol w:w="16"/>
        <w:gridCol w:w="6"/>
        <w:gridCol w:w="1700"/>
        <w:gridCol w:w="16"/>
        <w:gridCol w:w="2006"/>
        <w:gridCol w:w="16"/>
      </w:tblGrid>
      <w:tr w:rsidR="0044545B" w:rsidRPr="00F33198" w:rsidTr="008B07E1">
        <w:trPr>
          <w:gridAfter w:val="1"/>
          <w:wAfter w:w="16" w:type="dxa"/>
          <w:trHeight w:hRule="exact" w:val="647"/>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 xml:space="preserve">№ </w:t>
            </w:r>
            <w:proofErr w:type="gramStart"/>
            <w:r w:rsidRPr="00F33198">
              <w:rPr>
                <w:rFonts w:ascii="Times New Roman" w:hAnsi="Times New Roman" w:cs="Times New Roman"/>
                <w:spacing w:val="-4"/>
                <w:sz w:val="24"/>
                <w:szCs w:val="24"/>
              </w:rPr>
              <w:t>п</w:t>
            </w:r>
            <w:proofErr w:type="gramEnd"/>
            <w:r w:rsidRPr="00F33198">
              <w:rPr>
                <w:rFonts w:ascii="Times New Roman" w:hAnsi="Times New Roman" w:cs="Times New Roman"/>
                <w:spacing w:val="-4"/>
                <w:sz w:val="24"/>
                <w:szCs w:val="24"/>
              </w:rPr>
              <w:t>/п</w:t>
            </w: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369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2"/>
                <w:sz w:val="24"/>
                <w:szCs w:val="24"/>
              </w:rPr>
              <w:t>Мероприятия</w:t>
            </w: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331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2"/>
                <w:sz w:val="24"/>
                <w:szCs w:val="24"/>
              </w:rPr>
              <w:t xml:space="preserve">Источник </w:t>
            </w:r>
            <w:r w:rsidRPr="00F33198">
              <w:rPr>
                <w:rFonts w:ascii="Times New Roman" w:hAnsi="Times New Roman" w:cs="Times New Roman"/>
                <w:spacing w:val="-4"/>
                <w:sz w:val="24"/>
                <w:szCs w:val="24"/>
              </w:rPr>
              <w:t>финансир</w:t>
            </w:r>
            <w:r w:rsidRPr="00F33198">
              <w:rPr>
                <w:rFonts w:ascii="Times New Roman" w:hAnsi="Times New Roman" w:cs="Times New Roman"/>
                <w:spacing w:val="-2"/>
                <w:sz w:val="24"/>
                <w:szCs w:val="24"/>
              </w:rPr>
              <w:t>ования</w:t>
            </w: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3870"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Объём финансирования (тыс. руб.)</w:t>
            </w:r>
          </w:p>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2"/>
                <w:sz w:val="24"/>
                <w:szCs w:val="24"/>
              </w:rPr>
              <w:t xml:space="preserve">Срок </w:t>
            </w:r>
            <w:r w:rsidRPr="00F33198">
              <w:rPr>
                <w:rFonts w:ascii="Times New Roman" w:hAnsi="Times New Roman" w:cs="Times New Roman"/>
                <w:spacing w:val="-3"/>
                <w:sz w:val="24"/>
                <w:szCs w:val="24"/>
              </w:rPr>
              <w:t>исполнения</w:t>
            </w: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p>
        </w:tc>
        <w:tc>
          <w:tcPr>
            <w:tcW w:w="20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2"/>
                <w:sz w:val="24"/>
                <w:szCs w:val="24"/>
              </w:rPr>
              <w:t>Исполнитель</w:t>
            </w:r>
          </w:p>
        </w:tc>
      </w:tr>
      <w:tr w:rsidR="0044545B" w:rsidRPr="00F33198" w:rsidTr="008B07E1">
        <w:trPr>
          <w:trHeight w:hRule="exact" w:val="326"/>
          <w:tblHeader/>
        </w:trPr>
        <w:tc>
          <w:tcPr>
            <w:tcW w:w="7542" w:type="dxa"/>
            <w:vMerge/>
            <w:tcBorders>
              <w:top w:val="single" w:sz="4" w:space="0" w:color="auto"/>
              <w:left w:val="single" w:sz="4" w:space="0" w:color="auto"/>
              <w:bottom w:val="single" w:sz="4" w:space="0" w:color="auto"/>
              <w:right w:val="single" w:sz="4" w:space="0" w:color="auto"/>
            </w:tcBorders>
            <w:vAlign w:val="center"/>
            <w:hideMark/>
          </w:tcPr>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3692" w:type="dxa"/>
            <w:vMerge/>
            <w:tcBorders>
              <w:top w:val="single" w:sz="4" w:space="0" w:color="auto"/>
              <w:left w:val="single" w:sz="4" w:space="0" w:color="auto"/>
              <w:bottom w:val="single" w:sz="4" w:space="0" w:color="auto"/>
              <w:right w:val="single" w:sz="4" w:space="0" w:color="auto"/>
            </w:tcBorders>
            <w:vAlign w:val="center"/>
            <w:hideMark/>
          </w:tcPr>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3316" w:type="dxa"/>
            <w:vMerge/>
            <w:tcBorders>
              <w:top w:val="single" w:sz="4" w:space="0" w:color="auto"/>
              <w:left w:val="single" w:sz="4" w:space="0" w:color="auto"/>
              <w:bottom w:val="single" w:sz="4" w:space="0" w:color="auto"/>
              <w:right w:val="single" w:sz="4" w:space="0" w:color="auto"/>
            </w:tcBorders>
            <w:vAlign w:val="center"/>
            <w:hideMark/>
          </w:tcPr>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4"/>
                <w:sz w:val="24"/>
                <w:szCs w:val="24"/>
              </w:rPr>
              <w:t>всего</w:t>
            </w:r>
          </w:p>
        </w:tc>
        <w:tc>
          <w:tcPr>
            <w:tcW w:w="981"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2024</w:t>
            </w:r>
          </w:p>
        </w:tc>
        <w:tc>
          <w:tcPr>
            <w:tcW w:w="84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2025</w:t>
            </w: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7"/>
                <w:sz w:val="24"/>
                <w:szCs w:val="24"/>
              </w:rPr>
              <w:t>2026</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p>
        </w:tc>
      </w:tr>
      <w:tr w:rsidR="0044545B" w:rsidRPr="00F33198" w:rsidTr="008B07E1">
        <w:trPr>
          <w:trHeight w:hRule="exact" w:val="1478"/>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1"/>
                <w:sz w:val="24"/>
                <w:szCs w:val="24"/>
              </w:rPr>
              <w:t>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
                <w:sz w:val="24"/>
                <w:szCs w:val="24"/>
              </w:rPr>
            </w:pPr>
            <w:r w:rsidRPr="00F33198">
              <w:rPr>
                <w:rFonts w:ascii="Times New Roman" w:hAnsi="Times New Roman" w:cs="Times New Roman"/>
                <w:spacing w:val="-1"/>
                <w:sz w:val="24"/>
                <w:szCs w:val="24"/>
              </w:rPr>
              <w:t>Организационное обеспечение реализации</w:t>
            </w:r>
          </w:p>
          <w:p w:rsidR="0044545B" w:rsidRPr="00F33198" w:rsidRDefault="0044545B" w:rsidP="00F3229F">
            <w:pPr>
              <w:spacing w:after="0" w:line="240" w:lineRule="auto"/>
              <w:ind w:firstLine="709"/>
              <w:jc w:val="both"/>
              <w:rPr>
                <w:rFonts w:ascii="Times New Roman" w:hAnsi="Times New Roman" w:cs="Times New Roman"/>
                <w:i/>
                <w:sz w:val="24"/>
                <w:szCs w:val="24"/>
              </w:rPr>
            </w:pPr>
            <w:r w:rsidRPr="00F33198">
              <w:rPr>
                <w:rFonts w:ascii="Times New Roman" w:hAnsi="Times New Roman" w:cs="Times New Roman"/>
                <w:spacing w:val="-1"/>
                <w:sz w:val="24"/>
                <w:szCs w:val="24"/>
              </w:rPr>
              <w:t xml:space="preserve"> Программы</w:t>
            </w:r>
          </w:p>
        </w:tc>
        <w:tc>
          <w:tcPr>
            <w:tcW w:w="3316"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tc>
        <w:tc>
          <w:tcPr>
            <w:tcW w:w="981"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43"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p>
        </w:tc>
      </w:tr>
      <w:tr w:rsidR="0044545B" w:rsidRPr="00F33198" w:rsidTr="008B07E1">
        <w:trPr>
          <w:trHeight w:hRule="exact" w:val="3655"/>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1.1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1"/>
                <w:sz w:val="24"/>
                <w:szCs w:val="24"/>
              </w:rPr>
              <w:t xml:space="preserve">Разработка и утверждение комплекса мероприятий по </w:t>
            </w:r>
            <w:r w:rsidRPr="00F33198">
              <w:rPr>
                <w:rFonts w:ascii="Times New Roman" w:hAnsi="Times New Roman" w:cs="Times New Roman"/>
                <w:spacing w:val="3"/>
                <w:sz w:val="24"/>
                <w:szCs w:val="24"/>
              </w:rPr>
              <w:t xml:space="preserve">обеспечению пожарной безопасности муниципального  жилищного фонда и частного жилья </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Без финансирования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w:t>
            </w:r>
          </w:p>
        </w:tc>
        <w:tc>
          <w:tcPr>
            <w:tcW w:w="981"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843"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 xml:space="preserve">Ежегодно </w:t>
            </w:r>
          </w:p>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pacing w:val="-4"/>
                <w:sz w:val="24"/>
                <w:szCs w:val="24"/>
              </w:rPr>
              <w:t>(1 квартал)</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 xml:space="preserve">Администрация Нерчинско – Заводского муниципального округа </w:t>
            </w:r>
          </w:p>
        </w:tc>
      </w:tr>
      <w:tr w:rsidR="0044545B" w:rsidRPr="00F33198" w:rsidTr="008B07E1">
        <w:trPr>
          <w:gridAfter w:val="1"/>
          <w:wAfter w:w="16" w:type="dxa"/>
          <w:trHeight w:hRule="exact" w:val="258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1.2</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Организация пожарно-технического обследования – ведение текущего мониторинга состояния пожарной безопасности  предприятий, объектов жилого сектора, территорий поселения</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Без финансирования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w:t>
            </w:r>
          </w:p>
        </w:tc>
        <w:tc>
          <w:tcPr>
            <w:tcW w:w="99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830"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49"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 xml:space="preserve">   Ежегодно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муниципального округа</w:t>
            </w:r>
          </w:p>
        </w:tc>
      </w:tr>
      <w:tr w:rsidR="0044545B" w:rsidRPr="00F33198" w:rsidTr="008B07E1">
        <w:trPr>
          <w:gridAfter w:val="1"/>
          <w:wAfter w:w="16" w:type="dxa"/>
          <w:trHeight w:hRule="exact" w:val="226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1.3</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Подготовка предложений по вопросам пожарной безопасности в рамках программ капитальных вложений на очередной финансовый год</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Без финансирования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w:t>
            </w:r>
          </w:p>
        </w:tc>
        <w:tc>
          <w:tcPr>
            <w:tcW w:w="99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830"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49"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Ежегодно</w:t>
            </w:r>
          </w:p>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(март-апрель)</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муниципального округа</w:t>
            </w:r>
          </w:p>
        </w:tc>
      </w:tr>
      <w:tr w:rsidR="0044545B" w:rsidRPr="00F33198" w:rsidTr="008B07E1">
        <w:trPr>
          <w:gridAfter w:val="1"/>
          <w:wAfter w:w="16" w:type="dxa"/>
          <w:trHeight w:hRule="exact" w:val="1707"/>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lastRenderedPageBreak/>
              <w:t>2</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Укрепление противопожарного состояния учреждений, жилого фонда, территории сельского поселения</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Без финансирования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w:t>
            </w:r>
          </w:p>
        </w:tc>
        <w:tc>
          <w:tcPr>
            <w:tcW w:w="99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830"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49"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Весь период</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муниципального округа</w:t>
            </w:r>
          </w:p>
        </w:tc>
      </w:tr>
      <w:tr w:rsidR="0044545B" w:rsidRPr="00F33198" w:rsidTr="008B07E1">
        <w:trPr>
          <w:gridAfter w:val="1"/>
          <w:wAfter w:w="16" w:type="dxa"/>
          <w:trHeight w:hRule="exact" w:val="139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2.1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proofErr w:type="gramStart"/>
            <w:r w:rsidRPr="00F33198">
              <w:rPr>
                <w:rFonts w:ascii="Times New Roman" w:hAnsi="Times New Roman" w:cs="Times New Roman"/>
                <w:spacing w:val="-4"/>
                <w:sz w:val="24"/>
                <w:szCs w:val="24"/>
              </w:rPr>
              <w:t>Контроль за</w:t>
            </w:r>
            <w:proofErr w:type="gramEnd"/>
            <w:r w:rsidRPr="00F33198">
              <w:rPr>
                <w:rFonts w:ascii="Times New Roman" w:hAnsi="Times New Roman" w:cs="Times New Roman"/>
                <w:spacing w:val="-4"/>
                <w:sz w:val="24"/>
                <w:szCs w:val="24"/>
              </w:rPr>
              <w:t xml:space="preserve"> состоянием источников водоснабжения: проведение ремонта</w:t>
            </w:r>
          </w:p>
          <w:p w:rsidR="0044545B" w:rsidRPr="00F33198" w:rsidRDefault="0044545B" w:rsidP="00F3229F">
            <w:pPr>
              <w:spacing w:after="0" w:line="240" w:lineRule="auto"/>
              <w:ind w:firstLine="709"/>
              <w:jc w:val="both"/>
              <w:rPr>
                <w:rFonts w:ascii="Times New Roman" w:hAnsi="Times New Roman" w:cs="Times New Roman"/>
                <w:spacing w:val="-4"/>
                <w:sz w:val="24"/>
                <w:szCs w:val="24"/>
              </w:rPr>
            </w:pP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240,21</w:t>
            </w:r>
          </w:p>
        </w:tc>
        <w:tc>
          <w:tcPr>
            <w:tcW w:w="99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0,00</w:t>
            </w:r>
          </w:p>
        </w:tc>
        <w:tc>
          <w:tcPr>
            <w:tcW w:w="830"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130,21</w:t>
            </w:r>
          </w:p>
        </w:tc>
        <w:tc>
          <w:tcPr>
            <w:tcW w:w="849"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110,00</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Весь период</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gridAfter w:val="1"/>
          <w:wAfter w:w="16" w:type="dxa"/>
          <w:trHeight w:hRule="exact" w:val="1886"/>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2.2</w:t>
            </w:r>
          </w:p>
        </w:tc>
        <w:tc>
          <w:tcPr>
            <w:tcW w:w="3692"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pStyle w:val="2"/>
              <w:shd w:val="clear" w:color="auto" w:fill="FFFFFF"/>
              <w:spacing w:before="0" w:line="240" w:lineRule="auto"/>
              <w:ind w:firstLine="709"/>
              <w:jc w:val="both"/>
              <w:rPr>
                <w:rFonts w:ascii="Times New Roman" w:hAnsi="Times New Roman" w:cs="Times New Roman"/>
                <w:b w:val="0"/>
                <w:bCs w:val="0"/>
                <w:color w:val="auto"/>
                <w:sz w:val="24"/>
                <w:szCs w:val="24"/>
              </w:rPr>
            </w:pPr>
            <w:r w:rsidRPr="00F33198">
              <w:rPr>
                <w:rFonts w:ascii="Times New Roman" w:hAnsi="Times New Roman" w:cs="Times New Roman"/>
                <w:b w:val="0"/>
                <w:bCs w:val="0"/>
                <w:color w:val="auto"/>
                <w:sz w:val="24"/>
                <w:szCs w:val="24"/>
              </w:rPr>
              <w:t xml:space="preserve">Обновление минерализованных полос и патрулирование территории Нерчинско-Заводского МО (закупка ГСМ,  договора ГПХ) </w:t>
            </w:r>
          </w:p>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ГСМ (дизель), АИ-92</w:t>
            </w:r>
          </w:p>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Договора ГПХ</w:t>
            </w:r>
          </w:p>
          <w:p w:rsidR="0044545B" w:rsidRPr="00F33198" w:rsidRDefault="0044545B" w:rsidP="00F3229F">
            <w:pPr>
              <w:spacing w:after="0" w:line="240" w:lineRule="auto"/>
              <w:ind w:firstLine="709"/>
              <w:jc w:val="both"/>
              <w:rPr>
                <w:rFonts w:ascii="Times New Roman" w:hAnsi="Times New Roman" w:cs="Times New Roman"/>
                <w:sz w:val="24"/>
                <w:szCs w:val="24"/>
              </w:rPr>
            </w:pP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1071,94</w:t>
            </w:r>
          </w:p>
        </w:tc>
        <w:tc>
          <w:tcPr>
            <w:tcW w:w="994"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269,94</w:t>
            </w: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62,00</w:t>
            </w: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30"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270,00</w:t>
            </w: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100,00</w:t>
            </w:r>
          </w:p>
        </w:tc>
        <w:tc>
          <w:tcPr>
            <w:tcW w:w="849"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270,00</w:t>
            </w: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100,00</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Ежегодно</w:t>
            </w:r>
          </w:p>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(май, октябрь)</w:t>
            </w:r>
          </w:p>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gridAfter w:val="1"/>
          <w:wAfter w:w="16" w:type="dxa"/>
          <w:trHeight w:hRule="exact" w:val="1320"/>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2.3</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 xml:space="preserve">Проверка  пожарной безопасности помещений, зданий жилого сектора.  </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Без финансирования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w:t>
            </w:r>
          </w:p>
        </w:tc>
        <w:tc>
          <w:tcPr>
            <w:tcW w:w="99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830"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49"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Весь период</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gridAfter w:val="1"/>
          <w:wAfter w:w="16" w:type="dxa"/>
          <w:trHeight w:hRule="exact" w:val="3074"/>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2.4.</w:t>
            </w:r>
          </w:p>
        </w:tc>
        <w:tc>
          <w:tcPr>
            <w:tcW w:w="3692"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Приобретение и передача на подведомственные учреждения первичных средств пожаротушения</w:t>
            </w:r>
          </w:p>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(воздуходувки, РЛО, рем</w:t>
            </w:r>
            <w:proofErr w:type="gramStart"/>
            <w:r w:rsidRPr="00F33198">
              <w:rPr>
                <w:rFonts w:ascii="Times New Roman" w:hAnsi="Times New Roman" w:cs="Times New Roman"/>
                <w:spacing w:val="-4"/>
                <w:sz w:val="24"/>
                <w:szCs w:val="24"/>
              </w:rPr>
              <w:t>.</w:t>
            </w:r>
            <w:proofErr w:type="gramEnd"/>
            <w:r w:rsidRPr="00F33198">
              <w:rPr>
                <w:rFonts w:ascii="Times New Roman" w:hAnsi="Times New Roman" w:cs="Times New Roman"/>
                <w:spacing w:val="-4"/>
                <w:sz w:val="24"/>
                <w:szCs w:val="24"/>
              </w:rPr>
              <w:t xml:space="preserve">  </w:t>
            </w:r>
            <w:proofErr w:type="gramStart"/>
            <w:r w:rsidRPr="00F33198">
              <w:rPr>
                <w:rFonts w:ascii="Times New Roman" w:hAnsi="Times New Roman" w:cs="Times New Roman"/>
                <w:spacing w:val="-4"/>
                <w:sz w:val="24"/>
                <w:szCs w:val="24"/>
              </w:rPr>
              <w:t>к</w:t>
            </w:r>
            <w:proofErr w:type="gramEnd"/>
            <w:r w:rsidRPr="00F33198">
              <w:rPr>
                <w:rFonts w:ascii="Times New Roman" w:hAnsi="Times New Roman" w:cs="Times New Roman"/>
                <w:spacing w:val="-4"/>
                <w:sz w:val="24"/>
                <w:szCs w:val="24"/>
              </w:rPr>
              <w:t>омплект, гидропульты)</w:t>
            </w:r>
          </w:p>
          <w:p w:rsidR="0044545B" w:rsidRPr="00F33198" w:rsidRDefault="0044545B" w:rsidP="00F3229F">
            <w:pPr>
              <w:spacing w:after="0" w:line="240" w:lineRule="auto"/>
              <w:ind w:firstLine="709"/>
              <w:jc w:val="both"/>
              <w:rPr>
                <w:rFonts w:ascii="Times New Roman" w:hAnsi="Times New Roman" w:cs="Times New Roman"/>
                <w:spacing w:val="-4"/>
                <w:sz w:val="24"/>
                <w:szCs w:val="24"/>
              </w:rPr>
            </w:pP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c>
          <w:tcPr>
            <w:tcW w:w="1175"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776,75</w:t>
            </w:r>
          </w:p>
        </w:tc>
        <w:tc>
          <w:tcPr>
            <w:tcW w:w="994"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4"/>
                <w:sz w:val="24"/>
                <w:szCs w:val="24"/>
              </w:rPr>
              <w:t xml:space="preserve">317,21 </w:t>
            </w: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830"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229,54</w:t>
            </w:r>
          </w:p>
        </w:tc>
        <w:tc>
          <w:tcPr>
            <w:tcW w:w="849"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230,00</w:t>
            </w: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p>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 xml:space="preserve">Весь период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trHeight w:hRule="exact" w:val="2262"/>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3</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Информационное обеспечение, противопожарная пропаганда и обучение  мерам пожарной безопасности (листовки, буклеты)</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15,00</w:t>
            </w:r>
          </w:p>
        </w:tc>
        <w:tc>
          <w:tcPr>
            <w:tcW w:w="98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4"/>
                <w:sz w:val="24"/>
                <w:szCs w:val="24"/>
              </w:rPr>
              <w:t>5,00</w:t>
            </w:r>
          </w:p>
        </w:tc>
        <w:tc>
          <w:tcPr>
            <w:tcW w:w="83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4"/>
                <w:sz w:val="24"/>
                <w:szCs w:val="24"/>
              </w:rPr>
              <w:t>-</w:t>
            </w: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4"/>
                <w:sz w:val="24"/>
                <w:szCs w:val="24"/>
              </w:rPr>
              <w:t>10,00</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ежегодно</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trHeight w:hRule="exact" w:val="2116"/>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3.1</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Проведение учебных тренировок по эвакуации из зданий учреждений с массовым пребыванием людей</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Без финансирования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w:t>
            </w:r>
          </w:p>
        </w:tc>
        <w:tc>
          <w:tcPr>
            <w:tcW w:w="98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83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В соответствии с утвержденным графиком</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trHeight w:hRule="exact" w:val="2155"/>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lastRenderedPageBreak/>
              <w:t>4</w:t>
            </w:r>
          </w:p>
        </w:tc>
        <w:tc>
          <w:tcPr>
            <w:tcW w:w="3692" w:type="dxa"/>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 xml:space="preserve">Приобретение </w:t>
            </w:r>
            <w:r w:rsidRPr="00F33198">
              <w:rPr>
                <w:rFonts w:ascii="Times New Roman" w:hAnsi="Times New Roman" w:cs="Times New Roman"/>
                <w:sz w:val="24"/>
                <w:szCs w:val="24"/>
              </w:rPr>
              <w:t xml:space="preserve">систем обнаружения и оповещения о пожаре </w:t>
            </w:r>
          </w:p>
          <w:p w:rsidR="0044545B" w:rsidRPr="00F33198" w:rsidRDefault="0044545B" w:rsidP="00F3229F">
            <w:pPr>
              <w:spacing w:after="0" w:line="240" w:lineRule="auto"/>
              <w:ind w:firstLine="709"/>
              <w:jc w:val="both"/>
              <w:rPr>
                <w:rFonts w:ascii="Times New Roman" w:hAnsi="Times New Roman" w:cs="Times New Roman"/>
                <w:spacing w:val="-4"/>
                <w:sz w:val="24"/>
                <w:szCs w:val="24"/>
              </w:rPr>
            </w:pP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58,27</w:t>
            </w:r>
          </w:p>
        </w:tc>
        <w:tc>
          <w:tcPr>
            <w:tcW w:w="98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18,02</w:t>
            </w:r>
          </w:p>
        </w:tc>
        <w:tc>
          <w:tcPr>
            <w:tcW w:w="83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20,25</w:t>
            </w: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20,00</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 xml:space="preserve">Весь период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trHeight w:hRule="exact" w:val="2155"/>
        </w:trPr>
        <w:tc>
          <w:tcPr>
            <w:tcW w:w="534"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12"/>
                <w:sz w:val="24"/>
                <w:szCs w:val="24"/>
              </w:rPr>
            </w:pPr>
            <w:r w:rsidRPr="00F33198">
              <w:rPr>
                <w:rFonts w:ascii="Times New Roman" w:hAnsi="Times New Roman" w:cs="Times New Roman"/>
                <w:spacing w:val="-12"/>
                <w:sz w:val="24"/>
                <w:szCs w:val="24"/>
              </w:rPr>
              <w:t>5</w:t>
            </w:r>
          </w:p>
        </w:tc>
        <w:tc>
          <w:tcPr>
            <w:tcW w:w="3692"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 xml:space="preserve">Разработка и актуализация проектов систем пожарной сигнализации и рабочей документации  в подведомственных учреждениях </w:t>
            </w:r>
          </w:p>
        </w:tc>
        <w:tc>
          <w:tcPr>
            <w:tcW w:w="3316"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b/>
                <w:sz w:val="24"/>
                <w:szCs w:val="24"/>
              </w:rPr>
            </w:pPr>
            <w:r w:rsidRPr="00F33198">
              <w:rPr>
                <w:rFonts w:ascii="Times New Roman" w:hAnsi="Times New Roman" w:cs="Times New Roman"/>
                <w:sz w:val="24"/>
                <w:szCs w:val="24"/>
              </w:rPr>
              <w:t>Администрация Нерчинско – Заводского МО</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4"/>
                <w:sz w:val="24"/>
                <w:szCs w:val="24"/>
              </w:rPr>
            </w:pPr>
            <w:r w:rsidRPr="00F33198">
              <w:rPr>
                <w:rFonts w:ascii="Times New Roman" w:hAnsi="Times New Roman" w:cs="Times New Roman"/>
                <w:spacing w:val="-4"/>
                <w:sz w:val="24"/>
                <w:szCs w:val="24"/>
              </w:rPr>
              <w:t>107,83</w:t>
            </w:r>
          </w:p>
        </w:tc>
        <w:tc>
          <w:tcPr>
            <w:tcW w:w="98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107,83</w:t>
            </w:r>
          </w:p>
        </w:tc>
        <w:tc>
          <w:tcPr>
            <w:tcW w:w="83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0</w:t>
            </w: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pacing w:val="-7"/>
                <w:sz w:val="24"/>
                <w:szCs w:val="24"/>
              </w:rPr>
            </w:pPr>
            <w:r w:rsidRPr="00F33198">
              <w:rPr>
                <w:rFonts w:ascii="Times New Roman" w:hAnsi="Times New Roman" w:cs="Times New Roman"/>
                <w:spacing w:val="-7"/>
                <w:sz w:val="24"/>
                <w:szCs w:val="24"/>
              </w:rPr>
              <w:t>0</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 xml:space="preserve">1 раз в 3 года </w:t>
            </w: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44545B" w:rsidRPr="00F33198" w:rsidRDefault="0044545B" w:rsidP="00F3229F">
            <w:pPr>
              <w:spacing w:after="0" w:line="240" w:lineRule="auto"/>
              <w:ind w:firstLine="709"/>
              <w:jc w:val="both"/>
              <w:rPr>
                <w:rFonts w:ascii="Times New Roman" w:hAnsi="Times New Roman" w:cs="Times New Roman"/>
                <w:sz w:val="24"/>
                <w:szCs w:val="24"/>
              </w:rPr>
            </w:pPr>
            <w:r w:rsidRPr="00F33198">
              <w:rPr>
                <w:rFonts w:ascii="Times New Roman" w:hAnsi="Times New Roman" w:cs="Times New Roman"/>
                <w:sz w:val="24"/>
                <w:szCs w:val="24"/>
              </w:rPr>
              <w:t>Администрация Нерчинско – Заводского МО</w:t>
            </w:r>
          </w:p>
        </w:tc>
      </w:tr>
      <w:tr w:rsidR="0044545B" w:rsidRPr="00F33198" w:rsidTr="008B07E1">
        <w:trPr>
          <w:trHeight w:hRule="exact" w:val="485"/>
        </w:trPr>
        <w:tc>
          <w:tcPr>
            <w:tcW w:w="754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pacing w:after="0" w:line="240" w:lineRule="auto"/>
              <w:ind w:firstLine="709"/>
              <w:jc w:val="both"/>
              <w:rPr>
                <w:rFonts w:ascii="Times New Roman" w:hAnsi="Times New Roman" w:cs="Times New Roman"/>
                <w:b/>
                <w:spacing w:val="-1"/>
                <w:sz w:val="24"/>
                <w:szCs w:val="24"/>
              </w:rPr>
            </w:pPr>
            <w:r w:rsidRPr="00F33198">
              <w:rPr>
                <w:rFonts w:ascii="Times New Roman" w:hAnsi="Times New Roman" w:cs="Times New Roman"/>
                <w:b/>
                <w:spacing w:val="-1"/>
                <w:sz w:val="24"/>
                <w:szCs w:val="24"/>
              </w:rPr>
              <w:t>В С Е Г О:</w:t>
            </w:r>
          </w:p>
        </w:tc>
        <w:tc>
          <w:tcPr>
            <w:tcW w:w="11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b/>
                <w:spacing w:val="-4"/>
                <w:sz w:val="24"/>
                <w:szCs w:val="24"/>
              </w:rPr>
            </w:pPr>
            <w:r w:rsidRPr="00F33198">
              <w:rPr>
                <w:rFonts w:ascii="Times New Roman" w:hAnsi="Times New Roman" w:cs="Times New Roman"/>
                <w:b/>
                <w:spacing w:val="-4"/>
                <w:sz w:val="24"/>
                <w:szCs w:val="24"/>
              </w:rPr>
              <w:t>2 270,00</w:t>
            </w:r>
          </w:p>
        </w:tc>
        <w:tc>
          <w:tcPr>
            <w:tcW w:w="98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b/>
                <w:spacing w:val="-7"/>
                <w:sz w:val="24"/>
                <w:szCs w:val="24"/>
              </w:rPr>
            </w:pPr>
            <w:r w:rsidRPr="00F33198">
              <w:rPr>
                <w:rFonts w:ascii="Times New Roman" w:hAnsi="Times New Roman" w:cs="Times New Roman"/>
                <w:b/>
                <w:spacing w:val="-7"/>
                <w:sz w:val="24"/>
                <w:szCs w:val="24"/>
              </w:rPr>
              <w:t>780,00</w:t>
            </w:r>
          </w:p>
        </w:tc>
        <w:tc>
          <w:tcPr>
            <w:tcW w:w="83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b/>
                <w:spacing w:val="-7"/>
                <w:sz w:val="24"/>
                <w:szCs w:val="24"/>
              </w:rPr>
            </w:pPr>
            <w:r w:rsidRPr="00F33198">
              <w:rPr>
                <w:rFonts w:ascii="Times New Roman" w:hAnsi="Times New Roman" w:cs="Times New Roman"/>
                <w:b/>
                <w:spacing w:val="-7"/>
                <w:sz w:val="24"/>
                <w:szCs w:val="24"/>
              </w:rPr>
              <w:t>750,00</w:t>
            </w:r>
          </w:p>
        </w:tc>
        <w:tc>
          <w:tcPr>
            <w:tcW w:w="86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4545B" w:rsidRPr="00F33198" w:rsidRDefault="0044545B" w:rsidP="00F3229F">
            <w:pPr>
              <w:shd w:val="clear" w:color="auto" w:fill="FFFFFF"/>
              <w:spacing w:after="0" w:line="240" w:lineRule="auto"/>
              <w:ind w:firstLine="709"/>
              <w:jc w:val="both"/>
              <w:rPr>
                <w:rFonts w:ascii="Times New Roman" w:hAnsi="Times New Roman" w:cs="Times New Roman"/>
                <w:b/>
                <w:spacing w:val="-6"/>
                <w:sz w:val="24"/>
                <w:szCs w:val="24"/>
              </w:rPr>
            </w:pPr>
            <w:r w:rsidRPr="00F33198">
              <w:rPr>
                <w:rFonts w:ascii="Times New Roman" w:hAnsi="Times New Roman" w:cs="Times New Roman"/>
                <w:b/>
                <w:spacing w:val="-6"/>
                <w:sz w:val="24"/>
                <w:szCs w:val="24"/>
              </w:rPr>
              <w:t>740,00</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b/>
                <w:spacing w:val="-4"/>
                <w:sz w:val="24"/>
                <w:szCs w:val="24"/>
              </w:rPr>
            </w:pPr>
          </w:p>
        </w:tc>
        <w:tc>
          <w:tcPr>
            <w:tcW w:w="2022" w:type="dxa"/>
            <w:gridSpan w:val="2"/>
            <w:tcBorders>
              <w:top w:val="single" w:sz="4" w:space="0" w:color="auto"/>
              <w:left w:val="single" w:sz="4" w:space="0" w:color="auto"/>
              <w:bottom w:val="single" w:sz="4" w:space="0" w:color="auto"/>
              <w:right w:val="single" w:sz="4" w:space="0" w:color="auto"/>
            </w:tcBorders>
            <w:shd w:val="clear" w:color="auto" w:fill="FFFFFF"/>
          </w:tcPr>
          <w:p w:rsidR="0044545B" w:rsidRPr="00F33198" w:rsidRDefault="0044545B" w:rsidP="00F3229F">
            <w:pPr>
              <w:shd w:val="clear" w:color="auto" w:fill="FFFFFF"/>
              <w:spacing w:after="0" w:line="240" w:lineRule="auto"/>
              <w:ind w:firstLine="709"/>
              <w:jc w:val="both"/>
              <w:rPr>
                <w:rFonts w:ascii="Times New Roman" w:hAnsi="Times New Roman" w:cs="Times New Roman"/>
                <w:b/>
                <w:spacing w:val="-4"/>
                <w:sz w:val="24"/>
                <w:szCs w:val="24"/>
              </w:rPr>
            </w:pPr>
          </w:p>
        </w:tc>
      </w:tr>
    </w:tbl>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44545B" w:rsidRPr="00F33198" w:rsidRDefault="0044545B" w:rsidP="00F3229F">
      <w:pPr>
        <w:spacing w:after="0" w:line="240" w:lineRule="auto"/>
        <w:ind w:firstLine="709"/>
        <w:jc w:val="both"/>
        <w:rPr>
          <w:rFonts w:ascii="Times New Roman" w:hAnsi="Times New Roman" w:cs="Times New Roman"/>
          <w:sz w:val="24"/>
          <w:szCs w:val="24"/>
        </w:rPr>
      </w:pPr>
    </w:p>
    <w:p w:rsidR="00B92B94" w:rsidRPr="00F33198" w:rsidRDefault="00B92B94" w:rsidP="00F3229F">
      <w:pPr>
        <w:spacing w:after="0" w:line="240" w:lineRule="auto"/>
        <w:ind w:firstLine="709"/>
        <w:jc w:val="both"/>
        <w:rPr>
          <w:rFonts w:ascii="Times New Roman" w:hAnsi="Times New Roman" w:cs="Times New Roman"/>
          <w:sz w:val="24"/>
          <w:szCs w:val="24"/>
        </w:rPr>
      </w:pPr>
    </w:p>
    <w:sectPr w:rsidR="00B92B94" w:rsidRPr="00F33198" w:rsidSect="00F322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85D8B"/>
    <w:multiLevelType w:val="multilevel"/>
    <w:tmpl w:val="3C4205A4"/>
    <w:lvl w:ilvl="0">
      <w:start w:val="1"/>
      <w:numFmt w:val="decimal"/>
      <w:lvlText w:val="%1."/>
      <w:lvlJc w:val="left"/>
      <w:pPr>
        <w:ind w:left="648" w:hanging="432"/>
      </w:pPr>
    </w:lvl>
    <w:lvl w:ilvl="1">
      <w:start w:val="1"/>
      <w:numFmt w:val="decimal"/>
      <w:isLgl/>
      <w:lvlText w:val="%1.%2."/>
      <w:lvlJc w:val="left"/>
      <w:pPr>
        <w:ind w:left="936" w:hanging="720"/>
      </w:pPr>
    </w:lvl>
    <w:lvl w:ilvl="2">
      <w:start w:val="1"/>
      <w:numFmt w:val="decimal"/>
      <w:isLgl/>
      <w:lvlText w:val="%1.%2.%3."/>
      <w:lvlJc w:val="left"/>
      <w:pPr>
        <w:ind w:left="1430" w:hanging="720"/>
      </w:pPr>
    </w:lvl>
    <w:lvl w:ilvl="3">
      <w:start w:val="1"/>
      <w:numFmt w:val="decimal"/>
      <w:isLgl/>
      <w:lvlText w:val="%1.%2.%3.%4."/>
      <w:lvlJc w:val="left"/>
      <w:pPr>
        <w:ind w:left="1296" w:hanging="1080"/>
      </w:pPr>
    </w:lvl>
    <w:lvl w:ilvl="4">
      <w:start w:val="1"/>
      <w:numFmt w:val="decimal"/>
      <w:isLgl/>
      <w:lvlText w:val="%1.%2.%3.%4.%5."/>
      <w:lvlJc w:val="left"/>
      <w:pPr>
        <w:ind w:left="1296" w:hanging="1080"/>
      </w:pPr>
    </w:lvl>
    <w:lvl w:ilvl="5">
      <w:start w:val="1"/>
      <w:numFmt w:val="decimal"/>
      <w:isLgl/>
      <w:lvlText w:val="%1.%2.%3.%4.%5.%6."/>
      <w:lvlJc w:val="left"/>
      <w:pPr>
        <w:ind w:left="1656" w:hanging="1440"/>
      </w:pPr>
    </w:lvl>
    <w:lvl w:ilvl="6">
      <w:start w:val="1"/>
      <w:numFmt w:val="decimal"/>
      <w:isLgl/>
      <w:lvlText w:val="%1.%2.%3.%4.%5.%6.%7."/>
      <w:lvlJc w:val="left"/>
      <w:pPr>
        <w:ind w:left="2016" w:hanging="1800"/>
      </w:pPr>
    </w:lvl>
    <w:lvl w:ilvl="7">
      <w:start w:val="1"/>
      <w:numFmt w:val="decimal"/>
      <w:isLgl/>
      <w:lvlText w:val="%1.%2.%3.%4.%5.%6.%7.%8."/>
      <w:lvlJc w:val="left"/>
      <w:pPr>
        <w:ind w:left="2016" w:hanging="1800"/>
      </w:pPr>
    </w:lvl>
    <w:lvl w:ilvl="8">
      <w:start w:val="1"/>
      <w:numFmt w:val="decimal"/>
      <w:isLgl/>
      <w:lvlText w:val="%1.%2.%3.%4.%5.%6.%7.%8.%9."/>
      <w:lvlJc w:val="left"/>
      <w:pPr>
        <w:ind w:left="2376"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8D3"/>
    <w:rsid w:val="003F0EBE"/>
    <w:rsid w:val="0044545B"/>
    <w:rsid w:val="007558D3"/>
    <w:rsid w:val="00AF28DC"/>
    <w:rsid w:val="00B92B94"/>
    <w:rsid w:val="00F3229F"/>
    <w:rsid w:val="00F33198"/>
    <w:rsid w:val="00FB2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8DC"/>
    <w:rPr>
      <w:rFonts w:eastAsiaTheme="minorEastAsia"/>
      <w:lang w:eastAsia="ru-RU"/>
    </w:rPr>
  </w:style>
  <w:style w:type="paragraph" w:styleId="2">
    <w:name w:val="heading 2"/>
    <w:basedOn w:val="a"/>
    <w:next w:val="a"/>
    <w:link w:val="20"/>
    <w:uiPriority w:val="9"/>
    <w:semiHidden/>
    <w:unhideWhenUsed/>
    <w:qFormat/>
    <w:rsid w:val="004454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AF28DC"/>
    <w:rPr>
      <w:b/>
      <w:bCs/>
      <w:i w:val="0"/>
      <w:iCs w:val="0"/>
    </w:r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4"/>
    <w:uiPriority w:val="99"/>
    <w:semiHidden/>
    <w:locked/>
    <w:rsid w:val="00AF28DC"/>
    <w:rPr>
      <w:rFonts w:ascii="Helvetica" w:eastAsia="Times New Roman" w:hAnsi="Helvetica" w:cs="Times New Roman"/>
      <w:color w:val="000000"/>
      <w:sz w:val="20"/>
      <w:szCs w:val="20"/>
    </w:rPr>
  </w:style>
  <w:style w:type="paragraph" w:styleId="a4">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semiHidden/>
    <w:unhideWhenUsed/>
    <w:qFormat/>
    <w:rsid w:val="00AF28DC"/>
    <w:pPr>
      <w:ind w:left="720"/>
      <w:contextualSpacing/>
    </w:pPr>
    <w:rPr>
      <w:rFonts w:ascii="Helvetica" w:eastAsia="Times New Roman" w:hAnsi="Helvetica" w:cs="Times New Roman"/>
      <w:color w:val="000000"/>
      <w:sz w:val="20"/>
      <w:szCs w:val="20"/>
      <w:lang w:eastAsia="en-US"/>
    </w:rPr>
  </w:style>
  <w:style w:type="character" w:customStyle="1" w:styleId="Bodytext2">
    <w:name w:val="Body text (2)_"/>
    <w:basedOn w:val="a0"/>
    <w:link w:val="Bodytext20"/>
    <w:semiHidden/>
    <w:locked/>
    <w:rsid w:val="00AF28DC"/>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semiHidden/>
    <w:qFormat/>
    <w:rsid w:val="00AF28DC"/>
    <w:pPr>
      <w:widowControl w:val="0"/>
      <w:shd w:val="clear" w:color="auto" w:fill="FFFFFF"/>
      <w:spacing w:before="420" w:after="600" w:line="0" w:lineRule="atLeast"/>
      <w:contextualSpacing/>
      <w:jc w:val="both"/>
    </w:pPr>
    <w:rPr>
      <w:rFonts w:ascii="Times New Roman" w:eastAsia="Times New Roman" w:hAnsi="Times New Roman" w:cs="Times New Roman"/>
      <w:sz w:val="28"/>
      <w:szCs w:val="28"/>
      <w:lang w:eastAsia="en-US"/>
    </w:rPr>
  </w:style>
  <w:style w:type="character" w:customStyle="1" w:styleId="20">
    <w:name w:val="Заголовок 2 Знак"/>
    <w:basedOn w:val="a0"/>
    <w:link w:val="2"/>
    <w:uiPriority w:val="9"/>
    <w:semiHidden/>
    <w:rsid w:val="0044545B"/>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8DC"/>
    <w:rPr>
      <w:rFonts w:eastAsiaTheme="minorEastAsia"/>
      <w:lang w:eastAsia="ru-RU"/>
    </w:rPr>
  </w:style>
  <w:style w:type="paragraph" w:styleId="2">
    <w:name w:val="heading 2"/>
    <w:basedOn w:val="a"/>
    <w:next w:val="a"/>
    <w:link w:val="20"/>
    <w:uiPriority w:val="9"/>
    <w:semiHidden/>
    <w:unhideWhenUsed/>
    <w:qFormat/>
    <w:rsid w:val="004454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AF28DC"/>
    <w:rPr>
      <w:b/>
      <w:bCs/>
      <w:i w:val="0"/>
      <w:iCs w:val="0"/>
    </w:r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4"/>
    <w:uiPriority w:val="99"/>
    <w:semiHidden/>
    <w:locked/>
    <w:rsid w:val="00AF28DC"/>
    <w:rPr>
      <w:rFonts w:ascii="Helvetica" w:eastAsia="Times New Roman" w:hAnsi="Helvetica" w:cs="Times New Roman"/>
      <w:color w:val="000000"/>
      <w:sz w:val="20"/>
      <w:szCs w:val="20"/>
    </w:rPr>
  </w:style>
  <w:style w:type="paragraph" w:styleId="a4">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semiHidden/>
    <w:unhideWhenUsed/>
    <w:qFormat/>
    <w:rsid w:val="00AF28DC"/>
    <w:pPr>
      <w:ind w:left="720"/>
      <w:contextualSpacing/>
    </w:pPr>
    <w:rPr>
      <w:rFonts w:ascii="Helvetica" w:eastAsia="Times New Roman" w:hAnsi="Helvetica" w:cs="Times New Roman"/>
      <w:color w:val="000000"/>
      <w:sz w:val="20"/>
      <w:szCs w:val="20"/>
      <w:lang w:eastAsia="en-US"/>
    </w:rPr>
  </w:style>
  <w:style w:type="character" w:customStyle="1" w:styleId="Bodytext2">
    <w:name w:val="Body text (2)_"/>
    <w:basedOn w:val="a0"/>
    <w:link w:val="Bodytext20"/>
    <w:semiHidden/>
    <w:locked/>
    <w:rsid w:val="00AF28DC"/>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semiHidden/>
    <w:qFormat/>
    <w:rsid w:val="00AF28DC"/>
    <w:pPr>
      <w:widowControl w:val="0"/>
      <w:shd w:val="clear" w:color="auto" w:fill="FFFFFF"/>
      <w:spacing w:before="420" w:after="600" w:line="0" w:lineRule="atLeast"/>
      <w:contextualSpacing/>
      <w:jc w:val="both"/>
    </w:pPr>
    <w:rPr>
      <w:rFonts w:ascii="Times New Roman" w:eastAsia="Times New Roman" w:hAnsi="Times New Roman" w:cs="Times New Roman"/>
      <w:sz w:val="28"/>
      <w:szCs w:val="28"/>
      <w:lang w:eastAsia="en-US"/>
    </w:rPr>
  </w:style>
  <w:style w:type="character" w:customStyle="1" w:styleId="20">
    <w:name w:val="Заголовок 2 Знак"/>
    <w:basedOn w:val="a0"/>
    <w:link w:val="2"/>
    <w:uiPriority w:val="9"/>
    <w:semiHidden/>
    <w:rsid w:val="0044545B"/>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0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698</Words>
  <Characters>3979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Консультант</cp:lastModifiedBy>
  <cp:revision>8</cp:revision>
  <dcterms:created xsi:type="dcterms:W3CDTF">2025-11-26T02:22:00Z</dcterms:created>
  <dcterms:modified xsi:type="dcterms:W3CDTF">2025-11-27T23:45:00Z</dcterms:modified>
</cp:coreProperties>
</file>