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A4" w:rsidRPr="000B44FD" w:rsidRDefault="000E25A4" w:rsidP="000B44FD">
      <w:pPr>
        <w:autoSpaceDE w:val="0"/>
        <w:autoSpaceDN w:val="0"/>
        <w:adjustRightInd w:val="0"/>
        <w:spacing w:after="0" w:line="240" w:lineRule="auto"/>
        <w:outlineLvl w:val="2"/>
        <w:rPr>
          <w:rFonts w:ascii="Courier New" w:eastAsia="Times New Roman" w:hAnsi="Courier New" w:cs="Courier New"/>
          <w:bCs/>
          <w:lang w:eastAsia="ru-RU"/>
        </w:rPr>
      </w:pPr>
      <w:r w:rsidRPr="000B44FD">
        <w:rPr>
          <w:rFonts w:ascii="Courier New" w:eastAsia="Times New Roman" w:hAnsi="Courier New" w:cs="Courier New"/>
          <w:bCs/>
          <w:lang w:eastAsia="ru-RU"/>
        </w:rPr>
        <w:t xml:space="preserve">Приложение № </w:t>
      </w:r>
      <w:r w:rsidR="0025206A" w:rsidRPr="000B44FD">
        <w:rPr>
          <w:rFonts w:ascii="Courier New" w:eastAsia="Times New Roman" w:hAnsi="Courier New" w:cs="Courier New"/>
          <w:bCs/>
          <w:lang w:eastAsia="ru-RU"/>
        </w:rPr>
        <w:t>1</w:t>
      </w:r>
    </w:p>
    <w:p w:rsidR="000E25A4" w:rsidRPr="000B44FD" w:rsidRDefault="000E25A4" w:rsidP="000B44FD">
      <w:pPr>
        <w:autoSpaceDE w:val="0"/>
        <w:autoSpaceDN w:val="0"/>
        <w:adjustRightInd w:val="0"/>
        <w:spacing w:after="0" w:line="240" w:lineRule="auto"/>
        <w:outlineLvl w:val="2"/>
        <w:rPr>
          <w:rFonts w:ascii="Courier New" w:eastAsia="Times New Roman" w:hAnsi="Courier New" w:cs="Courier New"/>
          <w:bCs/>
          <w:lang w:eastAsia="ru-RU"/>
        </w:rPr>
      </w:pPr>
      <w:r w:rsidRPr="000B44FD">
        <w:rPr>
          <w:rFonts w:ascii="Courier New" w:eastAsia="Times New Roman" w:hAnsi="Courier New" w:cs="Courier New"/>
          <w:bCs/>
          <w:lang w:eastAsia="ru-RU"/>
        </w:rPr>
        <w:t xml:space="preserve">к решению Совета </w:t>
      </w:r>
    </w:p>
    <w:p w:rsidR="000E25A4" w:rsidRPr="000B44FD" w:rsidRDefault="000E25A4" w:rsidP="000B44FD">
      <w:pPr>
        <w:autoSpaceDE w:val="0"/>
        <w:autoSpaceDN w:val="0"/>
        <w:adjustRightInd w:val="0"/>
        <w:spacing w:after="0" w:line="240" w:lineRule="auto"/>
        <w:outlineLvl w:val="2"/>
        <w:rPr>
          <w:rFonts w:ascii="Courier New" w:eastAsia="Times New Roman" w:hAnsi="Courier New" w:cs="Courier New"/>
          <w:bCs/>
          <w:lang w:eastAsia="ru-RU"/>
        </w:rPr>
      </w:pPr>
      <w:r w:rsidRPr="000B44FD">
        <w:rPr>
          <w:rFonts w:ascii="Courier New" w:eastAsia="Times New Roman" w:hAnsi="Courier New" w:cs="Courier New"/>
          <w:bCs/>
          <w:lang w:eastAsia="ru-RU"/>
        </w:rPr>
        <w:t>муниципального района</w:t>
      </w:r>
    </w:p>
    <w:p w:rsidR="000E25A4" w:rsidRPr="000B44FD" w:rsidRDefault="000E25A4" w:rsidP="000B44FD">
      <w:pPr>
        <w:autoSpaceDE w:val="0"/>
        <w:autoSpaceDN w:val="0"/>
        <w:adjustRightInd w:val="0"/>
        <w:spacing w:after="0" w:line="240" w:lineRule="auto"/>
        <w:outlineLvl w:val="2"/>
        <w:rPr>
          <w:rFonts w:ascii="Courier New" w:eastAsia="Times New Roman" w:hAnsi="Courier New" w:cs="Courier New"/>
          <w:bCs/>
          <w:lang w:eastAsia="ru-RU"/>
        </w:rPr>
      </w:pPr>
      <w:r w:rsidRPr="000B44FD">
        <w:rPr>
          <w:rFonts w:ascii="Courier New" w:eastAsia="Times New Roman" w:hAnsi="Courier New" w:cs="Courier New"/>
          <w:bCs/>
          <w:lang w:eastAsia="ru-RU"/>
        </w:rPr>
        <w:t xml:space="preserve"> «</w:t>
      </w:r>
      <w:r w:rsidR="0050262B" w:rsidRPr="000B44FD">
        <w:rPr>
          <w:rFonts w:ascii="Courier New" w:eastAsia="Times New Roman" w:hAnsi="Courier New" w:cs="Courier New"/>
          <w:lang w:eastAsia="ru-RU"/>
        </w:rPr>
        <w:t>Нерчинско-Заводский</w:t>
      </w:r>
      <w:r w:rsidRPr="000B44FD">
        <w:rPr>
          <w:rFonts w:ascii="Courier New" w:eastAsia="Times New Roman" w:hAnsi="Courier New" w:cs="Courier New"/>
          <w:bCs/>
          <w:lang w:eastAsia="ru-RU"/>
        </w:rPr>
        <w:t xml:space="preserve"> район»</w:t>
      </w:r>
    </w:p>
    <w:p w:rsidR="000E25A4" w:rsidRPr="000B44FD" w:rsidRDefault="0025206A" w:rsidP="000B44FD">
      <w:pPr>
        <w:spacing w:after="0" w:line="240" w:lineRule="auto"/>
        <w:rPr>
          <w:rFonts w:ascii="Courier New" w:eastAsia="Times New Roman" w:hAnsi="Courier New" w:cs="Courier New"/>
          <w:bCs/>
          <w:lang w:eastAsia="ru-RU"/>
        </w:rPr>
      </w:pPr>
      <w:r w:rsidRPr="000B44FD">
        <w:rPr>
          <w:rFonts w:ascii="Courier New" w:eastAsia="Times New Roman" w:hAnsi="Courier New" w:cs="Courier New"/>
          <w:bCs/>
          <w:lang w:eastAsia="ru-RU"/>
        </w:rPr>
        <w:t>от 11 ноября</w:t>
      </w:r>
      <w:r w:rsidR="000E25A4" w:rsidRPr="000B44FD">
        <w:rPr>
          <w:rFonts w:ascii="Courier New" w:eastAsia="Times New Roman" w:hAnsi="Courier New" w:cs="Courier New"/>
          <w:bCs/>
          <w:lang w:eastAsia="ru-RU"/>
        </w:rPr>
        <w:t xml:space="preserve"> 2022 г. № </w:t>
      </w:r>
      <w:r w:rsidR="000A4243" w:rsidRPr="000B44FD">
        <w:rPr>
          <w:rFonts w:ascii="Courier New" w:eastAsia="Times New Roman" w:hAnsi="Courier New" w:cs="Courier New"/>
          <w:bCs/>
          <w:lang w:eastAsia="ru-RU"/>
        </w:rPr>
        <w:t>18</w:t>
      </w:r>
    </w:p>
    <w:p w:rsidR="000E25A4" w:rsidRPr="000E25A4" w:rsidRDefault="00D20A87" w:rsidP="000E25A4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pict>
          <v:rect id="Rectangle 106" o:spid="_x0000_s1194" style="position:absolute;left:0;text-align:left;margin-left:114.95pt;margin-top:8.55pt;width:629.1pt;height:2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">
            <v:textbox style="mso-next-textbox:#Rectangle 106">
              <w:txbxContent>
                <w:p w:rsidR="0053295B" w:rsidRPr="009D08F1" w:rsidRDefault="006222A9" w:rsidP="000E25A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2A9">
                    <w:rPr>
                      <w:rFonts w:ascii="Times New Roman" w:hAnsi="Times New Roman" w:cs="Times New Roman"/>
                      <w:b/>
                    </w:rPr>
                    <w:t>Схема управления администрации Нерчинско-Заводского муниципального округа Забайкальского края</w:t>
                  </w:r>
                </w:p>
              </w:txbxContent>
            </v:textbox>
          </v:rect>
        </w:pict>
      </w:r>
    </w:p>
    <w:p w:rsidR="000E25A4" w:rsidRPr="000E25A4" w:rsidRDefault="000E25A4" w:rsidP="000E25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E25A4" w:rsidRPr="000E25A4" w:rsidRDefault="00D20A87" w:rsidP="000E25A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98" style="position:absolute;left:0;text-align:left;margin-left:38.3pt;margin-top:10.95pt;width:208.5pt;height:41.25pt;z-index:251663360">
            <v:textbox style="mso-next-textbox:#_x0000_s1198">
              <w:txbxContent>
                <w:p w:rsidR="0053295B" w:rsidRPr="00E83BB3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мобилизац</w:t>
                  </w: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онной работе</w:t>
                  </w:r>
                </w:p>
              </w:txbxContent>
            </v:textbox>
          </v:rect>
        </w:pict>
      </w:r>
    </w:p>
    <w:p w:rsidR="000E25A4" w:rsidRPr="000E25A4" w:rsidRDefault="00D20A87" w:rsidP="000E25A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20" style="position:absolute;left:0;text-align:left;margin-left:582.9pt;margin-top:3.1pt;width:205.45pt;height:22.5pt;z-index:251685888">
            <v:textbox style="mso-next-textbox:#_x0000_s1220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ЕДДС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99" style="position:absolute;left:0;text-align:left;margin-left:303.05pt;margin-top:4.6pt;width:222pt;height:31.5pt;z-index:251664384">
            <v:textbox style="mso-next-textbox:#_x0000_s1199">
              <w:txbxContent>
                <w:p w:rsidR="0053295B" w:rsidRPr="00E83BB3" w:rsidRDefault="0053295B" w:rsidP="000E25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Глава муниципального </w:t>
                  </w:r>
                  <w:r w:rsidR="005A07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округа</w:t>
                  </w:r>
                </w:p>
              </w:txbxContent>
            </v:textbox>
          </v:rect>
        </w:pic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270.8pt;margin-top:12.1pt;width:.05pt;height:47.25pt;flip:y;z-index:251708416" o:connectortype="straight"/>
        </w:pic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pict>
          <v:shape id="_x0000_s1243" type="#_x0000_t32" style="position:absolute;left:0;text-align:left;margin-left:246.8pt;margin-top:12.1pt;width:24pt;height:0;flip:x;z-index:251709440" o:connectortype="straight">
            <v:stroke endarrow="block"/>
          </v:shape>
        </w:pict>
      </w:r>
    </w:p>
    <w:p w:rsidR="000E25A4" w:rsidRPr="000E25A4" w:rsidRDefault="00D20A87" w:rsidP="000E25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47" type="#_x0000_t32" style="position:absolute;left:0;text-align:left;margin-left:525.05pt;margin-top:.5pt;width:57.85pt;height:0;z-index:251713536;v-text-anchor:middle" o:connectortype="straight" strokeweight="1p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45" type="#_x0000_t32" style="position:absolute;left:0;text-align:left;margin-left:680.3pt;margin-top:9.5pt;width:0;height:18.75pt;z-index:2517114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41" type="#_x0000_t32" style="position:absolute;left:0;text-align:left;margin-left:270.85pt;margin-top:9.5pt;width:32.25pt;height:0;flip:x;z-index:251707392" o:connectortype="straight"/>
        </w:pict>
      </w:r>
    </w:p>
    <w:p w:rsidR="000E25A4" w:rsidRPr="000E25A4" w:rsidRDefault="00D20A87" w:rsidP="000E25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pict>
          <v:shape id="_x0000_s1246" type="#_x0000_t32" style="position:absolute;margin-left:415.55pt;margin-top:3.9pt;width:.05pt;height:74.6pt;z-index:25171251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239" style="position:absolute;margin-left:582.75pt;margin-top:12.15pt;width:205.4pt;height:27.35pt;z-index:251705344">
            <v:textbox style="mso-next-textbox:#_x0000_s1239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Оперативные дежурные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240" style="position:absolute;margin-left:38.3pt;margin-top:10.65pt;width:208.5pt;height:34.65pt;z-index:251706368">
            <v:textbox style="mso-next-textbox:#_x0000_s1240">
              <w:txbxContent>
                <w:p w:rsidR="0053295B" w:rsidRPr="00E83BB3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делам ГО и защиты от ЧС</w:t>
                  </w:r>
                </w:p>
              </w:txbxContent>
            </v:textbox>
          </v:rect>
        </w:pict>
      </w:r>
    </w:p>
    <w:p w:rsidR="000E25A4" w:rsidRPr="000E25A4" w:rsidRDefault="00D20A87" w:rsidP="000E25A4">
      <w:pPr>
        <w:tabs>
          <w:tab w:val="left" w:pos="12120"/>
        </w:tabs>
        <w:suppressAutoHyphens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44" type="#_x0000_t32" style="position:absolute;left:0;text-align:left;margin-left:246.8pt;margin-top:11.05pt;width:24pt;height:0;flip:x;z-index:251710464" o:connectortype="straight">
            <v:stroke endarrow="block"/>
          </v:shape>
        </w:pict>
      </w:r>
    </w:p>
    <w:p w:rsidR="000E25A4" w:rsidRPr="000E25A4" w:rsidRDefault="00D20A87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49" type="#_x0000_t32" style="position:absolute;margin-left:288.05pt;margin-top:15.9pt;width:2.25pt;height:305.25pt;flip:x;z-index:251715584;v-text-anchor:middle" o:connectortype="straight" strokeweight="1p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2" type="#_x0000_t32" style="position:absolute;margin-left:694.55pt;margin-top:15.9pt;width:0;height:16.85pt;z-index:251687936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48" type="#_x0000_t32" style="position:absolute;margin-left:128.35pt;margin-top:15.9pt;width:566.2pt;height:0;z-index:251714560;v-text-anchor:middle" o:connectortype="straight" strokeweight="1pt"/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1" type="#_x0000_t32" style="position:absolute;margin-left:128.3pt;margin-top:15.9pt;width:.05pt;height:16.85pt;z-index:251686912" o:connectortype="straight">
            <v:stroke endarrow="block"/>
          </v:shape>
        </w:pict>
      </w:r>
    </w:p>
    <w:p w:rsidR="000E25A4" w:rsidRPr="000E25A4" w:rsidRDefault="00D20A87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2" style="position:absolute;margin-left:582.8pt;margin-top:3.1pt;width:205.5pt;height:36.75pt;z-index:251667456">
            <v:textbox style="mso-next-textbox:#_x0000_s1202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Управляющий делами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1" style="position:absolute;margin-left:303.05pt;margin-top:3.1pt;width:229.5pt;height:36.75pt;z-index:251666432">
            <v:textbox style="mso-next-textbox:#_x0000_s1201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муниципального </w:t>
                  </w:r>
                  <w:r w:rsidR="005A07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округа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социальным вопросам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0" style="position:absolute;margin-left:34.55pt;margin-top:3.1pt;width:241.5pt;height:40.5pt;z-index:251665408">
            <v:textbox style="mso-next-textbox:#_x0000_s1200">
              <w:txbxContent>
                <w:p w:rsidR="0053295B" w:rsidRPr="00B32A79" w:rsidRDefault="002C5014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532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аместитель главы муниципального </w:t>
                  </w:r>
                  <w:r w:rsidR="005A07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территориальному развитию</w:t>
                  </w:r>
                </w:p>
              </w:txbxContent>
            </v:textbox>
          </v:rect>
        </w:pict>
      </w:r>
    </w:p>
    <w:p w:rsidR="000E25A4" w:rsidRPr="000E25A4" w:rsidRDefault="00D20A87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5" style="position:absolute;margin-left:604.4pt;margin-top:23.7pt;width:183.75pt;height:42pt;z-index:251680768">
            <v:textbox style="mso-next-textbox:#_x0000_s1215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правовой и кадровой р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10" style="position:absolute;margin-left:316.55pt;margin-top:24.45pt;width:225pt;height:27pt;z-index:251675648">
            <v:textbox style="mso-next-textbox:#_x0000_s1210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образования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09" type="#_x0000_t32" style="position:absolute;margin-left:34.55pt;margin-top:13.95pt;width:0;height:218.25pt;z-index:25167462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03" style="position:absolute;margin-left:46.55pt;margin-top:23.7pt;width:212.25pt;height:27.75pt;z-index:251668480">
            <v:textbox style="mso-next-textbox:#_x0000_s1203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финансам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197" type="#_x0000_t32" style="position:absolute;margin-left:582.75pt;margin-top:9.95pt;width:.05pt;height:243.4pt;z-index:2516623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196" type="#_x0000_t32" style="position:absolute;margin-left:303.05pt;margin-top:11.3pt;width:0;height:220.9pt;z-index:251661312" o:connectortype="straight"/>
        </w:pict>
      </w:r>
    </w:p>
    <w:p w:rsidR="000E25A4" w:rsidRPr="000E25A4" w:rsidRDefault="00D20A87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4" type="#_x0000_t32" style="position:absolute;margin-left:582.85pt;margin-top:21.8pt;width:21.7pt;height:0;z-index:251700224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9" type="#_x0000_t32" style="position:absolute;margin-left:303.05pt;margin-top:9.8pt;width:13.5pt;height:.75pt;z-index:251695104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3" type="#_x0000_t32" style="position:absolute;margin-left:34.55pt;margin-top:6.05pt;width:12pt;height:0;z-index:251688960" o:connectortype="straight">
            <v:stroke endarrow="block"/>
          </v:shape>
        </w:pict>
      </w:r>
    </w:p>
    <w:p w:rsidR="000E25A4" w:rsidRPr="000E25A4" w:rsidRDefault="00D20A87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6" style="position:absolute;margin-left:604.55pt;margin-top:16.9pt;width:183.75pt;height:36.75pt;z-index:251681792">
            <v:textbox style="mso-next-textbox:#_x0000_s1216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Консультант Совета 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0" type="#_x0000_t32" style="position:absolute;margin-left:303.05pt;margin-top:16.9pt;width:13.5pt;height:0;z-index:251696128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4" type="#_x0000_t32" style="position:absolute;margin-left:34.55pt;margin-top:20.65pt;width:12pt;height:0;z-index:251689984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1" style="position:absolute;margin-left:316.55pt;margin-top:3.4pt;width:225pt;height:24pt;z-index:251676672">
            <v:textbox style="mso-next-textbox:#_x0000_s1211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культуры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4" style="position:absolute;margin-left:46.55pt;margin-top:3.4pt;width:212.25pt;height:37.5pt;z-index:251669504">
            <v:textbox style="mso-next-textbox:#_x0000_s1204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экономики и управления имуществом</w:t>
                  </w:r>
                </w:p>
              </w:txbxContent>
            </v:textbox>
          </v:rect>
        </w:pict>
      </w:r>
    </w:p>
    <w:p w:rsidR="000E25A4" w:rsidRPr="000E25A4" w:rsidRDefault="00D20A87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5" style="position:absolute;margin-left:46.55pt;margin-top:17.8pt;width:212.25pt;height:35.1pt;z-index:251670528">
            <v:textbox style="mso-next-textbox:#_x0000_s1205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хозя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5" type="#_x0000_t32" style="position:absolute;margin-left:582.85pt;margin-top:17.8pt;width:21.75pt;height:0;z-index:251701248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1" type="#_x0000_t32" style="position:absolute;margin-left:303.05pt;margin-top:24pt;width:13.5pt;height:0;z-index:251697152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2" style="position:absolute;margin-left:316.55pt;margin-top:7.5pt;width:225pt;height:45.4pt;z-index:251677696">
            <v:textbox style="mso-next-textbox:#_x0000_s1212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работе с мол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дежью и спорту</w:t>
                  </w:r>
                </w:p>
              </w:txbxContent>
            </v:textbox>
          </v:rect>
        </w:pict>
      </w:r>
    </w:p>
    <w:p w:rsidR="000E25A4" w:rsidRPr="000E25A4" w:rsidRDefault="00D20A87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7" style="position:absolute;margin-left:604.6pt;margin-top:19.5pt;width:183.75pt;height:53.25pt;z-index:251682816">
            <v:textbox style="mso-next-textbox:#_x0000_s1217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 завед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ющий муниципальным архивом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5" type="#_x0000_t32" style="position:absolute;margin-left:34.55pt;margin-top:7.1pt;width:12pt;height:0;z-index:251691008" o:connectortype="straight">
            <v:stroke endarrow="block"/>
          </v:shape>
        </w:pict>
      </w:r>
    </w:p>
    <w:p w:rsidR="000E25A4" w:rsidRPr="000E25A4" w:rsidRDefault="00D20A87" w:rsidP="000E25A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06" style="position:absolute;margin-left:46.55pt;margin-top:-.05pt;width:208.3pt;height:43.15pt;z-index:251671552">
            <v:textbox style="mso-next-textbox:#_x0000_s1206">
              <w:txbxContent>
                <w:p w:rsidR="0053295B" w:rsidRPr="00B32A79" w:rsidRDefault="002C5014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  <w:r w:rsidR="00C6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ЖКХ, дорожного хозяйства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транспорта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6" type="#_x0000_t32" style="position:absolute;margin-left:582.85pt;margin-top:16.25pt;width:21.7pt;height:0;z-index:251702272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32" type="#_x0000_t32" style="position:absolute;margin-left:303.05pt;margin-top:26.95pt;width:13.5pt;height:.05pt;z-index:251698176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6" type="#_x0000_t32" style="position:absolute;margin-left:34.55pt;margin-top:9.7pt;width:12pt;height:0;z-index:251692032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3" style="position:absolute;margin-left:316.55pt;margin-top:4.1pt;width:225pt;height:53.6pt;z-index:251678720">
            <v:textbox style="mso-next-textbox:#_x0000_s1213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 секретарь к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миссии по делам несовершеннолетних и защите их прав</w:t>
                  </w:r>
                </w:p>
              </w:txbxContent>
            </v:textbox>
          </v:rect>
        </w:pict>
      </w:r>
    </w:p>
    <w:p w:rsidR="000E25A4" w:rsidRPr="000E25A4" w:rsidRDefault="00D20A87" w:rsidP="000E25A4">
      <w:pPr>
        <w:tabs>
          <w:tab w:val="left" w:pos="7215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_x0000_s1227" type="#_x0000_t32" style="position:absolute;margin-left:34.55pt;margin-top:17.55pt;width:12pt;height:.75pt;flip:y;z-index:251693056" o:connectortype="straight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rect id="_x0000_s1218" style="position:absolute;margin-left:604.6pt;margin-top:23.2pt;width:183.75pt;height:27pt;z-index:251683840">
            <v:textbox style="mso-next-textbox:#_x0000_s1218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 w:rsidR="000E25A4" w:rsidRPr="000E25A4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0E25A4" w:rsidRPr="000E25A4" w:rsidRDefault="00D20A87" w:rsidP="00B64830">
      <w:pPr>
        <w:tabs>
          <w:tab w:val="left" w:pos="12120"/>
        </w:tabs>
        <w:ind w:right="1490"/>
        <w:rPr>
          <w:rFonts w:ascii="Calibri" w:eastAsia="Times New Roman" w:hAnsi="Calibri" w:cs="Times New Roman"/>
          <w:lang w:eastAsia="ru-RU"/>
        </w:rPr>
        <w:sectPr w:rsidR="000E25A4" w:rsidRPr="000E25A4" w:rsidSect="0025206A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95" style="position:absolute;margin-left:185.3pt;margin-top:54.3pt;width:225pt;height:27.75pt;z-index:251660288">
            <v:textbox style="mso-next-textbox:#_x0000_s1195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Сельские администрации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19" style="position:absolute;margin-left:604.55pt;margin-top:24.7pt;width:183.75pt;height:57.35pt;z-index:251684864">
            <v:textbox style="mso-next-textbox:#_x0000_s1219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Технические работники и младший обслуживающий пе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сонал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38" type="#_x0000_t32" style="position:absolute;margin-left:582.85pt;margin-top:46.05pt;width:21.7pt;height:0;z-index:2517043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37" type="#_x0000_t32" style="position:absolute;margin-left:582.85pt;margin-top:8.15pt;width:21.75pt;height:0;z-index:2517032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33" type="#_x0000_t32" style="position:absolute;margin-left:303.05pt;margin-top:24.65pt;width:13.5pt;height:.05pt;z-index:2516992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28" type="#_x0000_t32" style="position:absolute;margin-left:34.55pt;margin-top:24.65pt;width:12pt;height:0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14" style="position:absolute;margin-left:316.55pt;margin-top:8.15pt;width:225pt;height:37.9pt;z-index:251679744">
            <v:textbox style="mso-next-textbox:#_x0000_s1214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по труду и соц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альному развитию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08" style="position:absolute;margin-left:46.55pt;margin-top:8.15pt;width:212.25pt;height:41.65pt;z-index:251673600">
            <v:textbox style="mso-next-textbox:#_x0000_s1208">
              <w:txbxContent>
                <w:p w:rsidR="0053295B" w:rsidRPr="00B32A79" w:rsidRDefault="0053295B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– архитектор района</w:t>
                  </w:r>
                </w:p>
              </w:txbxContent>
            </v:textbox>
          </v:rect>
        </w:pict>
      </w:r>
    </w:p>
    <w:p w:rsidR="000E25A4" w:rsidRDefault="000E25A4" w:rsidP="00B6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25A4" w:rsidSect="000E25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87" w:rsidRDefault="00D20A87" w:rsidP="006D14FE">
      <w:pPr>
        <w:spacing w:after="0" w:line="240" w:lineRule="auto"/>
      </w:pPr>
      <w:r>
        <w:separator/>
      </w:r>
    </w:p>
  </w:endnote>
  <w:endnote w:type="continuationSeparator" w:id="0">
    <w:p w:rsidR="00D20A87" w:rsidRDefault="00D20A87" w:rsidP="006D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87" w:rsidRDefault="00D20A87" w:rsidP="006D14FE">
      <w:pPr>
        <w:spacing w:after="0" w:line="240" w:lineRule="auto"/>
      </w:pPr>
      <w:r>
        <w:separator/>
      </w:r>
    </w:p>
  </w:footnote>
  <w:footnote w:type="continuationSeparator" w:id="0">
    <w:p w:rsidR="00D20A87" w:rsidRDefault="00D20A87" w:rsidP="006D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79"/>
    <w:multiLevelType w:val="multilevel"/>
    <w:tmpl w:val="4A6C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493A"/>
    <w:multiLevelType w:val="multilevel"/>
    <w:tmpl w:val="DB6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AFE"/>
    <w:multiLevelType w:val="multilevel"/>
    <w:tmpl w:val="347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83969"/>
    <w:multiLevelType w:val="multilevel"/>
    <w:tmpl w:val="7A2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23678"/>
    <w:multiLevelType w:val="multilevel"/>
    <w:tmpl w:val="94C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7164F"/>
    <w:multiLevelType w:val="multilevel"/>
    <w:tmpl w:val="2B3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E7F19"/>
    <w:multiLevelType w:val="multilevel"/>
    <w:tmpl w:val="6C1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648F9"/>
    <w:multiLevelType w:val="multilevel"/>
    <w:tmpl w:val="52E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E82"/>
    <w:rsid w:val="00007B69"/>
    <w:rsid w:val="0001479C"/>
    <w:rsid w:val="0001556D"/>
    <w:rsid w:val="00056609"/>
    <w:rsid w:val="00096BE6"/>
    <w:rsid w:val="000A4243"/>
    <w:rsid w:val="000A4DEB"/>
    <w:rsid w:val="000B22D6"/>
    <w:rsid w:val="000B44FD"/>
    <w:rsid w:val="000C3E82"/>
    <w:rsid w:val="000C7998"/>
    <w:rsid w:val="000D7FAA"/>
    <w:rsid w:val="000E25A4"/>
    <w:rsid w:val="000F32A6"/>
    <w:rsid w:val="00106980"/>
    <w:rsid w:val="00147017"/>
    <w:rsid w:val="00154274"/>
    <w:rsid w:val="0016598B"/>
    <w:rsid w:val="00186D64"/>
    <w:rsid w:val="00190AF7"/>
    <w:rsid w:val="001B7608"/>
    <w:rsid w:val="001E7543"/>
    <w:rsid w:val="002011F8"/>
    <w:rsid w:val="00235C01"/>
    <w:rsid w:val="00242534"/>
    <w:rsid w:val="002427E7"/>
    <w:rsid w:val="0025206A"/>
    <w:rsid w:val="00257A50"/>
    <w:rsid w:val="002805CB"/>
    <w:rsid w:val="002C5014"/>
    <w:rsid w:val="00300370"/>
    <w:rsid w:val="00322178"/>
    <w:rsid w:val="003671F4"/>
    <w:rsid w:val="003772AB"/>
    <w:rsid w:val="003F2A64"/>
    <w:rsid w:val="00423B16"/>
    <w:rsid w:val="0043339B"/>
    <w:rsid w:val="004C6178"/>
    <w:rsid w:val="004D79CC"/>
    <w:rsid w:val="004F2C0B"/>
    <w:rsid w:val="004F2C56"/>
    <w:rsid w:val="004F4431"/>
    <w:rsid w:val="0050262B"/>
    <w:rsid w:val="00525C7F"/>
    <w:rsid w:val="0053295B"/>
    <w:rsid w:val="00536DCA"/>
    <w:rsid w:val="00573466"/>
    <w:rsid w:val="00591E73"/>
    <w:rsid w:val="005A0716"/>
    <w:rsid w:val="005A0CF1"/>
    <w:rsid w:val="005E68CB"/>
    <w:rsid w:val="005F5DE5"/>
    <w:rsid w:val="005F615B"/>
    <w:rsid w:val="00601C80"/>
    <w:rsid w:val="006222A9"/>
    <w:rsid w:val="00622991"/>
    <w:rsid w:val="00695640"/>
    <w:rsid w:val="006A07E0"/>
    <w:rsid w:val="006B4D20"/>
    <w:rsid w:val="006C1E47"/>
    <w:rsid w:val="006D14FE"/>
    <w:rsid w:val="006E77D0"/>
    <w:rsid w:val="00712B70"/>
    <w:rsid w:val="00730C89"/>
    <w:rsid w:val="00733827"/>
    <w:rsid w:val="00755E04"/>
    <w:rsid w:val="00757D8C"/>
    <w:rsid w:val="00761A8B"/>
    <w:rsid w:val="007679B2"/>
    <w:rsid w:val="00792BCC"/>
    <w:rsid w:val="007B6985"/>
    <w:rsid w:val="007D3C41"/>
    <w:rsid w:val="007F205C"/>
    <w:rsid w:val="007F2A62"/>
    <w:rsid w:val="00813518"/>
    <w:rsid w:val="008623B3"/>
    <w:rsid w:val="00873A62"/>
    <w:rsid w:val="0089172C"/>
    <w:rsid w:val="00895699"/>
    <w:rsid w:val="008C2E50"/>
    <w:rsid w:val="008D3573"/>
    <w:rsid w:val="008F350F"/>
    <w:rsid w:val="009067FA"/>
    <w:rsid w:val="0099042E"/>
    <w:rsid w:val="009956D8"/>
    <w:rsid w:val="009B1FAC"/>
    <w:rsid w:val="009B2FEF"/>
    <w:rsid w:val="009B72E3"/>
    <w:rsid w:val="009D1FFC"/>
    <w:rsid w:val="009D3CA5"/>
    <w:rsid w:val="009F5B28"/>
    <w:rsid w:val="00A11A49"/>
    <w:rsid w:val="00AC5E11"/>
    <w:rsid w:val="00AE5CBD"/>
    <w:rsid w:val="00B11AA8"/>
    <w:rsid w:val="00B31061"/>
    <w:rsid w:val="00B407FF"/>
    <w:rsid w:val="00B64830"/>
    <w:rsid w:val="00B66916"/>
    <w:rsid w:val="00B76632"/>
    <w:rsid w:val="00B76BBC"/>
    <w:rsid w:val="00C12EE6"/>
    <w:rsid w:val="00C201FF"/>
    <w:rsid w:val="00C2442E"/>
    <w:rsid w:val="00C357E5"/>
    <w:rsid w:val="00C5393B"/>
    <w:rsid w:val="00C61032"/>
    <w:rsid w:val="00C748F3"/>
    <w:rsid w:val="00C875CA"/>
    <w:rsid w:val="00CA0164"/>
    <w:rsid w:val="00CA2A3C"/>
    <w:rsid w:val="00CD3C6B"/>
    <w:rsid w:val="00D06EF7"/>
    <w:rsid w:val="00D145C1"/>
    <w:rsid w:val="00D20A87"/>
    <w:rsid w:val="00D45350"/>
    <w:rsid w:val="00D462AB"/>
    <w:rsid w:val="00D6267E"/>
    <w:rsid w:val="00D63F17"/>
    <w:rsid w:val="00D740C5"/>
    <w:rsid w:val="00D83B2D"/>
    <w:rsid w:val="00D862D7"/>
    <w:rsid w:val="00DC73CD"/>
    <w:rsid w:val="00DE5C22"/>
    <w:rsid w:val="00E25E6A"/>
    <w:rsid w:val="00E31065"/>
    <w:rsid w:val="00E35C1E"/>
    <w:rsid w:val="00E37FDA"/>
    <w:rsid w:val="00E51D90"/>
    <w:rsid w:val="00E76929"/>
    <w:rsid w:val="00ED481C"/>
    <w:rsid w:val="00F0711E"/>
    <w:rsid w:val="00F155EC"/>
    <w:rsid w:val="00F464C7"/>
    <w:rsid w:val="00F579F3"/>
    <w:rsid w:val="00F7760E"/>
    <w:rsid w:val="00F80FAC"/>
    <w:rsid w:val="00F820FD"/>
    <w:rsid w:val="00FB1A8B"/>
    <w:rsid w:val="00FE5E4B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  <o:rules v:ext="edit">
        <o:r id="V:Rule1" type="connector" idref="#_x0000_s1236"/>
        <o:r id="V:Rule2" type="connector" idref="#_x0000_s1223"/>
        <o:r id="V:Rule3" type="connector" idref="#_x0000_s1246"/>
        <o:r id="V:Rule4" type="connector" idref="#_x0000_s1197"/>
        <o:r id="V:Rule5" type="connector" idref="#_x0000_s1247"/>
        <o:r id="V:Rule6" type="connector" idref="#_x0000_s1227"/>
        <o:r id="V:Rule7" type="connector" idref="#_x0000_s1226"/>
        <o:r id="V:Rule8" type="connector" idref="#_x0000_s1232"/>
        <o:r id="V:Rule9" type="connector" idref="#_x0000_s1242"/>
        <o:r id="V:Rule10" type="connector" idref="#_x0000_s1229"/>
        <o:r id="V:Rule11" type="connector" idref="#_x0000_s1241"/>
        <o:r id="V:Rule12" type="connector" idref="#_x0000_s1230"/>
        <o:r id="V:Rule13" type="connector" idref="#_x0000_s1235"/>
        <o:r id="V:Rule14" type="connector" idref="#_x0000_s1238"/>
        <o:r id="V:Rule15" type="connector" idref="#_x0000_s1245"/>
        <o:r id="V:Rule16" type="connector" idref="#_x0000_s1237"/>
        <o:r id="V:Rule17" type="connector" idref="#_x0000_s1221"/>
        <o:r id="V:Rule18" type="connector" idref="#_x0000_s1249"/>
        <o:r id="V:Rule19" type="connector" idref="#_x0000_s1231"/>
        <o:r id="V:Rule20" type="connector" idref="#_x0000_s1196"/>
        <o:r id="V:Rule21" type="connector" idref="#_x0000_s1233"/>
        <o:r id="V:Rule22" type="connector" idref="#_x0000_s1209"/>
        <o:r id="V:Rule23" type="connector" idref="#_x0000_s1224"/>
        <o:r id="V:Rule24" type="connector" idref="#_x0000_s1243"/>
        <o:r id="V:Rule25" type="connector" idref="#_x0000_s1228"/>
        <o:r id="V:Rule26" type="connector" idref="#_x0000_s1234"/>
        <o:r id="V:Rule27" type="connector" idref="#_x0000_s1222"/>
        <o:r id="V:Rule28" type="connector" idref="#_x0000_s1244"/>
        <o:r id="V:Rule29" type="connector" idref="#_x0000_s1248"/>
        <o:r id="V:Rule30" type="connector" idref="#_x0000_s12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A"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D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1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14FE"/>
    <w:rPr>
      <w:rFonts w:ascii="Times New Roman" w:hAnsi="Times New Roman" w:cs="Times New Roman" w:hint="default"/>
      <w:vertAlign w:val="superscript"/>
    </w:rPr>
  </w:style>
  <w:style w:type="character" w:customStyle="1" w:styleId="FontStyle11">
    <w:name w:val="Font Style11"/>
    <w:rsid w:val="00C875C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AdminNerzav</cp:lastModifiedBy>
  <cp:revision>22</cp:revision>
  <cp:lastPrinted>2022-11-18T00:19:00Z</cp:lastPrinted>
  <dcterms:created xsi:type="dcterms:W3CDTF">2021-02-08T06:44:00Z</dcterms:created>
  <dcterms:modified xsi:type="dcterms:W3CDTF">2023-04-25T06:55:00Z</dcterms:modified>
</cp:coreProperties>
</file>