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C3" w:rsidRPr="006368C3" w:rsidRDefault="006368C3" w:rsidP="006368C3">
      <w:pPr>
        <w:spacing w:after="0" w:line="240" w:lineRule="auto"/>
        <w:rPr>
          <w:rFonts w:ascii="Arial Narrow" w:eastAsia="Times New Roman" w:hAnsi="Arial Narrow" w:cs="Times New Roman"/>
          <w:color w:val="666666"/>
          <w:sz w:val="27"/>
          <w:szCs w:val="27"/>
          <w:lang w:eastAsia="ru-RU"/>
        </w:rPr>
      </w:pPr>
      <w:r w:rsidRPr="006368C3">
        <w:rPr>
          <w:rFonts w:ascii="Arial Narrow" w:eastAsia="Times New Roman" w:hAnsi="Arial Narrow" w:cs="Times New Roman"/>
          <w:color w:val="666666"/>
          <w:sz w:val="27"/>
          <w:szCs w:val="27"/>
          <w:lang w:eastAsia="ru-RU"/>
        </w:rPr>
        <w:t>03.09.2021, 12:37</w:t>
      </w:r>
    </w:p>
    <w:p w:rsidR="006368C3" w:rsidRPr="006368C3" w:rsidRDefault="006368C3" w:rsidP="006368C3">
      <w:pPr>
        <w:spacing w:after="0" w:line="450" w:lineRule="atLeast"/>
        <w:outlineLvl w:val="0"/>
        <w:rPr>
          <w:rFonts w:ascii="Arial Narrow" w:eastAsia="Times New Roman" w:hAnsi="Arial Narrow" w:cs="Times New Roman"/>
          <w:color w:val="333333"/>
          <w:kern w:val="36"/>
          <w:sz w:val="36"/>
          <w:szCs w:val="36"/>
          <w:lang w:eastAsia="ru-RU"/>
        </w:rPr>
      </w:pPr>
      <w:r w:rsidRPr="006368C3">
        <w:rPr>
          <w:rFonts w:ascii="Arial Narrow" w:eastAsia="Times New Roman" w:hAnsi="Arial Narrow" w:cs="Times New Roman"/>
          <w:b/>
          <w:bCs/>
          <w:color w:val="333333"/>
          <w:kern w:val="36"/>
          <w:sz w:val="68"/>
          <w:szCs w:val="68"/>
          <w:lang w:eastAsia="ru-RU"/>
        </w:rPr>
        <w:t>3 сентября День солидарности в борьбе с терроризмом. Вместе мы можем сохранить мир!</w:t>
      </w:r>
    </w:p>
    <w:p w:rsidR="006368C3" w:rsidRPr="006368C3" w:rsidRDefault="006368C3" w:rsidP="006368C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6368C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Третьего сентября в календаре нашей страны особая памятная дата – «День солидарности в борьбе с терроризмом». Данная памятная для жителей России дата установлена Федеральным законом «О днях воинской славы и памятных датах России» и связана с трагическими событиями 2004 года, когда 1 сентября в г. Беслан боевики захватили одну из городских школ. Эти трагические события потрясли весь мир.</w:t>
      </w:r>
    </w:p>
    <w:p w:rsidR="006368C3" w:rsidRPr="006368C3" w:rsidRDefault="006368C3" w:rsidP="006368C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6368C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Сегодня терроризм превратился в одну из опаснейших глобальных проблем современности, серьезную угрозу безопасности всего мирового сообщества. К сожалению, Россия — не исключение. На сегодняшний день борьба с терроризмом – важнейшая государственная задача. Предпринимаются эффективные меры по пресечению терроризма и созданию эффективной общегосударственной системы противодействия ему.</w:t>
      </w:r>
    </w:p>
    <w:p w:rsidR="006368C3" w:rsidRPr="006368C3" w:rsidRDefault="006368C3" w:rsidP="006368C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6368C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Но современный терроризм отличается необычайной живучестью. Он быстро приспосабливается к изменениям обстановки, совершенствуется в проявлениях коварства, изощренной жестокости, подлости и вероломства. Многое сделано и делается сейчас в нашей стране для защиты мирных граждан от потенциальной террористической угрозы, но никто не должен оставаться равнодушным к злодеяниям, которые уносят человеческие жизни, несут страдания и боль. Бдительность и ответственность каждого из нас – основная составляющая борьбы с терроризмом.</w:t>
      </w:r>
    </w:p>
    <w:p w:rsidR="006368C3" w:rsidRPr="006368C3" w:rsidRDefault="006368C3" w:rsidP="006368C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6368C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Для эффективного противодействия террористической угрозе, для того, чтобы и в наши дома не постучалась беда, в профилактическую работу должны включаться не только представители правоохранительных органов и административных органов власти, но и каждый из нас. Именно поэтому сегодня мы призываем вспомнить всех жертв террористических актов на территории России – мирных жителей и сотрудников органов правопорядка.</w:t>
      </w:r>
    </w:p>
    <w:p w:rsidR="006368C3" w:rsidRPr="006368C3" w:rsidRDefault="006368C3" w:rsidP="006368C3">
      <w:pPr>
        <w:spacing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6368C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Помня о трагических событиях, мы едины в своем намерении всеми силами противостоять терроризму!</w:t>
      </w:r>
    </w:p>
    <w:p w:rsidR="001F7C67" w:rsidRDefault="006368C3">
      <w:bookmarkStart w:id="0" w:name="_GoBack"/>
      <w:bookmarkEnd w:id="0"/>
    </w:p>
    <w:sectPr w:rsidR="001F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C3"/>
    <w:rsid w:val="0037666F"/>
    <w:rsid w:val="006368C3"/>
    <w:rsid w:val="008A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2023-06-28T08:11:00Z</dcterms:created>
  <dcterms:modified xsi:type="dcterms:W3CDTF">2023-06-28T08:11:00Z</dcterms:modified>
</cp:coreProperties>
</file>