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6B" w:rsidRPr="000D300D" w:rsidRDefault="00827C6B" w:rsidP="000D30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АДМИНИСТРАЦИЯ НЕРЧИНСКО-ЗАВОДСКОГО МУНИЦИПАЛЬНОГО ОКРУГА</w:t>
      </w:r>
    </w:p>
    <w:p w:rsidR="00827C6B" w:rsidRPr="000D300D" w:rsidRDefault="00827C6B" w:rsidP="000D30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27C6B" w:rsidRPr="000D300D" w:rsidRDefault="00827C6B" w:rsidP="000D300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27C6B" w:rsidRDefault="00C47F0D" w:rsidP="000D300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ПОСТАНОВЛЕНИЕ</w:t>
      </w:r>
    </w:p>
    <w:p w:rsidR="00C50294" w:rsidRPr="000D300D" w:rsidRDefault="00C50294" w:rsidP="000D300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27C6B" w:rsidRPr="00C50294" w:rsidRDefault="000D300D" w:rsidP="00827C6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C50294">
        <w:rPr>
          <w:rFonts w:ascii="Times New Roman" w:hAnsi="Times New Roman" w:cs="Times New Roman"/>
          <w:sz w:val="28"/>
          <w:szCs w:val="24"/>
        </w:rPr>
        <w:t xml:space="preserve">07 мая 2024 года </w:t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</w:r>
      <w:r w:rsidRPr="00C50294">
        <w:rPr>
          <w:rFonts w:ascii="Times New Roman" w:hAnsi="Times New Roman" w:cs="Times New Roman"/>
          <w:sz w:val="28"/>
          <w:szCs w:val="24"/>
        </w:rPr>
        <w:tab/>
        <w:t>№ 258</w:t>
      </w:r>
    </w:p>
    <w:p w:rsidR="00C50294" w:rsidRPr="000D300D" w:rsidRDefault="00C50294" w:rsidP="00827C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7C6B" w:rsidRPr="000D300D" w:rsidRDefault="00827C6B" w:rsidP="00827C6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с. Нерчинский Завод</w:t>
      </w:r>
    </w:p>
    <w:p w:rsidR="00A1525C" w:rsidRDefault="00A1525C" w:rsidP="003B0D1F">
      <w:pPr>
        <w:jc w:val="center"/>
      </w:pPr>
    </w:p>
    <w:p w:rsidR="003B0D1F" w:rsidRPr="000D300D" w:rsidRDefault="003B0D1F" w:rsidP="00C5029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О введении временного ограничения движения</w:t>
      </w:r>
      <w:r w:rsidR="00E92787" w:rsidRPr="000D300D">
        <w:rPr>
          <w:rFonts w:ascii="Arial" w:hAnsi="Arial" w:cs="Arial"/>
          <w:b/>
          <w:sz w:val="32"/>
          <w:szCs w:val="32"/>
        </w:rPr>
        <w:t xml:space="preserve"> транспортных сре</w:t>
      </w:r>
      <w:proofErr w:type="gramStart"/>
      <w:r w:rsidR="00E92787" w:rsidRPr="000D300D">
        <w:rPr>
          <w:rFonts w:ascii="Arial" w:hAnsi="Arial" w:cs="Arial"/>
          <w:b/>
          <w:sz w:val="32"/>
          <w:szCs w:val="32"/>
        </w:rPr>
        <w:t xml:space="preserve">дств </w:t>
      </w:r>
      <w:r w:rsidR="00283EB3" w:rsidRPr="000D300D">
        <w:rPr>
          <w:rFonts w:ascii="Arial" w:hAnsi="Arial" w:cs="Arial"/>
          <w:b/>
          <w:sz w:val="32"/>
          <w:szCs w:val="32"/>
        </w:rPr>
        <w:t>в в</w:t>
      </w:r>
      <w:proofErr w:type="gramEnd"/>
      <w:r w:rsidR="00283EB3" w:rsidRPr="000D300D">
        <w:rPr>
          <w:rFonts w:ascii="Arial" w:hAnsi="Arial" w:cs="Arial"/>
          <w:b/>
          <w:sz w:val="32"/>
          <w:szCs w:val="32"/>
        </w:rPr>
        <w:t>есе</w:t>
      </w:r>
      <w:r w:rsidR="00A51D60" w:rsidRPr="000D300D">
        <w:rPr>
          <w:rFonts w:ascii="Arial" w:hAnsi="Arial" w:cs="Arial"/>
          <w:b/>
          <w:sz w:val="32"/>
          <w:szCs w:val="32"/>
        </w:rPr>
        <w:t>нний и летний периоды 2024 года по автомобильным дорогам общего пользования</w:t>
      </w:r>
      <w:r w:rsidR="00DB0C84" w:rsidRPr="000D300D">
        <w:rPr>
          <w:rFonts w:ascii="Arial" w:hAnsi="Arial" w:cs="Arial"/>
          <w:b/>
          <w:sz w:val="32"/>
          <w:szCs w:val="32"/>
        </w:rPr>
        <w:t xml:space="preserve"> </w:t>
      </w:r>
      <w:r w:rsidR="005C002C" w:rsidRPr="000D300D">
        <w:rPr>
          <w:rFonts w:ascii="Arial" w:hAnsi="Arial" w:cs="Arial"/>
          <w:b/>
          <w:sz w:val="32"/>
          <w:szCs w:val="32"/>
        </w:rPr>
        <w:t xml:space="preserve">местного значения на территории Нерчинско-Заводского муниципального округа </w:t>
      </w:r>
      <w:r w:rsidR="00DB0C84" w:rsidRPr="000D300D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655D73" w:rsidRPr="000D300D" w:rsidRDefault="00607632" w:rsidP="00C5029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D300D">
        <w:rPr>
          <w:rFonts w:ascii="Arial" w:hAnsi="Arial" w:cs="Arial"/>
          <w:sz w:val="24"/>
          <w:szCs w:val="24"/>
        </w:rPr>
        <w:t>В соответствии с Правилами перевозок грузов автомобильным транспортом</w:t>
      </w:r>
      <w:r w:rsidR="00786881" w:rsidRPr="000D300D">
        <w:rPr>
          <w:rFonts w:ascii="Arial" w:hAnsi="Arial" w:cs="Arial"/>
          <w:sz w:val="24"/>
          <w:szCs w:val="24"/>
        </w:rPr>
        <w:t>, утвержденными постановлением Правительства Российской Федерации от 21 декабря 2020 года №</w:t>
      </w:r>
      <w:r w:rsidR="0069188E" w:rsidRPr="000D300D">
        <w:rPr>
          <w:rFonts w:ascii="Arial" w:hAnsi="Arial" w:cs="Arial"/>
          <w:sz w:val="24"/>
          <w:szCs w:val="24"/>
        </w:rPr>
        <w:t xml:space="preserve"> 2200, постановлением Правительства Забайкальского края от 26 декабря 2011 года № 504</w:t>
      </w:r>
      <w:r w:rsidR="009449BB" w:rsidRPr="000D300D">
        <w:rPr>
          <w:rFonts w:ascii="Arial" w:hAnsi="Arial" w:cs="Arial"/>
          <w:sz w:val="24"/>
          <w:szCs w:val="24"/>
        </w:rPr>
        <w:t xml:space="preserve">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</w:t>
      </w:r>
      <w:r w:rsidR="003475BB" w:rsidRPr="000D300D">
        <w:rPr>
          <w:rFonts w:ascii="Arial" w:hAnsi="Arial" w:cs="Arial"/>
          <w:sz w:val="24"/>
          <w:szCs w:val="24"/>
        </w:rPr>
        <w:t>значения</w:t>
      </w:r>
      <w:r w:rsidR="002072D4" w:rsidRPr="000D300D">
        <w:rPr>
          <w:rFonts w:ascii="Arial" w:hAnsi="Arial" w:cs="Arial"/>
          <w:sz w:val="24"/>
          <w:szCs w:val="24"/>
        </w:rPr>
        <w:t xml:space="preserve"> Забайкальского края, а </w:t>
      </w:r>
      <w:r w:rsidR="00BA7773" w:rsidRPr="000D300D">
        <w:rPr>
          <w:rFonts w:ascii="Arial" w:hAnsi="Arial" w:cs="Arial"/>
          <w:sz w:val="24"/>
          <w:szCs w:val="24"/>
        </w:rPr>
        <w:t>также по автомобильным дорогам местного значения Забайкальского края», постановлением Правительства</w:t>
      </w:r>
      <w:proofErr w:type="gramEnd"/>
      <w:r w:rsidR="00BA7773" w:rsidRPr="000D30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7773" w:rsidRPr="000D300D">
        <w:rPr>
          <w:rFonts w:ascii="Arial" w:hAnsi="Arial" w:cs="Arial"/>
          <w:sz w:val="24"/>
          <w:szCs w:val="24"/>
        </w:rPr>
        <w:t>Забайкальского края</w:t>
      </w:r>
      <w:r w:rsidR="00BB638A" w:rsidRPr="000D300D">
        <w:rPr>
          <w:rFonts w:ascii="Arial" w:hAnsi="Arial" w:cs="Arial"/>
          <w:sz w:val="24"/>
          <w:szCs w:val="24"/>
        </w:rPr>
        <w:t xml:space="preserve"> от 20 мая 2019 года №194 «О некоторых вопросах совершенствования структуры исполнительных органов</w:t>
      </w:r>
      <w:r w:rsidR="00307A91" w:rsidRPr="000D300D">
        <w:rPr>
          <w:rFonts w:ascii="Arial" w:hAnsi="Arial" w:cs="Arial"/>
          <w:sz w:val="24"/>
          <w:szCs w:val="24"/>
        </w:rPr>
        <w:t xml:space="preserve"> государственной власти Забайкальского края»</w:t>
      </w:r>
      <w:r w:rsidR="00227805" w:rsidRPr="000D300D">
        <w:rPr>
          <w:rFonts w:ascii="Arial" w:hAnsi="Arial" w:cs="Arial"/>
          <w:sz w:val="24"/>
          <w:szCs w:val="24"/>
        </w:rPr>
        <w:t>,</w:t>
      </w:r>
      <w:r w:rsidR="00DA2690" w:rsidRPr="000D30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2690" w:rsidRPr="000D300D">
        <w:rPr>
          <w:rFonts w:ascii="Arial" w:hAnsi="Arial" w:cs="Arial"/>
          <w:sz w:val="24"/>
          <w:szCs w:val="24"/>
        </w:rPr>
        <w:t>п.п</w:t>
      </w:r>
      <w:proofErr w:type="spellEnd"/>
      <w:r w:rsidR="00C50294">
        <w:rPr>
          <w:rFonts w:ascii="Arial" w:hAnsi="Arial" w:cs="Arial"/>
          <w:sz w:val="24"/>
          <w:szCs w:val="24"/>
        </w:rPr>
        <w:t>.</w:t>
      </w:r>
      <w:r w:rsidR="00DA2690" w:rsidRPr="000D300D">
        <w:rPr>
          <w:rFonts w:ascii="Arial" w:hAnsi="Arial" w:cs="Arial"/>
          <w:sz w:val="24"/>
          <w:szCs w:val="24"/>
        </w:rPr>
        <w:t xml:space="preserve"> 13.2.3 п.1</w:t>
      </w:r>
      <w:r w:rsidR="00312D55" w:rsidRPr="000D300D">
        <w:rPr>
          <w:rFonts w:ascii="Arial" w:hAnsi="Arial" w:cs="Arial"/>
          <w:sz w:val="24"/>
          <w:szCs w:val="24"/>
        </w:rPr>
        <w:t>3 Положения о Министерстве строи</w:t>
      </w:r>
      <w:r w:rsidR="00DA2690" w:rsidRPr="000D300D">
        <w:rPr>
          <w:rFonts w:ascii="Arial" w:hAnsi="Arial" w:cs="Arial"/>
          <w:sz w:val="24"/>
          <w:szCs w:val="24"/>
        </w:rPr>
        <w:t>тельства</w:t>
      </w:r>
      <w:r w:rsidR="00312D55" w:rsidRPr="000D300D">
        <w:rPr>
          <w:rFonts w:ascii="Arial" w:hAnsi="Arial" w:cs="Arial"/>
          <w:sz w:val="24"/>
          <w:szCs w:val="24"/>
        </w:rPr>
        <w:t>, дорожного хозяйства и транспорта Забайкальского края от 20</w:t>
      </w:r>
      <w:r w:rsidR="00775DEE" w:rsidRPr="000D300D">
        <w:rPr>
          <w:rFonts w:ascii="Arial" w:hAnsi="Arial" w:cs="Arial"/>
          <w:sz w:val="24"/>
          <w:szCs w:val="24"/>
        </w:rPr>
        <w:t xml:space="preserve"> мая 2019 года № 197, в целях обеспечения сохранности автомобильных </w:t>
      </w:r>
      <w:r w:rsidR="00ED02EE" w:rsidRPr="000D300D">
        <w:rPr>
          <w:rFonts w:ascii="Arial" w:hAnsi="Arial" w:cs="Arial"/>
          <w:sz w:val="24"/>
          <w:szCs w:val="24"/>
        </w:rPr>
        <w:t xml:space="preserve">дорог </w:t>
      </w:r>
      <w:r w:rsidR="0040574B" w:rsidRPr="000D300D">
        <w:rPr>
          <w:rFonts w:ascii="Arial" w:hAnsi="Arial" w:cs="Arial"/>
          <w:sz w:val="24"/>
          <w:szCs w:val="24"/>
        </w:rPr>
        <w:t>общего пользования местного значения на территории Нерчинско-Заводского муниципального округа</w:t>
      </w:r>
      <w:r w:rsidR="00ED02EE" w:rsidRPr="000D300D">
        <w:rPr>
          <w:rFonts w:ascii="Arial" w:hAnsi="Arial" w:cs="Arial"/>
          <w:sz w:val="24"/>
          <w:szCs w:val="24"/>
        </w:rPr>
        <w:t xml:space="preserve"> Забайкальского края</w:t>
      </w:r>
      <w:r w:rsidR="00F070D4" w:rsidRPr="000D300D">
        <w:rPr>
          <w:rFonts w:ascii="Arial" w:hAnsi="Arial" w:cs="Arial"/>
          <w:sz w:val="24"/>
          <w:szCs w:val="24"/>
        </w:rPr>
        <w:t xml:space="preserve"> в весенний и</w:t>
      </w:r>
      <w:proofErr w:type="gramEnd"/>
      <w:r w:rsidR="00F070D4" w:rsidRPr="000D30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70D4" w:rsidRPr="000D300D">
        <w:rPr>
          <w:rFonts w:ascii="Arial" w:hAnsi="Arial" w:cs="Arial"/>
          <w:sz w:val="24"/>
          <w:szCs w:val="24"/>
        </w:rPr>
        <w:t>летний</w:t>
      </w:r>
      <w:proofErr w:type="gramEnd"/>
      <w:r w:rsidR="00F070D4" w:rsidRPr="000D300D">
        <w:rPr>
          <w:rFonts w:ascii="Arial" w:hAnsi="Arial" w:cs="Arial"/>
          <w:sz w:val="24"/>
          <w:szCs w:val="24"/>
        </w:rPr>
        <w:t xml:space="preserve"> периоды и безопас</w:t>
      </w:r>
      <w:r w:rsidR="00655D73" w:rsidRPr="000D300D">
        <w:rPr>
          <w:rFonts w:ascii="Arial" w:hAnsi="Arial" w:cs="Arial"/>
          <w:sz w:val="24"/>
          <w:szCs w:val="24"/>
        </w:rPr>
        <w:t>ности дорожного движения на них:</w:t>
      </w:r>
    </w:p>
    <w:p w:rsidR="007F5227" w:rsidRPr="000D300D" w:rsidRDefault="009C043B" w:rsidP="00896873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Ввести временное ограничение движения тр</w:t>
      </w:r>
      <w:r w:rsidR="00ED4C9A" w:rsidRPr="000D300D">
        <w:rPr>
          <w:rFonts w:ascii="Arial" w:hAnsi="Arial" w:cs="Arial"/>
          <w:sz w:val="24"/>
          <w:szCs w:val="24"/>
        </w:rPr>
        <w:t>анспортных сре</w:t>
      </w:r>
      <w:proofErr w:type="gramStart"/>
      <w:r w:rsidR="00ED4C9A" w:rsidRPr="000D300D">
        <w:rPr>
          <w:rFonts w:ascii="Arial" w:hAnsi="Arial" w:cs="Arial"/>
          <w:sz w:val="24"/>
          <w:szCs w:val="24"/>
        </w:rPr>
        <w:t>дств в п</w:t>
      </w:r>
      <w:proofErr w:type="gramEnd"/>
      <w:r w:rsidR="00ED4C9A" w:rsidRPr="000D300D">
        <w:rPr>
          <w:rFonts w:ascii="Arial" w:hAnsi="Arial" w:cs="Arial"/>
          <w:sz w:val="24"/>
          <w:szCs w:val="24"/>
        </w:rPr>
        <w:t>ериод с 07 мая</w:t>
      </w:r>
      <w:r w:rsidR="0065530F" w:rsidRPr="000D300D">
        <w:rPr>
          <w:rFonts w:ascii="Arial" w:hAnsi="Arial" w:cs="Arial"/>
          <w:sz w:val="24"/>
          <w:szCs w:val="24"/>
        </w:rPr>
        <w:t xml:space="preserve"> по 01 июня</w:t>
      </w:r>
      <w:r w:rsidR="00690A35" w:rsidRPr="000D300D">
        <w:rPr>
          <w:rFonts w:ascii="Arial" w:hAnsi="Arial" w:cs="Arial"/>
          <w:sz w:val="24"/>
          <w:szCs w:val="24"/>
        </w:rPr>
        <w:t xml:space="preserve"> 2024 года</w:t>
      </w:r>
      <w:r w:rsidR="00312D55" w:rsidRPr="000D300D">
        <w:rPr>
          <w:rFonts w:ascii="Arial" w:hAnsi="Arial" w:cs="Arial"/>
          <w:sz w:val="24"/>
          <w:szCs w:val="24"/>
        </w:rPr>
        <w:t xml:space="preserve"> </w:t>
      </w:r>
      <w:r w:rsidR="00B4393A" w:rsidRPr="000D300D">
        <w:rPr>
          <w:rFonts w:ascii="Arial" w:hAnsi="Arial" w:cs="Arial"/>
          <w:sz w:val="24"/>
          <w:szCs w:val="24"/>
        </w:rPr>
        <w:t xml:space="preserve">по автомобильным дорогам общего пользования </w:t>
      </w:r>
      <w:r w:rsidR="00A15AE0" w:rsidRPr="000D300D">
        <w:rPr>
          <w:rFonts w:ascii="Arial" w:hAnsi="Arial" w:cs="Arial"/>
          <w:sz w:val="24"/>
          <w:szCs w:val="24"/>
        </w:rPr>
        <w:t>местного значения на территории Нерчинско-Заводского муниципального округа</w:t>
      </w:r>
      <w:r w:rsidR="00A15AE0" w:rsidRPr="000D300D">
        <w:rPr>
          <w:rFonts w:ascii="Arial" w:hAnsi="Arial" w:cs="Arial"/>
          <w:b/>
          <w:sz w:val="24"/>
          <w:szCs w:val="24"/>
        </w:rPr>
        <w:t xml:space="preserve"> </w:t>
      </w:r>
      <w:r w:rsidR="00CF4586" w:rsidRPr="000D300D">
        <w:rPr>
          <w:rFonts w:ascii="Arial" w:hAnsi="Arial" w:cs="Arial"/>
          <w:sz w:val="24"/>
          <w:szCs w:val="24"/>
        </w:rPr>
        <w:t>согласно приложению № 1 к настоящему распоряжению</w:t>
      </w:r>
      <w:r w:rsidR="007F5227" w:rsidRPr="000D300D">
        <w:rPr>
          <w:rFonts w:ascii="Arial" w:hAnsi="Arial" w:cs="Arial"/>
          <w:sz w:val="24"/>
          <w:szCs w:val="24"/>
        </w:rPr>
        <w:t>.</w:t>
      </w:r>
    </w:p>
    <w:p w:rsidR="00607632" w:rsidRPr="000D300D" w:rsidRDefault="00DA73FB" w:rsidP="008443C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Временное ограничение движения транспортных сре</w:t>
      </w:r>
      <w:proofErr w:type="gramStart"/>
      <w:r w:rsidRPr="000D300D">
        <w:rPr>
          <w:rFonts w:ascii="Arial" w:hAnsi="Arial" w:cs="Arial"/>
          <w:sz w:val="24"/>
          <w:szCs w:val="24"/>
        </w:rPr>
        <w:t>дств в п</w:t>
      </w:r>
      <w:proofErr w:type="gramEnd"/>
      <w:r w:rsidRPr="000D300D">
        <w:rPr>
          <w:rFonts w:ascii="Arial" w:hAnsi="Arial" w:cs="Arial"/>
          <w:sz w:val="24"/>
          <w:szCs w:val="24"/>
        </w:rPr>
        <w:t>ериод</w:t>
      </w:r>
      <w:r w:rsidR="00223EAC" w:rsidRPr="000D300D">
        <w:rPr>
          <w:rFonts w:ascii="Arial" w:hAnsi="Arial" w:cs="Arial"/>
          <w:sz w:val="24"/>
          <w:szCs w:val="24"/>
        </w:rPr>
        <w:t xml:space="preserve"> </w:t>
      </w:r>
      <w:r w:rsidR="009866B1" w:rsidRPr="000D300D">
        <w:rPr>
          <w:rFonts w:ascii="Arial" w:hAnsi="Arial" w:cs="Arial"/>
          <w:sz w:val="24"/>
          <w:szCs w:val="24"/>
        </w:rPr>
        <w:t xml:space="preserve">с </w:t>
      </w:r>
      <w:r w:rsidR="0065530F" w:rsidRPr="000D300D">
        <w:rPr>
          <w:rFonts w:ascii="Arial" w:hAnsi="Arial" w:cs="Arial"/>
          <w:sz w:val="24"/>
          <w:szCs w:val="24"/>
        </w:rPr>
        <w:t>07 мая по 01 июня</w:t>
      </w:r>
      <w:r w:rsidR="009866B1" w:rsidRPr="000D300D">
        <w:rPr>
          <w:rFonts w:ascii="Arial" w:hAnsi="Arial" w:cs="Arial"/>
          <w:sz w:val="24"/>
          <w:szCs w:val="24"/>
        </w:rPr>
        <w:t xml:space="preserve"> 2024 года по автомобильным дорогам общего пользования </w:t>
      </w:r>
      <w:r w:rsidR="00930738" w:rsidRPr="000D300D">
        <w:rPr>
          <w:rFonts w:ascii="Arial" w:hAnsi="Arial" w:cs="Arial"/>
          <w:sz w:val="24"/>
          <w:szCs w:val="24"/>
        </w:rPr>
        <w:t>местного значения на территории Нерчинско-Заводского муниципального округа</w:t>
      </w:r>
      <w:r w:rsidR="00930738" w:rsidRPr="000D300D">
        <w:rPr>
          <w:rFonts w:ascii="Arial" w:hAnsi="Arial" w:cs="Arial"/>
          <w:b/>
          <w:sz w:val="24"/>
          <w:szCs w:val="24"/>
        </w:rPr>
        <w:t xml:space="preserve"> </w:t>
      </w:r>
      <w:r w:rsidR="009866B1" w:rsidRPr="000D300D">
        <w:rPr>
          <w:rFonts w:ascii="Arial" w:hAnsi="Arial" w:cs="Arial"/>
          <w:sz w:val="24"/>
          <w:szCs w:val="24"/>
        </w:rPr>
        <w:t>распространяется на транспортные средства с  учетом допустимой нагрузки на ось</w:t>
      </w:r>
      <w:r w:rsidR="00CF4586" w:rsidRPr="000D300D">
        <w:rPr>
          <w:rFonts w:ascii="Arial" w:hAnsi="Arial" w:cs="Arial"/>
          <w:sz w:val="24"/>
          <w:szCs w:val="24"/>
        </w:rPr>
        <w:t xml:space="preserve"> согласно приложению №</w:t>
      </w:r>
      <w:r w:rsidR="00525DD1" w:rsidRPr="000D300D">
        <w:rPr>
          <w:rFonts w:ascii="Arial" w:hAnsi="Arial" w:cs="Arial"/>
          <w:sz w:val="24"/>
          <w:szCs w:val="24"/>
        </w:rPr>
        <w:t xml:space="preserve"> 2 к настоящему распоряжению</w:t>
      </w:r>
      <w:r w:rsidR="009866B1" w:rsidRPr="000D300D">
        <w:rPr>
          <w:rFonts w:ascii="Arial" w:hAnsi="Arial" w:cs="Arial"/>
          <w:sz w:val="24"/>
          <w:szCs w:val="24"/>
        </w:rPr>
        <w:t>.</w:t>
      </w:r>
    </w:p>
    <w:p w:rsidR="00EE731D" w:rsidRPr="000D300D" w:rsidRDefault="00EE731D" w:rsidP="008443CB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Временное ограничение движения транспортных сре</w:t>
      </w:r>
      <w:proofErr w:type="gramStart"/>
      <w:r w:rsidRPr="000D300D">
        <w:rPr>
          <w:rFonts w:ascii="Arial" w:hAnsi="Arial" w:cs="Arial"/>
          <w:sz w:val="24"/>
          <w:szCs w:val="24"/>
        </w:rPr>
        <w:t>дств</w:t>
      </w:r>
      <w:r w:rsidR="000F5D86" w:rsidRPr="000D300D">
        <w:rPr>
          <w:rFonts w:ascii="Arial" w:hAnsi="Arial" w:cs="Arial"/>
          <w:sz w:val="24"/>
          <w:szCs w:val="24"/>
        </w:rPr>
        <w:t xml:space="preserve"> в п</w:t>
      </w:r>
      <w:proofErr w:type="gramEnd"/>
      <w:r w:rsidR="000F5D86" w:rsidRPr="000D300D">
        <w:rPr>
          <w:rFonts w:ascii="Arial" w:hAnsi="Arial" w:cs="Arial"/>
          <w:sz w:val="24"/>
          <w:szCs w:val="24"/>
        </w:rPr>
        <w:t>ериод, установленный пунктом 1 настоящего распоряжения</w:t>
      </w:r>
      <w:r w:rsidR="007F3384" w:rsidRPr="000D300D">
        <w:rPr>
          <w:rFonts w:ascii="Arial" w:hAnsi="Arial" w:cs="Arial"/>
          <w:sz w:val="24"/>
          <w:szCs w:val="24"/>
        </w:rPr>
        <w:t>, не распространяется:</w:t>
      </w:r>
    </w:p>
    <w:p w:rsidR="007F3384" w:rsidRPr="000D300D" w:rsidRDefault="007F3384" w:rsidP="007F338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- на пассажирские п</w:t>
      </w:r>
      <w:r w:rsidR="00C20F50" w:rsidRPr="000D300D">
        <w:rPr>
          <w:rFonts w:ascii="Arial" w:hAnsi="Arial" w:cs="Arial"/>
          <w:sz w:val="24"/>
          <w:szCs w:val="24"/>
        </w:rPr>
        <w:t>еревозки автобусами;</w:t>
      </w:r>
    </w:p>
    <w:p w:rsidR="00C20F50" w:rsidRPr="000D300D" w:rsidRDefault="00C20F50" w:rsidP="007F338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- на перевозку грузов, необходимых</w:t>
      </w:r>
      <w:r w:rsidR="005F1D99" w:rsidRPr="000D300D">
        <w:rPr>
          <w:rFonts w:ascii="Arial" w:hAnsi="Arial" w:cs="Arial"/>
          <w:sz w:val="24"/>
          <w:szCs w:val="24"/>
        </w:rPr>
        <w:t xml:space="preserve"> для предотвращения и (или) ликвидации стихийных бедствий </w:t>
      </w:r>
      <w:r w:rsidR="00280632" w:rsidRPr="000D300D">
        <w:rPr>
          <w:rFonts w:ascii="Arial" w:hAnsi="Arial" w:cs="Arial"/>
          <w:sz w:val="24"/>
          <w:szCs w:val="24"/>
        </w:rPr>
        <w:t>или иных чрезвычайных происшествии;</w:t>
      </w:r>
    </w:p>
    <w:p w:rsidR="00280632" w:rsidRPr="000D300D" w:rsidRDefault="00280632" w:rsidP="007F338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lastRenderedPageBreak/>
        <w:t>- на перевозки продовольственных и не продовольственных товаров</w:t>
      </w:r>
      <w:r w:rsidR="004964A1" w:rsidRPr="000D300D">
        <w:rPr>
          <w:rFonts w:ascii="Arial" w:hAnsi="Arial" w:cs="Arial"/>
          <w:sz w:val="24"/>
          <w:szCs w:val="24"/>
        </w:rPr>
        <w:t xml:space="preserve"> первой необходимости, животных, лекарственных препаратов, горюче- смазочных </w:t>
      </w:r>
      <w:r w:rsidR="001B1D31" w:rsidRPr="000D300D">
        <w:rPr>
          <w:rFonts w:ascii="Arial" w:hAnsi="Arial" w:cs="Arial"/>
          <w:sz w:val="24"/>
          <w:szCs w:val="24"/>
        </w:rPr>
        <w:t>материалов, семенного фонда, удобрений, почты и почтовых грузов;</w:t>
      </w:r>
    </w:p>
    <w:p w:rsidR="00DF43CD" w:rsidRPr="000D300D" w:rsidRDefault="00DF43CD" w:rsidP="007F3384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- на транспортные средства Министерства обороны Российской Федерации.</w:t>
      </w:r>
    </w:p>
    <w:p w:rsidR="00DD14AC" w:rsidRPr="000D300D" w:rsidRDefault="00896873" w:rsidP="00DD14AC">
      <w:pPr>
        <w:pStyle w:val="ConsPlusNormal"/>
        <w:ind w:left="284" w:hanging="284"/>
        <w:jc w:val="both"/>
        <w:rPr>
          <w:rFonts w:ascii="Arial" w:hAnsi="Arial" w:cs="Arial"/>
        </w:rPr>
      </w:pPr>
      <w:r w:rsidRPr="000D300D">
        <w:rPr>
          <w:rFonts w:ascii="Arial" w:hAnsi="Arial" w:cs="Arial"/>
        </w:rPr>
        <w:t xml:space="preserve">4. </w:t>
      </w:r>
      <w:proofErr w:type="gramStart"/>
      <w:r w:rsidR="00DD14AC" w:rsidRPr="000D300D">
        <w:rPr>
          <w:rFonts w:ascii="Arial" w:hAnsi="Arial" w:cs="Arial"/>
        </w:rPr>
        <w:t>Контроль за</w:t>
      </w:r>
      <w:proofErr w:type="gramEnd"/>
      <w:r w:rsidR="00DD14AC" w:rsidRPr="000D300D">
        <w:rPr>
          <w:rFonts w:ascii="Arial" w:hAnsi="Arial" w:cs="Arial"/>
        </w:rPr>
        <w:t xml:space="preserve"> исполнением настоящего распоряжения</w:t>
      </w:r>
      <w:r w:rsidR="005234CB" w:rsidRPr="000D300D">
        <w:rPr>
          <w:rFonts w:ascii="Arial" w:hAnsi="Arial" w:cs="Arial"/>
        </w:rPr>
        <w:t xml:space="preserve"> возложить на</w:t>
      </w:r>
      <w:r w:rsidR="00DD14AC" w:rsidRPr="000D300D">
        <w:rPr>
          <w:rFonts w:ascii="Arial" w:hAnsi="Arial" w:cs="Arial"/>
        </w:rPr>
        <w:t xml:space="preserve"> замест</w:t>
      </w:r>
      <w:r w:rsidR="005234CB" w:rsidRPr="000D300D">
        <w:rPr>
          <w:rFonts w:ascii="Arial" w:hAnsi="Arial" w:cs="Arial"/>
        </w:rPr>
        <w:t>ителя главы по территориальному развитию</w:t>
      </w:r>
      <w:r w:rsidR="00DD14AC" w:rsidRPr="000D300D">
        <w:rPr>
          <w:rFonts w:ascii="Arial" w:hAnsi="Arial" w:cs="Arial"/>
        </w:rPr>
        <w:t xml:space="preserve"> </w:t>
      </w:r>
      <w:proofErr w:type="spellStart"/>
      <w:r w:rsidR="00DD14AC" w:rsidRPr="000D300D">
        <w:rPr>
          <w:rFonts w:ascii="Arial" w:hAnsi="Arial" w:cs="Arial"/>
        </w:rPr>
        <w:t>Батарова</w:t>
      </w:r>
      <w:proofErr w:type="spellEnd"/>
      <w:r w:rsidR="00DD14AC" w:rsidRPr="000D300D">
        <w:rPr>
          <w:rFonts w:ascii="Arial" w:hAnsi="Arial" w:cs="Arial"/>
        </w:rPr>
        <w:t xml:space="preserve"> В.М.</w:t>
      </w:r>
    </w:p>
    <w:p w:rsidR="00525DD1" w:rsidRPr="000D300D" w:rsidRDefault="00525DD1" w:rsidP="00DD14AC">
      <w:pPr>
        <w:pStyle w:val="ConsPlusNormal"/>
        <w:ind w:left="284" w:hanging="284"/>
        <w:jc w:val="both"/>
        <w:rPr>
          <w:rFonts w:ascii="Arial" w:hAnsi="Arial" w:cs="Arial"/>
        </w:rPr>
      </w:pPr>
    </w:p>
    <w:p w:rsidR="00930738" w:rsidRPr="000D300D" w:rsidRDefault="00930738" w:rsidP="00DD14AC">
      <w:pPr>
        <w:pStyle w:val="ConsPlusNormal"/>
        <w:ind w:left="284" w:hanging="284"/>
        <w:jc w:val="both"/>
        <w:rPr>
          <w:rFonts w:ascii="Arial" w:hAnsi="Arial" w:cs="Arial"/>
        </w:rPr>
      </w:pPr>
    </w:p>
    <w:p w:rsidR="00525DD1" w:rsidRPr="000D300D" w:rsidRDefault="00525DD1" w:rsidP="00DD14AC">
      <w:pPr>
        <w:pStyle w:val="ConsPlusNormal"/>
        <w:ind w:left="284" w:hanging="284"/>
        <w:jc w:val="both"/>
        <w:rPr>
          <w:rFonts w:ascii="Arial" w:hAnsi="Arial" w:cs="Arial"/>
        </w:rPr>
      </w:pPr>
    </w:p>
    <w:p w:rsidR="00525DD1" w:rsidRPr="000D300D" w:rsidRDefault="00525DD1" w:rsidP="00DD14AC">
      <w:pPr>
        <w:pStyle w:val="ConsPlusNormal"/>
        <w:ind w:left="284" w:hanging="284"/>
        <w:jc w:val="both"/>
        <w:rPr>
          <w:rFonts w:ascii="Arial" w:hAnsi="Arial" w:cs="Arial"/>
        </w:rPr>
      </w:pPr>
      <w:r w:rsidRPr="000D300D">
        <w:rPr>
          <w:rFonts w:ascii="Arial" w:hAnsi="Arial" w:cs="Arial"/>
        </w:rPr>
        <w:t>Глава Нерчинско-Заводского</w:t>
      </w:r>
    </w:p>
    <w:p w:rsidR="00525DD1" w:rsidRPr="000D300D" w:rsidRDefault="00C50294" w:rsidP="00DD14AC">
      <w:pPr>
        <w:pStyle w:val="ConsPlusNormal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0D300D" w:rsidRPr="000D300D">
        <w:rPr>
          <w:rFonts w:ascii="Arial" w:hAnsi="Arial" w:cs="Arial"/>
        </w:rPr>
        <w:t>униципального</w:t>
      </w:r>
      <w:r w:rsidR="000D300D">
        <w:rPr>
          <w:rFonts w:ascii="Arial" w:hAnsi="Arial" w:cs="Arial"/>
        </w:rPr>
        <w:t xml:space="preserve"> </w:t>
      </w:r>
      <w:r w:rsidR="00525DD1" w:rsidRPr="000D300D">
        <w:rPr>
          <w:rFonts w:ascii="Arial" w:hAnsi="Arial" w:cs="Arial"/>
        </w:rPr>
        <w:t>округа</w:t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0D300D">
        <w:rPr>
          <w:rFonts w:ascii="Arial" w:hAnsi="Arial" w:cs="Arial"/>
        </w:rPr>
        <w:tab/>
      </w:r>
      <w:r w:rsidR="00525DD1" w:rsidRPr="000D300D">
        <w:rPr>
          <w:rFonts w:ascii="Arial" w:hAnsi="Arial" w:cs="Arial"/>
        </w:rPr>
        <w:t>Л.В. Михалев</w:t>
      </w:r>
    </w:p>
    <w:p w:rsidR="001A6DEF" w:rsidRPr="000D300D" w:rsidRDefault="001A6DEF" w:rsidP="00896873">
      <w:pPr>
        <w:pStyle w:val="a3"/>
        <w:spacing w:line="240" w:lineRule="auto"/>
        <w:ind w:left="284" w:hanging="284"/>
        <w:jc w:val="both"/>
        <w:rPr>
          <w:rFonts w:ascii="Arial" w:hAnsi="Arial" w:cs="Arial"/>
          <w:sz w:val="32"/>
          <w:szCs w:val="32"/>
        </w:rPr>
      </w:pPr>
    </w:p>
    <w:p w:rsidR="001A6DEF" w:rsidRPr="000D300D" w:rsidRDefault="001A6DEF" w:rsidP="001A6DEF">
      <w:pPr>
        <w:rPr>
          <w:rFonts w:ascii="Arial" w:hAnsi="Arial" w:cs="Arial"/>
          <w:sz w:val="32"/>
          <w:szCs w:val="32"/>
        </w:rPr>
      </w:pPr>
    </w:p>
    <w:p w:rsidR="001A6DEF" w:rsidRPr="001A6DEF" w:rsidRDefault="001A6DEF" w:rsidP="001A6DEF"/>
    <w:p w:rsidR="001A6DEF" w:rsidRPr="001A6DEF" w:rsidRDefault="001A6DEF" w:rsidP="001A6DEF"/>
    <w:p w:rsidR="001A6DEF" w:rsidRPr="001A6DEF" w:rsidRDefault="001A6DEF" w:rsidP="001A6DEF"/>
    <w:p w:rsidR="001A6DEF" w:rsidRPr="001A6DEF" w:rsidRDefault="001A6DEF" w:rsidP="001A6DEF"/>
    <w:p w:rsidR="001A6DEF" w:rsidRPr="001A6DEF" w:rsidRDefault="001A6DEF" w:rsidP="001A6DEF"/>
    <w:p w:rsidR="001A6DEF" w:rsidRPr="001A6DEF" w:rsidRDefault="001A6DEF" w:rsidP="001A6DEF"/>
    <w:p w:rsidR="001A6DEF" w:rsidRPr="001A6DEF" w:rsidRDefault="001A6DEF" w:rsidP="001A6DEF"/>
    <w:p w:rsidR="001A6DEF" w:rsidRDefault="001A6DEF" w:rsidP="001A6DEF"/>
    <w:p w:rsidR="00896873" w:rsidRDefault="001A6DEF" w:rsidP="001A6DEF">
      <w:pPr>
        <w:tabs>
          <w:tab w:val="left" w:pos="2220"/>
        </w:tabs>
      </w:pPr>
      <w:r>
        <w:tab/>
      </w:r>
    </w:p>
    <w:p w:rsidR="001A6DEF" w:rsidRDefault="001A6DEF" w:rsidP="001A6DEF">
      <w:pPr>
        <w:tabs>
          <w:tab w:val="left" w:pos="2220"/>
        </w:tabs>
      </w:pPr>
    </w:p>
    <w:p w:rsidR="001A6DEF" w:rsidRDefault="001A6DEF" w:rsidP="001A6DEF">
      <w:pPr>
        <w:tabs>
          <w:tab w:val="left" w:pos="2220"/>
        </w:tabs>
      </w:pPr>
    </w:p>
    <w:p w:rsidR="001A6DEF" w:rsidRDefault="001A6DEF" w:rsidP="001A6DEF">
      <w:pPr>
        <w:tabs>
          <w:tab w:val="left" w:pos="2220"/>
        </w:tabs>
      </w:pPr>
    </w:p>
    <w:p w:rsidR="001A6DEF" w:rsidRDefault="001A6DEF" w:rsidP="001A6DEF">
      <w:pPr>
        <w:tabs>
          <w:tab w:val="left" w:pos="2220"/>
        </w:tabs>
      </w:pPr>
    </w:p>
    <w:p w:rsidR="001A6DEF" w:rsidRDefault="001A6DEF" w:rsidP="001A6DEF">
      <w:pPr>
        <w:tabs>
          <w:tab w:val="left" w:pos="2220"/>
        </w:tabs>
      </w:pPr>
    </w:p>
    <w:p w:rsidR="001A6DEF" w:rsidRDefault="001A6DEF" w:rsidP="001A6DEF">
      <w:pPr>
        <w:tabs>
          <w:tab w:val="left" w:pos="2220"/>
        </w:tabs>
      </w:pPr>
    </w:p>
    <w:p w:rsidR="000D300D" w:rsidRDefault="001A6DEF" w:rsidP="001A6DEF">
      <w:pPr>
        <w:tabs>
          <w:tab w:val="left" w:pos="4125"/>
        </w:tabs>
        <w:spacing w:after="0"/>
        <w:jc w:val="right"/>
      </w:pPr>
      <w:r>
        <w:tab/>
      </w: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0D300D" w:rsidRDefault="000D300D" w:rsidP="001A6DEF">
      <w:pPr>
        <w:tabs>
          <w:tab w:val="left" w:pos="4125"/>
        </w:tabs>
        <w:spacing w:after="0"/>
        <w:jc w:val="right"/>
      </w:pPr>
    </w:p>
    <w:p w:rsidR="001A6DEF" w:rsidRPr="000D300D" w:rsidRDefault="001A6DEF" w:rsidP="000D300D">
      <w:pPr>
        <w:tabs>
          <w:tab w:val="left" w:pos="4125"/>
        </w:tabs>
        <w:spacing w:after="0"/>
        <w:rPr>
          <w:rFonts w:ascii="Courier New" w:hAnsi="Courier New" w:cs="Courier New"/>
        </w:rPr>
      </w:pPr>
      <w:bookmarkStart w:id="0" w:name="_GoBack"/>
      <w:bookmarkEnd w:id="0"/>
      <w:r w:rsidRPr="000D300D">
        <w:rPr>
          <w:rFonts w:ascii="Courier New" w:hAnsi="Courier New" w:cs="Courier New"/>
        </w:rPr>
        <w:lastRenderedPageBreak/>
        <w:t>Приложение № 1</w:t>
      </w:r>
    </w:p>
    <w:p w:rsidR="001A6DEF" w:rsidRPr="000D300D" w:rsidRDefault="001A6DEF" w:rsidP="000D300D">
      <w:pPr>
        <w:tabs>
          <w:tab w:val="left" w:pos="4125"/>
        </w:tabs>
        <w:spacing w:after="0"/>
        <w:rPr>
          <w:rFonts w:ascii="Courier New" w:hAnsi="Courier New" w:cs="Courier New"/>
        </w:rPr>
      </w:pPr>
      <w:r w:rsidRPr="000D300D">
        <w:rPr>
          <w:rFonts w:ascii="Courier New" w:hAnsi="Courier New" w:cs="Courier New"/>
        </w:rPr>
        <w:t xml:space="preserve">к </w:t>
      </w:r>
      <w:r w:rsidR="00EB6CE7" w:rsidRPr="000D300D">
        <w:rPr>
          <w:rFonts w:ascii="Courier New" w:hAnsi="Courier New" w:cs="Courier New"/>
        </w:rPr>
        <w:t>постановлению</w:t>
      </w:r>
    </w:p>
    <w:p w:rsidR="001A6DEF" w:rsidRPr="000D300D" w:rsidRDefault="00EF0840" w:rsidP="000D300D">
      <w:pPr>
        <w:tabs>
          <w:tab w:val="left" w:pos="4125"/>
          <w:tab w:val="left" w:pos="8222"/>
        </w:tabs>
        <w:spacing w:after="0"/>
        <w:ind w:right="424"/>
        <w:rPr>
          <w:rFonts w:ascii="Courier New" w:hAnsi="Courier New" w:cs="Courier New"/>
        </w:rPr>
      </w:pPr>
      <w:r w:rsidRPr="000D300D">
        <w:rPr>
          <w:rFonts w:ascii="Courier New" w:hAnsi="Courier New" w:cs="Courier New"/>
        </w:rPr>
        <w:t xml:space="preserve">№ </w:t>
      </w:r>
      <w:r w:rsidR="000D300D" w:rsidRPr="000D300D">
        <w:rPr>
          <w:rFonts w:ascii="Courier New" w:hAnsi="Courier New" w:cs="Courier New"/>
        </w:rPr>
        <w:t xml:space="preserve">258 </w:t>
      </w:r>
      <w:r w:rsidR="001A6DEF" w:rsidRPr="000D300D">
        <w:rPr>
          <w:rFonts w:ascii="Courier New" w:hAnsi="Courier New" w:cs="Courier New"/>
        </w:rPr>
        <w:t>от</w:t>
      </w:r>
      <w:r w:rsidR="000D300D" w:rsidRPr="000D300D">
        <w:rPr>
          <w:rFonts w:ascii="Courier New" w:hAnsi="Courier New" w:cs="Courier New"/>
        </w:rPr>
        <w:t xml:space="preserve"> 07.05.2024 года</w:t>
      </w:r>
    </w:p>
    <w:p w:rsidR="00367DDF" w:rsidRDefault="00367DDF" w:rsidP="003E4476">
      <w:pPr>
        <w:tabs>
          <w:tab w:val="left" w:pos="4125"/>
          <w:tab w:val="left" w:pos="8222"/>
        </w:tabs>
        <w:spacing w:after="0"/>
        <w:ind w:right="424"/>
        <w:jc w:val="center"/>
        <w:rPr>
          <w:rFonts w:ascii="Times New Roman" w:hAnsi="Times New Roman" w:cs="Times New Roman"/>
          <w:sz w:val="36"/>
          <w:szCs w:val="36"/>
        </w:rPr>
      </w:pPr>
    </w:p>
    <w:p w:rsidR="00367DDF" w:rsidRPr="000D300D" w:rsidRDefault="00367DDF" w:rsidP="003E4476">
      <w:pPr>
        <w:tabs>
          <w:tab w:val="left" w:pos="4125"/>
          <w:tab w:val="left" w:pos="8222"/>
        </w:tabs>
        <w:spacing w:after="0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 xml:space="preserve">Перечень </w:t>
      </w:r>
    </w:p>
    <w:p w:rsidR="00C44E30" w:rsidRPr="000D300D" w:rsidRDefault="00367DDF" w:rsidP="003E4476">
      <w:pPr>
        <w:tabs>
          <w:tab w:val="left" w:pos="4125"/>
          <w:tab w:val="left" w:pos="8222"/>
        </w:tabs>
        <w:spacing w:after="0"/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автомобильных дорог</w:t>
      </w:r>
      <w:r w:rsidR="00E72AD3" w:rsidRPr="000D300D">
        <w:rPr>
          <w:rFonts w:ascii="Arial" w:hAnsi="Arial" w:cs="Arial"/>
          <w:b/>
          <w:sz w:val="32"/>
          <w:szCs w:val="32"/>
        </w:rPr>
        <w:t xml:space="preserve"> общего пользования </w:t>
      </w:r>
      <w:r w:rsidR="00930738" w:rsidRPr="000D300D">
        <w:rPr>
          <w:rFonts w:ascii="Arial" w:hAnsi="Arial" w:cs="Arial"/>
          <w:b/>
          <w:sz w:val="32"/>
          <w:szCs w:val="32"/>
        </w:rPr>
        <w:t xml:space="preserve">местного значения на территории Нерчинско-Заводского муниципального округа </w:t>
      </w:r>
      <w:r w:rsidR="00E72AD3" w:rsidRPr="000D300D">
        <w:rPr>
          <w:rFonts w:ascii="Arial" w:hAnsi="Arial" w:cs="Arial"/>
          <w:b/>
          <w:sz w:val="32"/>
          <w:szCs w:val="32"/>
        </w:rPr>
        <w:t>Забайкальского края, на которых вводится</w:t>
      </w:r>
      <w:r w:rsidR="00524836" w:rsidRPr="000D300D">
        <w:rPr>
          <w:rFonts w:ascii="Arial" w:hAnsi="Arial" w:cs="Arial"/>
          <w:b/>
          <w:sz w:val="32"/>
          <w:szCs w:val="32"/>
        </w:rPr>
        <w:t xml:space="preserve"> временное ограничение движения транспортных сре</w:t>
      </w:r>
      <w:proofErr w:type="gramStart"/>
      <w:r w:rsidR="00524836" w:rsidRPr="000D300D">
        <w:rPr>
          <w:rFonts w:ascii="Arial" w:hAnsi="Arial" w:cs="Arial"/>
          <w:b/>
          <w:sz w:val="32"/>
          <w:szCs w:val="32"/>
        </w:rPr>
        <w:t>дств в в</w:t>
      </w:r>
      <w:proofErr w:type="gramEnd"/>
      <w:r w:rsidR="00524836" w:rsidRPr="000D300D">
        <w:rPr>
          <w:rFonts w:ascii="Arial" w:hAnsi="Arial" w:cs="Arial"/>
          <w:b/>
          <w:sz w:val="32"/>
          <w:szCs w:val="32"/>
        </w:rPr>
        <w:t>есенний период 2024 года.</w:t>
      </w:r>
    </w:p>
    <w:p w:rsidR="00EF0840" w:rsidRDefault="00EF0840" w:rsidP="003E4476">
      <w:pPr>
        <w:tabs>
          <w:tab w:val="left" w:pos="4125"/>
          <w:tab w:val="left" w:pos="8222"/>
        </w:tabs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268"/>
        <w:gridCol w:w="2516"/>
      </w:tblGrid>
      <w:tr w:rsidR="00C44E30" w:rsidRPr="000D300D" w:rsidTr="000C59E4">
        <w:tc>
          <w:tcPr>
            <w:tcW w:w="1101" w:type="dxa"/>
          </w:tcPr>
          <w:p w:rsidR="00C44E30" w:rsidRPr="000D300D" w:rsidRDefault="00300BA2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>/</w:t>
            </w:r>
            <w:r w:rsidR="00C44E30" w:rsidRPr="000D300D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3827" w:type="dxa"/>
          </w:tcPr>
          <w:p w:rsidR="00A14FCA" w:rsidRPr="000D300D" w:rsidRDefault="00A14FCA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4FCA" w:rsidRPr="000D300D" w:rsidRDefault="00A14FCA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E30" w:rsidRPr="000D300D" w:rsidRDefault="00300BA2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</w:tcPr>
          <w:p w:rsidR="00817BA3" w:rsidRPr="000D300D" w:rsidRDefault="00817BA3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4E30" w:rsidRPr="000D300D" w:rsidRDefault="00C74EDB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Общая протяженность,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516" w:type="dxa"/>
          </w:tcPr>
          <w:p w:rsidR="00C44E30" w:rsidRPr="000D300D" w:rsidRDefault="00A84FB3" w:rsidP="00300BA2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Период временного ограничения движения транспортных средств </w:t>
            </w: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Подъезд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с. Байка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4,457</w:t>
            </w:r>
          </w:p>
        </w:tc>
        <w:tc>
          <w:tcPr>
            <w:tcW w:w="2516" w:type="dxa"/>
            <w:vMerge w:val="restart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07 мая - 01 июня </w:t>
            </w: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Большой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Зерентуй</w:t>
            </w:r>
            <w:proofErr w:type="spellEnd"/>
            <w:r w:rsidRPr="000D300D">
              <w:rPr>
                <w:rFonts w:ascii="Arial" w:hAnsi="Arial" w:cs="Arial"/>
                <w:sz w:val="24"/>
                <w:szCs w:val="24"/>
              </w:rPr>
              <w:t xml:space="preserve"> - Байка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18,099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13E38" w:rsidRPr="000D300D" w:rsidRDefault="00313E38" w:rsidP="0091284E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Широкая -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Солонечная</w:t>
            </w:r>
            <w:proofErr w:type="spellEnd"/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5,076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Подъезд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с. Горный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Зерентуй</w:t>
            </w:r>
            <w:proofErr w:type="spellEnd"/>
            <w:r w:rsidRPr="000D300D">
              <w:rPr>
                <w:rFonts w:ascii="Arial" w:hAnsi="Arial" w:cs="Arial"/>
                <w:sz w:val="24"/>
                <w:szCs w:val="24"/>
              </w:rPr>
              <w:t xml:space="preserve"> от автодороги Ивановка-Александровский Завод-Борзя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6,12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Подъезд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Горбуновка</w:t>
            </w:r>
            <w:proofErr w:type="spellEnd"/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0,511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Подъезд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Явленка</w:t>
            </w:r>
            <w:proofErr w:type="spellEnd"/>
            <w:r w:rsidRPr="000D300D">
              <w:rPr>
                <w:rFonts w:ascii="Arial" w:hAnsi="Arial" w:cs="Arial"/>
                <w:sz w:val="24"/>
                <w:szCs w:val="24"/>
              </w:rPr>
              <w:t xml:space="preserve"> от подъезда к с. Козлово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4,862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Подъезд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с. </w:t>
            </w:r>
            <w:proofErr w:type="spellStart"/>
            <w:r w:rsidRPr="000D300D">
              <w:rPr>
                <w:rFonts w:ascii="Arial" w:hAnsi="Arial" w:cs="Arial"/>
                <w:sz w:val="24"/>
                <w:szCs w:val="24"/>
              </w:rPr>
              <w:t>Середняя</w:t>
            </w:r>
            <w:proofErr w:type="spellEnd"/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18,737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с. Нерчинский Завод, ул. 60 лет Октября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с. Нерчинский Завод, ул.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Совхозная</w:t>
            </w:r>
            <w:proofErr w:type="gramEnd"/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с. Нерчинский Завод, ул. Булгаковой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E38" w:rsidRPr="000D300D" w:rsidTr="000C59E4">
        <w:tc>
          <w:tcPr>
            <w:tcW w:w="1101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с. Нерчинский Завод, ул. Зверева</w:t>
            </w:r>
          </w:p>
        </w:tc>
        <w:tc>
          <w:tcPr>
            <w:tcW w:w="2268" w:type="dxa"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516" w:type="dxa"/>
            <w:vMerge/>
          </w:tcPr>
          <w:p w:rsidR="00313E38" w:rsidRPr="000D300D" w:rsidRDefault="00313E38" w:rsidP="003E4476">
            <w:pPr>
              <w:tabs>
                <w:tab w:val="left" w:pos="4125"/>
                <w:tab w:val="left" w:pos="8222"/>
              </w:tabs>
              <w:ind w:right="4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4476" w:rsidRPr="000D300D" w:rsidRDefault="00E72AD3" w:rsidP="003E4476">
      <w:pPr>
        <w:tabs>
          <w:tab w:val="left" w:pos="4125"/>
          <w:tab w:val="left" w:pos="8222"/>
        </w:tabs>
        <w:spacing w:after="0"/>
        <w:ind w:right="424"/>
        <w:jc w:val="center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 xml:space="preserve"> </w:t>
      </w:r>
    </w:p>
    <w:p w:rsidR="001A6DEF" w:rsidRPr="000D300D" w:rsidRDefault="001A6DEF" w:rsidP="001A6DE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EF0840" w:rsidRPr="000D300D" w:rsidRDefault="00EF0840" w:rsidP="001A6DEF">
      <w:pPr>
        <w:tabs>
          <w:tab w:val="left" w:pos="7200"/>
        </w:tabs>
        <w:rPr>
          <w:rFonts w:ascii="Arial" w:hAnsi="Arial" w:cs="Arial"/>
          <w:sz w:val="24"/>
          <w:szCs w:val="24"/>
        </w:rPr>
      </w:pPr>
    </w:p>
    <w:p w:rsidR="00EF0840" w:rsidRDefault="00EF0840" w:rsidP="001A6DEF">
      <w:pPr>
        <w:tabs>
          <w:tab w:val="left" w:pos="7200"/>
        </w:tabs>
        <w:rPr>
          <w:rFonts w:ascii="Times New Roman" w:hAnsi="Times New Roman" w:cs="Times New Roman"/>
        </w:rPr>
      </w:pPr>
    </w:p>
    <w:p w:rsidR="00EF0840" w:rsidRDefault="00EF0840" w:rsidP="001A6DEF">
      <w:pPr>
        <w:tabs>
          <w:tab w:val="left" w:pos="7200"/>
        </w:tabs>
        <w:rPr>
          <w:rFonts w:ascii="Times New Roman" w:hAnsi="Times New Roman" w:cs="Times New Roman"/>
        </w:rPr>
      </w:pPr>
    </w:p>
    <w:p w:rsidR="00EF0840" w:rsidRDefault="00EF0840" w:rsidP="001A6DEF">
      <w:pPr>
        <w:tabs>
          <w:tab w:val="left" w:pos="7200"/>
        </w:tabs>
        <w:rPr>
          <w:rFonts w:ascii="Times New Roman" w:hAnsi="Times New Roman" w:cs="Times New Roman"/>
        </w:rPr>
      </w:pPr>
    </w:p>
    <w:p w:rsidR="00BF7894" w:rsidRPr="000D300D" w:rsidRDefault="003213B9" w:rsidP="000D300D">
      <w:pPr>
        <w:tabs>
          <w:tab w:val="left" w:pos="4125"/>
        </w:tabs>
        <w:spacing w:after="0"/>
        <w:rPr>
          <w:rFonts w:ascii="Courier New" w:hAnsi="Courier New" w:cs="Courier New"/>
        </w:rPr>
      </w:pPr>
      <w:r w:rsidRPr="000D300D">
        <w:rPr>
          <w:rFonts w:ascii="Courier New" w:hAnsi="Courier New" w:cs="Courier New"/>
        </w:rPr>
        <w:t>Приложение № 2</w:t>
      </w:r>
    </w:p>
    <w:p w:rsidR="00BF7894" w:rsidRPr="000D300D" w:rsidRDefault="00EB6CE7" w:rsidP="000D300D">
      <w:pPr>
        <w:tabs>
          <w:tab w:val="left" w:pos="4125"/>
        </w:tabs>
        <w:spacing w:after="0"/>
        <w:rPr>
          <w:rFonts w:ascii="Courier New" w:hAnsi="Courier New" w:cs="Courier New"/>
        </w:rPr>
      </w:pPr>
      <w:r w:rsidRPr="000D300D">
        <w:rPr>
          <w:rFonts w:ascii="Courier New" w:hAnsi="Courier New" w:cs="Courier New"/>
        </w:rPr>
        <w:lastRenderedPageBreak/>
        <w:t>к постановлению</w:t>
      </w:r>
    </w:p>
    <w:p w:rsidR="00BF7894" w:rsidRPr="000D300D" w:rsidRDefault="00BF7894" w:rsidP="000D300D">
      <w:pPr>
        <w:tabs>
          <w:tab w:val="left" w:pos="4125"/>
          <w:tab w:val="left" w:pos="8222"/>
        </w:tabs>
        <w:spacing w:after="0"/>
        <w:ind w:right="424"/>
        <w:rPr>
          <w:rFonts w:ascii="Courier New" w:hAnsi="Courier New" w:cs="Courier New"/>
        </w:rPr>
      </w:pPr>
      <w:r w:rsidRPr="000D300D">
        <w:rPr>
          <w:rFonts w:ascii="Courier New" w:hAnsi="Courier New" w:cs="Courier New"/>
        </w:rPr>
        <w:t>№</w:t>
      </w:r>
      <w:r w:rsidR="000D300D" w:rsidRPr="000D300D">
        <w:rPr>
          <w:rFonts w:ascii="Courier New" w:hAnsi="Courier New" w:cs="Courier New"/>
        </w:rPr>
        <w:t xml:space="preserve">258 </w:t>
      </w:r>
      <w:r w:rsidRPr="000D300D">
        <w:rPr>
          <w:rFonts w:ascii="Courier New" w:hAnsi="Courier New" w:cs="Courier New"/>
        </w:rPr>
        <w:t>от</w:t>
      </w:r>
      <w:r w:rsidR="000D300D" w:rsidRPr="000D300D">
        <w:rPr>
          <w:rFonts w:ascii="Courier New" w:hAnsi="Courier New" w:cs="Courier New"/>
        </w:rPr>
        <w:t xml:space="preserve"> 07.05.2024 год </w:t>
      </w:r>
    </w:p>
    <w:p w:rsidR="000D300D" w:rsidRDefault="000D300D" w:rsidP="000D300D">
      <w:pPr>
        <w:tabs>
          <w:tab w:val="left" w:pos="7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E28E4" w:rsidRPr="000D300D" w:rsidRDefault="00582D1D" w:rsidP="000D300D">
      <w:pPr>
        <w:tabs>
          <w:tab w:val="left" w:pos="7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>Допустимая нагрузка на ось транспортного средства</w:t>
      </w:r>
    </w:p>
    <w:p w:rsidR="003E28E4" w:rsidRDefault="00582D1D" w:rsidP="000D300D">
      <w:pPr>
        <w:tabs>
          <w:tab w:val="left" w:pos="7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D300D">
        <w:rPr>
          <w:rFonts w:ascii="Arial" w:hAnsi="Arial" w:cs="Arial"/>
          <w:b/>
          <w:sz w:val="32"/>
          <w:szCs w:val="32"/>
        </w:rPr>
        <w:t xml:space="preserve">в </w:t>
      </w:r>
      <w:r w:rsidR="00F83CBA" w:rsidRPr="000D300D">
        <w:rPr>
          <w:rFonts w:ascii="Arial" w:hAnsi="Arial" w:cs="Arial"/>
          <w:b/>
          <w:sz w:val="32"/>
          <w:szCs w:val="32"/>
        </w:rPr>
        <w:t>весенний период 2024 год</w:t>
      </w:r>
    </w:p>
    <w:p w:rsidR="00C50294" w:rsidRPr="000D300D" w:rsidRDefault="00C50294" w:rsidP="000D300D">
      <w:pPr>
        <w:tabs>
          <w:tab w:val="left" w:pos="720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5635"/>
      </w:tblGrid>
      <w:tr w:rsidR="00E512D7" w:rsidRPr="000D300D" w:rsidTr="00DA60FA">
        <w:tc>
          <w:tcPr>
            <w:tcW w:w="1951" w:type="dxa"/>
            <w:vMerge w:val="restart"/>
          </w:tcPr>
          <w:p w:rsidR="00E512D7" w:rsidRPr="000D300D" w:rsidRDefault="00C64DB2" w:rsidP="000E06E7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Р</w:t>
            </w:r>
            <w:r w:rsidR="002F637E" w:rsidRPr="000D300D">
              <w:rPr>
                <w:rFonts w:ascii="Arial" w:hAnsi="Arial" w:cs="Arial"/>
                <w:sz w:val="24"/>
                <w:szCs w:val="24"/>
              </w:rPr>
              <w:t>асположение осей транспортного средства</w:t>
            </w:r>
          </w:p>
        </w:tc>
        <w:tc>
          <w:tcPr>
            <w:tcW w:w="2126" w:type="dxa"/>
            <w:vMerge w:val="restart"/>
          </w:tcPr>
          <w:p w:rsidR="00B7463D" w:rsidRPr="000D300D" w:rsidRDefault="00992407" w:rsidP="000E06E7">
            <w:pPr>
              <w:tabs>
                <w:tab w:val="left" w:pos="6379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Расстояние между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сближенными</w:t>
            </w:r>
            <w:proofErr w:type="gramEnd"/>
            <w:r w:rsidRPr="000D30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12D7" w:rsidRPr="000D300D" w:rsidRDefault="00992407" w:rsidP="000E06E7">
            <w:pPr>
              <w:tabs>
                <w:tab w:val="left" w:pos="6379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осями, </w:t>
            </w: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35" w:type="dxa"/>
          </w:tcPr>
          <w:p w:rsidR="00E512D7" w:rsidRPr="000D300D" w:rsidRDefault="009E24B7" w:rsidP="00B7463D">
            <w:pPr>
              <w:tabs>
                <w:tab w:val="left" w:pos="637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Допустимая нагрузка на ось колесного транспортного средства для автомобильно</w:t>
            </w:r>
            <w:r w:rsidR="00672635" w:rsidRPr="000D300D">
              <w:rPr>
                <w:rFonts w:ascii="Arial" w:hAnsi="Arial" w:cs="Arial"/>
                <w:sz w:val="24"/>
                <w:szCs w:val="24"/>
              </w:rPr>
              <w:t xml:space="preserve">й дороги общего пользования </w:t>
            </w:r>
            <w:r w:rsidR="00493E5F" w:rsidRPr="000D300D">
              <w:rPr>
                <w:rFonts w:ascii="Arial" w:hAnsi="Arial" w:cs="Arial"/>
                <w:sz w:val="24"/>
                <w:szCs w:val="24"/>
              </w:rPr>
              <w:t>местного значения на территории Нерчинско-Заводского муниципального округа</w:t>
            </w:r>
            <w:r w:rsidR="00493E5F" w:rsidRPr="000D300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6757" w:rsidRPr="000D300D">
              <w:rPr>
                <w:rFonts w:ascii="Arial" w:hAnsi="Arial" w:cs="Arial"/>
                <w:sz w:val="24"/>
                <w:szCs w:val="24"/>
              </w:rPr>
              <w:t>Забайкальского края</w:t>
            </w:r>
            <w:r w:rsidR="00B7463D" w:rsidRPr="000D300D">
              <w:rPr>
                <w:rFonts w:ascii="Arial" w:hAnsi="Arial" w:cs="Arial"/>
                <w:sz w:val="24"/>
                <w:szCs w:val="24"/>
              </w:rPr>
              <w:t>, тонн</w:t>
            </w:r>
          </w:p>
        </w:tc>
      </w:tr>
      <w:tr w:rsidR="00E512D7" w:rsidRPr="000D300D" w:rsidTr="00DA60FA">
        <w:tc>
          <w:tcPr>
            <w:tcW w:w="1951" w:type="dxa"/>
            <w:vMerge/>
          </w:tcPr>
          <w:p w:rsidR="00E512D7" w:rsidRPr="000D300D" w:rsidRDefault="00E512D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512D7" w:rsidRPr="000D300D" w:rsidRDefault="00E512D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E512D7" w:rsidRPr="000D300D" w:rsidRDefault="00B7463D" w:rsidP="00276B47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="00864CAE" w:rsidRPr="000D300D">
              <w:rPr>
                <w:rFonts w:ascii="Arial" w:hAnsi="Arial" w:cs="Arial"/>
                <w:sz w:val="24"/>
                <w:szCs w:val="24"/>
              </w:rPr>
              <w:t>автомобильной</w:t>
            </w:r>
            <w:r w:rsidR="00054BB8" w:rsidRPr="000D300D">
              <w:rPr>
                <w:rFonts w:ascii="Arial" w:hAnsi="Arial" w:cs="Arial"/>
                <w:sz w:val="24"/>
                <w:szCs w:val="24"/>
              </w:rPr>
              <w:t xml:space="preserve"> дороги, рассчитанной на </w:t>
            </w:r>
            <w:r w:rsidR="00DC3711" w:rsidRPr="000D300D">
              <w:rPr>
                <w:rFonts w:ascii="Arial" w:hAnsi="Arial" w:cs="Arial"/>
                <w:sz w:val="24"/>
                <w:szCs w:val="24"/>
              </w:rPr>
              <w:t>нормативную нагрузку 6 тонн на ось</w:t>
            </w:r>
          </w:p>
        </w:tc>
      </w:tr>
      <w:tr w:rsidR="00E512D7" w:rsidRPr="000D300D" w:rsidTr="00DA60FA">
        <w:tc>
          <w:tcPr>
            <w:tcW w:w="1951" w:type="dxa"/>
          </w:tcPr>
          <w:p w:rsidR="00E512D7" w:rsidRPr="000D300D" w:rsidRDefault="00276B4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512D7" w:rsidRPr="000D300D" w:rsidRDefault="00276B4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E512D7" w:rsidRPr="000D300D" w:rsidRDefault="00276B4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512D7" w:rsidRPr="000D300D" w:rsidTr="00DA60FA">
        <w:tc>
          <w:tcPr>
            <w:tcW w:w="1951" w:type="dxa"/>
          </w:tcPr>
          <w:p w:rsidR="00E512D7" w:rsidRPr="000D300D" w:rsidRDefault="00276B4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Одиночная ось</w:t>
            </w:r>
          </w:p>
        </w:tc>
        <w:tc>
          <w:tcPr>
            <w:tcW w:w="2126" w:type="dxa"/>
          </w:tcPr>
          <w:p w:rsidR="00E512D7" w:rsidRPr="000D300D" w:rsidRDefault="00276B4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2,5</w:t>
            </w:r>
          </w:p>
        </w:tc>
        <w:tc>
          <w:tcPr>
            <w:tcW w:w="5635" w:type="dxa"/>
          </w:tcPr>
          <w:p w:rsidR="00E512D7" w:rsidRPr="000D300D" w:rsidRDefault="00B044A7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5,5 (6)</w:t>
            </w:r>
          </w:p>
        </w:tc>
      </w:tr>
      <w:tr w:rsidR="008E2CB6" w:rsidRPr="000D300D" w:rsidTr="00DA60FA">
        <w:tc>
          <w:tcPr>
            <w:tcW w:w="1951" w:type="dxa"/>
            <w:vMerge w:val="restart"/>
          </w:tcPr>
          <w:p w:rsidR="008E2CB6" w:rsidRPr="000D300D" w:rsidRDefault="008E2CB6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  <w:r w:rsidR="00153AE1" w:rsidRPr="000D300D">
              <w:rPr>
                <w:rFonts w:ascii="Arial" w:hAnsi="Arial" w:cs="Arial"/>
                <w:sz w:val="24"/>
                <w:szCs w:val="24"/>
              </w:rPr>
              <w:t>сближенных сдвоенных осей</w:t>
            </w:r>
          </w:p>
        </w:tc>
        <w:tc>
          <w:tcPr>
            <w:tcW w:w="2126" w:type="dxa"/>
          </w:tcPr>
          <w:p w:rsidR="008E2CB6" w:rsidRPr="000D300D" w:rsidRDefault="00153AE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до 1 (включительно)</w:t>
            </w:r>
          </w:p>
        </w:tc>
        <w:tc>
          <w:tcPr>
            <w:tcW w:w="5635" w:type="dxa"/>
          </w:tcPr>
          <w:p w:rsidR="008E2CB6" w:rsidRPr="000D300D" w:rsidRDefault="00C272F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8 (9)</w:t>
            </w:r>
          </w:p>
        </w:tc>
      </w:tr>
      <w:tr w:rsidR="008E2CB6" w:rsidRPr="000D300D" w:rsidTr="00DA60FA">
        <w:tc>
          <w:tcPr>
            <w:tcW w:w="1951" w:type="dxa"/>
            <w:vMerge/>
          </w:tcPr>
          <w:p w:rsidR="008E2CB6" w:rsidRPr="000D300D" w:rsidRDefault="008E2CB6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CB6" w:rsidRPr="000D300D" w:rsidRDefault="00E03F62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свыше 1 до 1,3 (включительно) </w:t>
            </w:r>
          </w:p>
        </w:tc>
        <w:tc>
          <w:tcPr>
            <w:tcW w:w="5635" w:type="dxa"/>
          </w:tcPr>
          <w:p w:rsidR="008E2CB6" w:rsidRPr="000D300D" w:rsidRDefault="001C146A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9 (10)</w:t>
            </w:r>
          </w:p>
        </w:tc>
      </w:tr>
      <w:tr w:rsidR="008E2CB6" w:rsidRPr="000D300D" w:rsidTr="00DA60FA">
        <w:tc>
          <w:tcPr>
            <w:tcW w:w="1951" w:type="dxa"/>
            <w:vMerge/>
          </w:tcPr>
          <w:p w:rsidR="008E2CB6" w:rsidRPr="000D300D" w:rsidRDefault="008E2CB6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CB6" w:rsidRPr="000D300D" w:rsidRDefault="001C146A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1,3</w:t>
            </w:r>
            <w:r w:rsidR="002B59A8" w:rsidRPr="000D300D">
              <w:rPr>
                <w:rFonts w:ascii="Arial" w:hAnsi="Arial" w:cs="Arial"/>
                <w:sz w:val="24"/>
                <w:szCs w:val="24"/>
              </w:rPr>
              <w:t xml:space="preserve"> до 1,8 (</w:t>
            </w:r>
            <w:r w:rsidR="00B875AA" w:rsidRPr="000D300D">
              <w:rPr>
                <w:rFonts w:ascii="Arial" w:hAnsi="Arial" w:cs="Arial"/>
                <w:sz w:val="24"/>
                <w:szCs w:val="24"/>
              </w:rPr>
              <w:t>включительно)</w:t>
            </w:r>
          </w:p>
        </w:tc>
        <w:tc>
          <w:tcPr>
            <w:tcW w:w="5635" w:type="dxa"/>
          </w:tcPr>
          <w:p w:rsidR="008E2CB6" w:rsidRPr="000D300D" w:rsidRDefault="00B875AA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10 (11)</w:t>
            </w:r>
          </w:p>
        </w:tc>
      </w:tr>
      <w:tr w:rsidR="008E2CB6" w:rsidRPr="000D300D" w:rsidTr="00DA60FA">
        <w:tc>
          <w:tcPr>
            <w:tcW w:w="1951" w:type="dxa"/>
            <w:vMerge/>
          </w:tcPr>
          <w:p w:rsidR="008E2CB6" w:rsidRPr="000D300D" w:rsidRDefault="008E2CB6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2CB6" w:rsidRPr="000D300D" w:rsidRDefault="006240D6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1,8 до 2,5 (</w:t>
            </w:r>
            <w:r w:rsidR="006520FF" w:rsidRPr="000D300D">
              <w:rPr>
                <w:rFonts w:ascii="Arial" w:hAnsi="Arial" w:cs="Arial"/>
                <w:sz w:val="24"/>
                <w:szCs w:val="24"/>
              </w:rPr>
              <w:t>включи</w:t>
            </w:r>
            <w:r w:rsidR="00F21D49" w:rsidRPr="000D300D">
              <w:rPr>
                <w:rFonts w:ascii="Arial" w:hAnsi="Arial" w:cs="Arial"/>
                <w:sz w:val="24"/>
                <w:szCs w:val="24"/>
              </w:rPr>
              <w:t>тельно)</w:t>
            </w:r>
          </w:p>
        </w:tc>
        <w:tc>
          <w:tcPr>
            <w:tcW w:w="5635" w:type="dxa"/>
          </w:tcPr>
          <w:p w:rsidR="008E2CB6" w:rsidRPr="000D300D" w:rsidRDefault="00F21D49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11 (12)</w:t>
            </w:r>
          </w:p>
        </w:tc>
      </w:tr>
      <w:tr w:rsidR="00E06CE1" w:rsidRPr="000D300D" w:rsidTr="00DA60FA">
        <w:tc>
          <w:tcPr>
            <w:tcW w:w="1951" w:type="dxa"/>
            <w:vMerge w:val="restart"/>
          </w:tcPr>
          <w:p w:rsidR="00E06CE1" w:rsidRPr="000D300D" w:rsidRDefault="00E06CE1" w:rsidP="00E06CE1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 xml:space="preserve">Группа </w:t>
            </w:r>
            <w:r w:rsidR="0073550C" w:rsidRPr="000D300D">
              <w:rPr>
                <w:rFonts w:ascii="Arial" w:hAnsi="Arial" w:cs="Arial"/>
                <w:sz w:val="24"/>
                <w:szCs w:val="24"/>
              </w:rPr>
              <w:t>сближенных строенных</w:t>
            </w:r>
            <w:r w:rsidRPr="000D300D">
              <w:rPr>
                <w:rFonts w:ascii="Arial" w:hAnsi="Arial" w:cs="Arial"/>
                <w:sz w:val="24"/>
                <w:szCs w:val="24"/>
              </w:rPr>
              <w:t xml:space="preserve"> осей</w:t>
            </w:r>
          </w:p>
        </w:tc>
        <w:tc>
          <w:tcPr>
            <w:tcW w:w="2126" w:type="dxa"/>
          </w:tcPr>
          <w:p w:rsidR="00E06CE1" w:rsidRPr="000D300D" w:rsidRDefault="00E06CE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до 1 (включительно)</w:t>
            </w:r>
          </w:p>
        </w:tc>
        <w:tc>
          <w:tcPr>
            <w:tcW w:w="5635" w:type="dxa"/>
          </w:tcPr>
          <w:p w:rsidR="00E06CE1" w:rsidRPr="000D300D" w:rsidRDefault="009A6A63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11 (12)</w:t>
            </w:r>
          </w:p>
        </w:tc>
      </w:tr>
      <w:tr w:rsidR="00E06CE1" w:rsidRPr="000D300D" w:rsidTr="00DA60FA">
        <w:tc>
          <w:tcPr>
            <w:tcW w:w="1951" w:type="dxa"/>
            <w:vMerge/>
          </w:tcPr>
          <w:p w:rsidR="00E06CE1" w:rsidRPr="000D300D" w:rsidRDefault="00E06CE1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CE1" w:rsidRPr="000D300D" w:rsidRDefault="00E06CE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5635" w:type="dxa"/>
          </w:tcPr>
          <w:p w:rsidR="00E06CE1" w:rsidRPr="000D300D" w:rsidRDefault="009A6A63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12 (13)</w:t>
            </w:r>
          </w:p>
        </w:tc>
      </w:tr>
      <w:tr w:rsidR="00E06CE1" w:rsidRPr="000D300D" w:rsidTr="00DA60FA">
        <w:tc>
          <w:tcPr>
            <w:tcW w:w="1951" w:type="dxa"/>
            <w:vMerge/>
          </w:tcPr>
          <w:p w:rsidR="00E06CE1" w:rsidRPr="000D300D" w:rsidRDefault="00E06CE1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CE1" w:rsidRPr="000D300D" w:rsidRDefault="009A6A63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5635" w:type="dxa"/>
          </w:tcPr>
          <w:p w:rsidR="00E06CE1" w:rsidRPr="000D300D" w:rsidRDefault="0073550C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13,5 (15)</w:t>
            </w:r>
          </w:p>
        </w:tc>
      </w:tr>
      <w:tr w:rsidR="00E06CE1" w:rsidRPr="000D300D" w:rsidTr="00DA60FA">
        <w:tc>
          <w:tcPr>
            <w:tcW w:w="1951" w:type="dxa"/>
            <w:vMerge/>
          </w:tcPr>
          <w:p w:rsidR="00E06CE1" w:rsidRPr="000D300D" w:rsidRDefault="00E06CE1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06CE1" w:rsidRPr="000D300D" w:rsidRDefault="009A6A63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5635" w:type="dxa"/>
          </w:tcPr>
          <w:p w:rsidR="00E06CE1" w:rsidRPr="000D300D" w:rsidRDefault="0073550C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15 (16)</w:t>
            </w:r>
          </w:p>
        </w:tc>
      </w:tr>
      <w:tr w:rsidR="000B4699" w:rsidRPr="000D300D" w:rsidTr="00DA60FA">
        <w:trPr>
          <w:trHeight w:val="706"/>
        </w:trPr>
        <w:tc>
          <w:tcPr>
            <w:tcW w:w="1951" w:type="dxa"/>
            <w:vMerge w:val="restart"/>
          </w:tcPr>
          <w:p w:rsidR="000B4699" w:rsidRPr="000D300D" w:rsidRDefault="000B4699" w:rsidP="006F6FC2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Группа сближенных осей с количеством осей более 3 (не</w:t>
            </w:r>
            <w:r w:rsidR="00AE031A" w:rsidRPr="000D300D">
              <w:rPr>
                <w:rFonts w:ascii="Arial" w:hAnsi="Arial" w:cs="Arial"/>
                <w:sz w:val="24"/>
                <w:szCs w:val="24"/>
              </w:rPr>
              <w:t xml:space="preserve"> более 2 односкатных или двус</w:t>
            </w:r>
            <w:r w:rsidR="00CE5D58" w:rsidRPr="000D300D">
              <w:rPr>
                <w:rFonts w:ascii="Arial" w:hAnsi="Arial" w:cs="Arial"/>
                <w:sz w:val="24"/>
                <w:szCs w:val="24"/>
              </w:rPr>
              <w:t>катных колеса</w:t>
            </w:r>
            <w:r w:rsidR="006F6FC2" w:rsidRPr="000D300D">
              <w:rPr>
                <w:rFonts w:ascii="Arial" w:hAnsi="Arial" w:cs="Arial"/>
                <w:sz w:val="24"/>
                <w:szCs w:val="24"/>
              </w:rPr>
              <w:t xml:space="preserve"> на оси)</w:t>
            </w:r>
          </w:p>
        </w:tc>
        <w:tc>
          <w:tcPr>
            <w:tcW w:w="2126" w:type="dxa"/>
          </w:tcPr>
          <w:p w:rsidR="000B4699" w:rsidRPr="000D300D" w:rsidRDefault="0005661B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до 1 (включительно)</w:t>
            </w:r>
          </w:p>
        </w:tc>
        <w:tc>
          <w:tcPr>
            <w:tcW w:w="5635" w:type="dxa"/>
          </w:tcPr>
          <w:p w:rsidR="000B4699" w:rsidRPr="000D300D" w:rsidRDefault="00AA2949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3,5 (4)</w:t>
            </w:r>
          </w:p>
        </w:tc>
      </w:tr>
      <w:tr w:rsidR="000B4699" w:rsidRPr="000D300D" w:rsidTr="00DA60FA">
        <w:trPr>
          <w:trHeight w:val="831"/>
        </w:trPr>
        <w:tc>
          <w:tcPr>
            <w:tcW w:w="1951" w:type="dxa"/>
            <w:vMerge/>
          </w:tcPr>
          <w:p w:rsidR="000B4699" w:rsidRPr="000D300D" w:rsidRDefault="000B4699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99" w:rsidRPr="000D300D" w:rsidRDefault="0005661B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5635" w:type="dxa"/>
          </w:tcPr>
          <w:p w:rsidR="000B4699" w:rsidRPr="000D300D" w:rsidRDefault="00AA2949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4 (4,5)</w:t>
            </w:r>
          </w:p>
        </w:tc>
      </w:tr>
      <w:tr w:rsidR="000B4699" w:rsidRPr="000D300D" w:rsidTr="00DA60FA">
        <w:trPr>
          <w:trHeight w:val="841"/>
        </w:trPr>
        <w:tc>
          <w:tcPr>
            <w:tcW w:w="1951" w:type="dxa"/>
            <w:vMerge/>
          </w:tcPr>
          <w:p w:rsidR="000B4699" w:rsidRPr="000D300D" w:rsidRDefault="000B4699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99" w:rsidRPr="000D300D" w:rsidRDefault="0005661B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5635" w:type="dxa"/>
          </w:tcPr>
          <w:p w:rsidR="000B4699" w:rsidRPr="000D300D" w:rsidRDefault="00AA2949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4,5 (5)</w:t>
            </w:r>
          </w:p>
        </w:tc>
      </w:tr>
      <w:tr w:rsidR="000B4699" w:rsidRPr="000D300D" w:rsidTr="00DA60FA">
        <w:tc>
          <w:tcPr>
            <w:tcW w:w="1951" w:type="dxa"/>
            <w:vMerge/>
          </w:tcPr>
          <w:p w:rsidR="000B4699" w:rsidRPr="000D300D" w:rsidRDefault="000B4699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4699" w:rsidRPr="000D300D" w:rsidRDefault="0005661B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5635" w:type="dxa"/>
          </w:tcPr>
          <w:p w:rsidR="000B4699" w:rsidRPr="000D300D" w:rsidRDefault="007A3AE8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5 (5,5)</w:t>
            </w:r>
          </w:p>
        </w:tc>
      </w:tr>
      <w:tr w:rsidR="007A3AE8" w:rsidRPr="000D300D" w:rsidTr="00633888">
        <w:trPr>
          <w:trHeight w:val="828"/>
        </w:trPr>
        <w:tc>
          <w:tcPr>
            <w:tcW w:w="1951" w:type="dxa"/>
            <w:vMerge w:val="restart"/>
          </w:tcPr>
          <w:p w:rsidR="007A3AE8" w:rsidRPr="000D300D" w:rsidRDefault="00691578" w:rsidP="00DA60FA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D300D">
              <w:rPr>
                <w:rFonts w:ascii="Arial" w:hAnsi="Arial" w:cs="Arial"/>
                <w:sz w:val="24"/>
                <w:szCs w:val="24"/>
              </w:rPr>
              <w:t>Группа сближенных</w:t>
            </w:r>
            <w:r w:rsidR="003D446A" w:rsidRPr="000D300D">
              <w:rPr>
                <w:rFonts w:ascii="Arial" w:hAnsi="Arial" w:cs="Arial"/>
                <w:sz w:val="24"/>
                <w:szCs w:val="24"/>
              </w:rPr>
              <w:t xml:space="preserve"> осей с количеством осей 2</w:t>
            </w:r>
            <w:r w:rsidRPr="000D30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46A" w:rsidRPr="000D300D">
              <w:rPr>
                <w:rFonts w:ascii="Arial" w:hAnsi="Arial" w:cs="Arial"/>
                <w:sz w:val="24"/>
                <w:szCs w:val="24"/>
              </w:rPr>
              <w:t xml:space="preserve">и более </w:t>
            </w:r>
            <w:r w:rsidR="003D446A" w:rsidRPr="000D300D">
              <w:rPr>
                <w:rFonts w:ascii="Arial" w:hAnsi="Arial" w:cs="Arial"/>
                <w:sz w:val="24"/>
                <w:szCs w:val="24"/>
              </w:rPr>
              <w:lastRenderedPageBreak/>
              <w:t>(по</w:t>
            </w:r>
            <w:r w:rsidR="002211A4" w:rsidRPr="000D300D">
              <w:rPr>
                <w:rFonts w:ascii="Arial" w:hAnsi="Arial" w:cs="Arial"/>
                <w:sz w:val="24"/>
                <w:szCs w:val="24"/>
              </w:rPr>
              <w:t xml:space="preserve"> 4 включительно)</w:t>
            </w:r>
            <w:r w:rsidR="00995B9E" w:rsidRPr="000D300D">
              <w:rPr>
                <w:rFonts w:ascii="Arial" w:hAnsi="Arial" w:cs="Arial"/>
                <w:sz w:val="24"/>
                <w:szCs w:val="24"/>
              </w:rPr>
              <w:t xml:space="preserve"> и более односкатных или двускатных колеса на оси)</w:t>
            </w:r>
            <w:proofErr w:type="gramEnd"/>
          </w:p>
        </w:tc>
        <w:tc>
          <w:tcPr>
            <w:tcW w:w="2126" w:type="dxa"/>
          </w:tcPr>
          <w:p w:rsidR="007A3AE8" w:rsidRPr="000D300D" w:rsidRDefault="00633888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lastRenderedPageBreak/>
              <w:t>до 1 (включительно)</w:t>
            </w:r>
          </w:p>
        </w:tc>
        <w:tc>
          <w:tcPr>
            <w:tcW w:w="5635" w:type="dxa"/>
          </w:tcPr>
          <w:p w:rsidR="007A3AE8" w:rsidRPr="000D300D" w:rsidRDefault="00932A4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6 (6,5)</w:t>
            </w:r>
          </w:p>
        </w:tc>
      </w:tr>
      <w:tr w:rsidR="007A3AE8" w:rsidRPr="000D300D" w:rsidTr="00633888">
        <w:trPr>
          <w:trHeight w:val="699"/>
        </w:trPr>
        <w:tc>
          <w:tcPr>
            <w:tcW w:w="1951" w:type="dxa"/>
            <w:vMerge/>
          </w:tcPr>
          <w:p w:rsidR="007A3AE8" w:rsidRPr="000D300D" w:rsidRDefault="007A3AE8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AE8" w:rsidRPr="000D300D" w:rsidRDefault="00633888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 до 1,3 (включительно)</w:t>
            </w:r>
          </w:p>
        </w:tc>
        <w:tc>
          <w:tcPr>
            <w:tcW w:w="5635" w:type="dxa"/>
          </w:tcPr>
          <w:p w:rsidR="007A3AE8" w:rsidRPr="000D300D" w:rsidRDefault="00932A4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6,5 (7)</w:t>
            </w:r>
          </w:p>
        </w:tc>
      </w:tr>
      <w:tr w:rsidR="007A3AE8" w:rsidRPr="000D300D" w:rsidTr="00633888">
        <w:trPr>
          <w:trHeight w:val="711"/>
        </w:trPr>
        <w:tc>
          <w:tcPr>
            <w:tcW w:w="1951" w:type="dxa"/>
            <w:vMerge/>
          </w:tcPr>
          <w:p w:rsidR="007A3AE8" w:rsidRPr="000D300D" w:rsidRDefault="007A3AE8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AE8" w:rsidRPr="000D300D" w:rsidRDefault="00633888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1,3 до 1,8 (включительно)</w:t>
            </w:r>
          </w:p>
        </w:tc>
        <w:tc>
          <w:tcPr>
            <w:tcW w:w="5635" w:type="dxa"/>
          </w:tcPr>
          <w:p w:rsidR="007A3AE8" w:rsidRPr="000D300D" w:rsidRDefault="00932A4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7,5 (8)</w:t>
            </w:r>
          </w:p>
        </w:tc>
      </w:tr>
      <w:tr w:rsidR="007A3AE8" w:rsidRPr="000D300D" w:rsidTr="00DA60FA">
        <w:tc>
          <w:tcPr>
            <w:tcW w:w="1951" w:type="dxa"/>
            <w:vMerge/>
          </w:tcPr>
          <w:p w:rsidR="007A3AE8" w:rsidRPr="000D300D" w:rsidRDefault="007A3AE8" w:rsidP="00B044A7">
            <w:pPr>
              <w:tabs>
                <w:tab w:val="left" w:pos="720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3AE8" w:rsidRPr="000D300D" w:rsidRDefault="00633888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свыше 1,8 до 2,5 (включительно)</w:t>
            </w:r>
          </w:p>
        </w:tc>
        <w:tc>
          <w:tcPr>
            <w:tcW w:w="5635" w:type="dxa"/>
          </w:tcPr>
          <w:p w:rsidR="007A3AE8" w:rsidRPr="000D300D" w:rsidRDefault="00932A41" w:rsidP="003E28E4">
            <w:pPr>
              <w:tabs>
                <w:tab w:val="left" w:pos="72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300D">
              <w:rPr>
                <w:rFonts w:ascii="Arial" w:hAnsi="Arial" w:cs="Arial"/>
                <w:sz w:val="24"/>
                <w:szCs w:val="24"/>
              </w:rPr>
              <w:t>8,5 (9)</w:t>
            </w:r>
          </w:p>
        </w:tc>
      </w:tr>
    </w:tbl>
    <w:p w:rsidR="00C50294" w:rsidRDefault="00C50294" w:rsidP="00C5011E">
      <w:pPr>
        <w:spacing w:after="0"/>
        <w:ind w:left="-142" w:right="127"/>
        <w:jc w:val="both"/>
        <w:rPr>
          <w:rFonts w:ascii="Arial" w:hAnsi="Arial" w:cs="Arial"/>
          <w:spacing w:val="-4"/>
          <w:sz w:val="24"/>
          <w:szCs w:val="24"/>
        </w:rPr>
      </w:pPr>
    </w:p>
    <w:p w:rsidR="004237EA" w:rsidRPr="000D300D" w:rsidRDefault="008A23DD" w:rsidP="00C5011E">
      <w:pPr>
        <w:spacing w:after="0"/>
        <w:ind w:left="-142" w:right="127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pacing w:val="-4"/>
          <w:sz w:val="24"/>
          <w:szCs w:val="24"/>
        </w:rPr>
        <w:t>&lt;*&gt;Группа</w:t>
      </w:r>
      <w:r w:rsidR="002273AC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сбл</w:t>
      </w:r>
      <w:r w:rsidR="002273AC" w:rsidRPr="000D300D">
        <w:rPr>
          <w:rFonts w:ascii="Arial" w:hAnsi="Arial" w:cs="Arial"/>
          <w:spacing w:val="-4"/>
          <w:sz w:val="24"/>
          <w:szCs w:val="24"/>
        </w:rPr>
        <w:t>иженных осе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й</w:t>
      </w:r>
      <w:r w:rsidR="002273AC" w:rsidRPr="000D300D">
        <w:rPr>
          <w:rFonts w:ascii="Arial" w:hAnsi="Arial" w:cs="Arial"/>
          <w:spacing w:val="-4"/>
          <w:sz w:val="24"/>
          <w:szCs w:val="24"/>
        </w:rPr>
        <w:t xml:space="preserve"> – сгруппированные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оси,</w:t>
      </w:r>
      <w:r w:rsidR="002273AC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350B9C" w:rsidRPr="000D300D">
        <w:rPr>
          <w:rFonts w:ascii="Arial" w:hAnsi="Arial" w:cs="Arial"/>
          <w:spacing w:val="-4"/>
          <w:sz w:val="24"/>
          <w:szCs w:val="24"/>
        </w:rPr>
        <w:t>конструктивно объединенн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ые</w:t>
      </w:r>
      <w:r w:rsidR="00350B9C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и</w:t>
      </w:r>
      <w:r w:rsidR="00350B9C" w:rsidRPr="000D300D">
        <w:rPr>
          <w:rFonts w:ascii="Arial" w:hAnsi="Arial" w:cs="Arial"/>
          <w:spacing w:val="-4"/>
          <w:sz w:val="24"/>
          <w:szCs w:val="24"/>
        </w:rPr>
        <w:t xml:space="preserve"> (ил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и)</w:t>
      </w:r>
      <w:r w:rsidR="00350B9C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не</w:t>
      </w:r>
      <w:r w:rsidR="00350B9C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7C443A" w:rsidRPr="000D300D">
        <w:rPr>
          <w:rFonts w:ascii="Arial" w:hAnsi="Arial" w:cs="Arial"/>
          <w:spacing w:val="-4"/>
          <w:sz w:val="24"/>
          <w:szCs w:val="24"/>
        </w:rPr>
        <w:t>объединенны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е</w:t>
      </w:r>
      <w:r w:rsidR="007C443A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в</w:t>
      </w:r>
      <w:r w:rsidR="007C443A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тележку,</w:t>
      </w:r>
      <w:r w:rsidR="00E33393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с</w:t>
      </w:r>
      <w:r w:rsidR="007C443A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расстоянием</w:t>
      </w:r>
      <w:r w:rsidR="007C443A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между</w:t>
      </w:r>
      <w:r w:rsidR="007C443A" w:rsidRPr="000D300D">
        <w:rPr>
          <w:rFonts w:ascii="Arial" w:hAnsi="Arial" w:cs="Arial"/>
          <w:sz w:val="24"/>
          <w:szCs w:val="24"/>
        </w:rPr>
        <w:t xml:space="preserve"> </w:t>
      </w:r>
      <w:r w:rsidR="00E33393" w:rsidRPr="000D300D">
        <w:rPr>
          <w:rFonts w:ascii="Arial" w:hAnsi="Arial" w:cs="Arial"/>
          <w:sz w:val="24"/>
          <w:szCs w:val="24"/>
        </w:rPr>
        <w:t>ближайши</w:t>
      </w:r>
      <w:r w:rsidR="004237EA" w:rsidRPr="000D300D">
        <w:rPr>
          <w:rFonts w:ascii="Arial" w:hAnsi="Arial" w:cs="Arial"/>
          <w:sz w:val="24"/>
          <w:szCs w:val="24"/>
        </w:rPr>
        <w:t>ми</w:t>
      </w:r>
      <w:r w:rsidR="00E33393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осями</w:t>
      </w:r>
      <w:r w:rsidR="00E33393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до</w:t>
      </w:r>
      <w:r w:rsidR="00E33393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2,5</w:t>
      </w:r>
      <w:r w:rsidR="00E33393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метра</w:t>
      </w:r>
      <w:r w:rsidR="00E33393" w:rsidRPr="000D300D">
        <w:rPr>
          <w:rFonts w:ascii="Arial" w:hAnsi="Arial" w:cs="Arial"/>
          <w:sz w:val="24"/>
          <w:szCs w:val="24"/>
        </w:rPr>
        <w:t xml:space="preserve"> (включительн</w:t>
      </w:r>
      <w:r w:rsidR="004237EA" w:rsidRPr="000D300D">
        <w:rPr>
          <w:rFonts w:ascii="Arial" w:hAnsi="Arial" w:cs="Arial"/>
          <w:sz w:val="24"/>
          <w:szCs w:val="24"/>
        </w:rPr>
        <w:t>о).</w:t>
      </w:r>
    </w:p>
    <w:p w:rsidR="004237EA" w:rsidRPr="000D300D" w:rsidRDefault="004237EA" w:rsidP="004237EA">
      <w:pPr>
        <w:pStyle w:val="a5"/>
        <w:rPr>
          <w:rFonts w:ascii="Arial" w:hAnsi="Arial" w:cs="Arial"/>
          <w:sz w:val="24"/>
          <w:szCs w:val="24"/>
        </w:rPr>
      </w:pPr>
    </w:p>
    <w:p w:rsidR="004237EA" w:rsidRPr="000D300D" w:rsidRDefault="00C5011E" w:rsidP="00C5011E">
      <w:pPr>
        <w:spacing w:before="1" w:after="0" w:line="213" w:lineRule="auto"/>
        <w:ind w:left="-142" w:right="125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position w:val="2"/>
          <w:sz w:val="24"/>
          <w:szCs w:val="24"/>
        </w:rPr>
        <w:t>&lt;***</w:t>
      </w:r>
      <w:r w:rsidR="00A213A7" w:rsidRPr="000D300D">
        <w:rPr>
          <w:rFonts w:ascii="Arial" w:hAnsi="Arial" w:cs="Arial"/>
          <w:position w:val="2"/>
          <w:sz w:val="24"/>
          <w:szCs w:val="24"/>
        </w:rPr>
        <w:t xml:space="preserve">&gt; </w:t>
      </w:r>
      <w:r w:rsidRPr="000D300D">
        <w:rPr>
          <w:rFonts w:ascii="Arial" w:hAnsi="Arial" w:cs="Arial"/>
          <w:position w:val="2"/>
          <w:sz w:val="24"/>
          <w:szCs w:val="24"/>
        </w:rPr>
        <w:t xml:space="preserve">Под </w:t>
      </w:r>
      <w:r w:rsidR="00A213A7" w:rsidRPr="000D300D">
        <w:rPr>
          <w:rFonts w:ascii="Arial" w:hAnsi="Arial" w:cs="Arial"/>
          <w:position w:val="2"/>
          <w:sz w:val="24"/>
          <w:szCs w:val="24"/>
        </w:rPr>
        <w:t>на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грузкой</w:t>
      </w:r>
      <w:r w:rsidR="00A213A7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на</w:t>
      </w:r>
      <w:r w:rsidR="00A213A7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ось</w:t>
      </w:r>
      <w:r w:rsidR="00A213A7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понимается</w:t>
      </w:r>
      <w:r w:rsidR="0006194C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масса,</w:t>
      </w:r>
      <w:r w:rsidR="0006194C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2254A6" w:rsidRPr="000D300D">
        <w:rPr>
          <w:rFonts w:ascii="Arial" w:hAnsi="Arial" w:cs="Arial"/>
          <w:position w:val="2"/>
          <w:sz w:val="24"/>
          <w:szCs w:val="24"/>
        </w:rPr>
        <w:t>соответствующ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ая</w:t>
      </w:r>
      <w:r w:rsidR="002254A6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нагрузке,</w:t>
      </w:r>
      <w:r w:rsidR="002254A6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пер</w:t>
      </w:r>
      <w:r w:rsidR="00661142" w:rsidRPr="000D300D">
        <w:rPr>
          <w:rFonts w:ascii="Arial" w:hAnsi="Arial" w:cs="Arial"/>
          <w:position w:val="2"/>
          <w:sz w:val="24"/>
          <w:szCs w:val="24"/>
        </w:rPr>
        <w:t>едав</w:t>
      </w:r>
      <w:r w:rsidR="00485BD7" w:rsidRPr="000D300D">
        <w:rPr>
          <w:rFonts w:ascii="Arial" w:hAnsi="Arial" w:cs="Arial"/>
          <w:position w:val="2"/>
          <w:sz w:val="24"/>
          <w:szCs w:val="24"/>
        </w:rPr>
        <w:t>а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емой</w:t>
      </w:r>
      <w:r w:rsidR="002254A6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осью</w:t>
      </w:r>
      <w:r w:rsidR="002254A6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position w:val="2"/>
          <w:sz w:val="24"/>
          <w:szCs w:val="24"/>
        </w:rPr>
        <w:t>на</w:t>
      </w:r>
      <w:r w:rsidR="002254A6" w:rsidRPr="000D300D">
        <w:rPr>
          <w:rFonts w:ascii="Arial" w:hAnsi="Arial" w:cs="Arial"/>
          <w:position w:val="2"/>
          <w:sz w:val="24"/>
          <w:szCs w:val="24"/>
        </w:rPr>
        <w:t xml:space="preserve"> </w:t>
      </w:r>
      <w:r w:rsidR="00B61E65" w:rsidRPr="000D300D">
        <w:rPr>
          <w:rFonts w:ascii="Arial" w:hAnsi="Arial" w:cs="Arial"/>
          <w:position w:val="2"/>
          <w:sz w:val="24"/>
          <w:szCs w:val="24"/>
        </w:rPr>
        <w:t>опорн</w:t>
      </w:r>
      <w:r w:rsidR="004237EA" w:rsidRPr="000D300D">
        <w:rPr>
          <w:rFonts w:ascii="Arial" w:hAnsi="Arial" w:cs="Arial"/>
          <w:position w:val="2"/>
          <w:sz w:val="24"/>
          <w:szCs w:val="24"/>
        </w:rPr>
        <w:t xml:space="preserve">ую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поверхность.</w:t>
      </w:r>
      <w:r w:rsidR="00B61E6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Для</w:t>
      </w:r>
      <w:r w:rsidR="00B61E6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гру</w:t>
      </w:r>
      <w:proofErr w:type="gramStart"/>
      <w:r w:rsidR="004237EA" w:rsidRPr="000D300D">
        <w:rPr>
          <w:rFonts w:ascii="Arial" w:hAnsi="Arial" w:cs="Arial"/>
          <w:spacing w:val="-2"/>
          <w:sz w:val="24"/>
          <w:szCs w:val="24"/>
        </w:rPr>
        <w:t>пп</w:t>
      </w:r>
      <w:r w:rsidR="00B61E65" w:rsidRPr="000D300D">
        <w:rPr>
          <w:rFonts w:ascii="Arial" w:hAnsi="Arial" w:cs="Arial"/>
          <w:spacing w:val="-2"/>
          <w:sz w:val="24"/>
          <w:szCs w:val="24"/>
        </w:rPr>
        <w:t xml:space="preserve"> сбл</w:t>
      </w:r>
      <w:proofErr w:type="gramEnd"/>
      <w:r w:rsidR="00B61E65" w:rsidRPr="000D300D">
        <w:rPr>
          <w:rFonts w:ascii="Arial" w:hAnsi="Arial" w:cs="Arial"/>
          <w:spacing w:val="-2"/>
          <w:sz w:val="24"/>
          <w:szCs w:val="24"/>
        </w:rPr>
        <w:t>ижен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ных</w:t>
      </w:r>
      <w:r w:rsidR="00CF78F6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EB2A96" w:rsidRPr="000D300D">
        <w:rPr>
          <w:rFonts w:ascii="Arial" w:hAnsi="Arial" w:cs="Arial"/>
          <w:spacing w:val="-2"/>
          <w:sz w:val="24"/>
          <w:szCs w:val="24"/>
        </w:rPr>
        <w:t xml:space="preserve">сдвоенных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и</w:t>
      </w:r>
      <w:r w:rsidR="00485BD7" w:rsidRPr="000D300D">
        <w:rPr>
          <w:rFonts w:ascii="Arial" w:hAnsi="Arial" w:cs="Arial"/>
          <w:spacing w:val="-2"/>
          <w:sz w:val="24"/>
          <w:szCs w:val="24"/>
        </w:rPr>
        <w:t xml:space="preserve"> строенных осей</w:t>
      </w:r>
      <w:r w:rsidR="00EB2A96" w:rsidRPr="000D300D">
        <w:rPr>
          <w:rFonts w:ascii="Arial" w:hAnsi="Arial" w:cs="Arial"/>
          <w:spacing w:val="-2"/>
          <w:sz w:val="24"/>
          <w:szCs w:val="24"/>
        </w:rPr>
        <w:t xml:space="preserve"> –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допустимая</w:t>
      </w:r>
      <w:r w:rsidR="00EB2A96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нагрузка на</w:t>
      </w:r>
      <w:r w:rsidR="00EB2A96" w:rsidRPr="000D300D">
        <w:rPr>
          <w:rFonts w:ascii="Arial" w:hAnsi="Arial" w:cs="Arial"/>
          <w:spacing w:val="-2"/>
          <w:sz w:val="24"/>
          <w:szCs w:val="24"/>
        </w:rPr>
        <w:t xml:space="preserve"> групп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у</w:t>
      </w:r>
      <w:r w:rsidR="00EB2A96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осей.</w:t>
      </w:r>
    </w:p>
    <w:p w:rsidR="004237EA" w:rsidRPr="000D300D" w:rsidRDefault="00535634" w:rsidP="00C5011E">
      <w:pPr>
        <w:spacing w:before="227" w:after="0" w:line="235" w:lineRule="auto"/>
        <w:ind w:left="-142" w:right="112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&lt;***</w:t>
      </w:r>
      <w:r w:rsidR="00971329" w:rsidRPr="000D300D">
        <w:rPr>
          <w:rFonts w:ascii="Arial" w:hAnsi="Arial" w:cs="Arial"/>
          <w:sz w:val="24"/>
          <w:szCs w:val="24"/>
        </w:rPr>
        <w:t>&gt;</w:t>
      </w:r>
      <w:r w:rsidRPr="000D300D">
        <w:rPr>
          <w:rFonts w:ascii="Arial" w:hAnsi="Arial" w:cs="Arial"/>
          <w:sz w:val="24"/>
          <w:szCs w:val="24"/>
        </w:rPr>
        <w:t xml:space="preserve"> В случ</w:t>
      </w:r>
      <w:r w:rsidR="004237EA" w:rsidRPr="000D300D">
        <w:rPr>
          <w:rFonts w:ascii="Arial" w:hAnsi="Arial" w:cs="Arial"/>
          <w:sz w:val="24"/>
          <w:szCs w:val="24"/>
        </w:rPr>
        <w:t>ае установл</w:t>
      </w:r>
      <w:r w:rsidRPr="000D300D">
        <w:rPr>
          <w:rFonts w:ascii="Arial" w:hAnsi="Arial" w:cs="Arial"/>
          <w:sz w:val="24"/>
          <w:szCs w:val="24"/>
        </w:rPr>
        <w:t>е</w:t>
      </w:r>
      <w:r w:rsidR="004237EA" w:rsidRPr="000D300D">
        <w:rPr>
          <w:rFonts w:ascii="Arial" w:hAnsi="Arial" w:cs="Arial"/>
          <w:sz w:val="24"/>
          <w:szCs w:val="24"/>
        </w:rPr>
        <w:t>ния владельцем автом</w:t>
      </w:r>
      <w:r w:rsidR="003B1944" w:rsidRPr="000D300D">
        <w:rPr>
          <w:rFonts w:ascii="Arial" w:hAnsi="Arial" w:cs="Arial"/>
          <w:sz w:val="24"/>
          <w:szCs w:val="24"/>
        </w:rPr>
        <w:t xml:space="preserve">обильной дороги </w:t>
      </w:r>
      <w:proofErr w:type="spellStart"/>
      <w:r w:rsidR="003B1944" w:rsidRPr="000D300D">
        <w:rPr>
          <w:rFonts w:ascii="Arial" w:hAnsi="Arial" w:cs="Arial"/>
          <w:sz w:val="24"/>
          <w:szCs w:val="24"/>
        </w:rPr>
        <w:t>соответствуюших</w:t>
      </w:r>
      <w:proofErr w:type="spellEnd"/>
      <w:r w:rsidR="003B1944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 xml:space="preserve">дорожных знаков и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размещения</w:t>
      </w:r>
      <w:r w:rsidR="003B1944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на</w:t>
      </w:r>
      <w:r w:rsidR="003B1944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его</w:t>
      </w:r>
      <w:r w:rsidR="003B1944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1173B4" w:rsidRPr="000D300D">
        <w:rPr>
          <w:rFonts w:ascii="Arial" w:hAnsi="Arial" w:cs="Arial"/>
          <w:spacing w:val="-4"/>
          <w:sz w:val="24"/>
          <w:szCs w:val="24"/>
        </w:rPr>
        <w:t xml:space="preserve">официальном </w:t>
      </w:r>
      <w:proofErr w:type="spellStart"/>
      <w:r w:rsidR="001173B4" w:rsidRPr="000D300D">
        <w:rPr>
          <w:rFonts w:ascii="Arial" w:hAnsi="Arial" w:cs="Arial"/>
          <w:spacing w:val="-4"/>
          <w:sz w:val="24"/>
          <w:szCs w:val="24"/>
        </w:rPr>
        <w:t>ca</w:t>
      </w:r>
      <w:proofErr w:type="gramStart"/>
      <w:r w:rsidR="001173B4" w:rsidRPr="000D300D">
        <w:rPr>
          <w:rFonts w:ascii="Arial" w:hAnsi="Arial" w:cs="Arial"/>
          <w:spacing w:val="-4"/>
          <w:sz w:val="24"/>
          <w:szCs w:val="24"/>
        </w:rPr>
        <w:t>й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т</w:t>
      </w:r>
      <w:proofErr w:type="gramEnd"/>
      <w:r w:rsidR="004237EA" w:rsidRPr="000D300D">
        <w:rPr>
          <w:rFonts w:ascii="Arial" w:hAnsi="Arial" w:cs="Arial"/>
          <w:spacing w:val="-4"/>
          <w:sz w:val="24"/>
          <w:szCs w:val="24"/>
        </w:rPr>
        <w:t>e</w:t>
      </w:r>
      <w:proofErr w:type="spellEnd"/>
      <w:r w:rsidR="001173B4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в</w:t>
      </w:r>
      <w:r w:rsidR="001173B4" w:rsidRPr="000D300D">
        <w:rPr>
          <w:rFonts w:ascii="Arial" w:hAnsi="Arial" w:cs="Arial"/>
          <w:spacing w:val="-4"/>
          <w:sz w:val="24"/>
          <w:szCs w:val="24"/>
        </w:rPr>
        <w:t xml:space="preserve"> информационно-к</w:t>
      </w:r>
      <w:r w:rsidR="00580B3B" w:rsidRPr="000D300D">
        <w:rPr>
          <w:rFonts w:ascii="Arial" w:hAnsi="Arial" w:cs="Arial"/>
          <w:spacing w:val="-4"/>
          <w:sz w:val="24"/>
          <w:szCs w:val="24"/>
        </w:rPr>
        <w:t>оммуникац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ионной</w:t>
      </w:r>
      <w:r w:rsidR="00580B3B" w:rsidRPr="000D300D">
        <w:rPr>
          <w:rFonts w:ascii="Arial" w:hAnsi="Arial" w:cs="Arial"/>
          <w:spacing w:val="-4"/>
          <w:sz w:val="24"/>
          <w:szCs w:val="24"/>
        </w:rPr>
        <w:t xml:space="preserve"> сети "Интернет" ин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формации</w:t>
      </w:r>
      <w:r w:rsidR="00580B3B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 xml:space="preserve">о </w:t>
      </w:r>
      <w:r w:rsidR="00580B3B" w:rsidRPr="000D300D">
        <w:rPr>
          <w:rFonts w:ascii="Arial" w:hAnsi="Arial" w:cs="Arial"/>
          <w:spacing w:val="-2"/>
          <w:sz w:val="24"/>
          <w:szCs w:val="24"/>
        </w:rPr>
        <w:t>допустим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ой для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автомобильной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дороги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осевой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нагрузке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транспортного</w:t>
      </w:r>
      <w:r w:rsidR="00580B3B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средства.</w:t>
      </w:r>
    </w:p>
    <w:p w:rsidR="007F679B" w:rsidRPr="000D300D" w:rsidRDefault="007F679B" w:rsidP="00C5011E">
      <w:pPr>
        <w:spacing w:before="218" w:after="0" w:line="235" w:lineRule="auto"/>
        <w:ind w:left="-142" w:right="123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Примеч</w:t>
      </w:r>
      <w:r w:rsidR="004237EA" w:rsidRPr="000D300D">
        <w:rPr>
          <w:rFonts w:ascii="Arial" w:hAnsi="Arial" w:cs="Arial"/>
          <w:sz w:val="24"/>
          <w:szCs w:val="24"/>
        </w:rPr>
        <w:t xml:space="preserve">ания: </w:t>
      </w:r>
    </w:p>
    <w:p w:rsidR="004237EA" w:rsidRPr="000D300D" w:rsidRDefault="004237EA" w:rsidP="00C5011E">
      <w:pPr>
        <w:spacing w:after="0" w:line="235" w:lineRule="auto"/>
        <w:ind w:left="-142" w:right="123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1.</w:t>
      </w:r>
      <w:r w:rsidR="00721800" w:rsidRPr="000D300D">
        <w:rPr>
          <w:rFonts w:ascii="Arial" w:hAnsi="Arial" w:cs="Arial"/>
          <w:sz w:val="24"/>
          <w:szCs w:val="24"/>
        </w:rPr>
        <w:t xml:space="preserve">  </w:t>
      </w:r>
      <w:r w:rsidRPr="000D300D">
        <w:rPr>
          <w:rFonts w:ascii="Arial" w:hAnsi="Arial" w:cs="Arial"/>
          <w:sz w:val="24"/>
          <w:szCs w:val="24"/>
        </w:rPr>
        <w:t>В</w:t>
      </w:r>
      <w:r w:rsidR="007F679B" w:rsidRPr="000D300D">
        <w:rPr>
          <w:rFonts w:ascii="Arial" w:hAnsi="Arial" w:cs="Arial"/>
          <w:sz w:val="24"/>
          <w:szCs w:val="24"/>
        </w:rPr>
        <w:t xml:space="preserve"> скобках приведен</w:t>
      </w:r>
      <w:r w:rsidRPr="000D300D">
        <w:rPr>
          <w:rFonts w:ascii="Arial" w:hAnsi="Arial" w:cs="Arial"/>
          <w:sz w:val="24"/>
          <w:szCs w:val="24"/>
        </w:rPr>
        <w:t>ы значения</w:t>
      </w:r>
      <w:r w:rsidR="007F679B" w:rsidRPr="000D300D">
        <w:rPr>
          <w:rFonts w:ascii="Arial" w:hAnsi="Arial" w:cs="Arial"/>
          <w:sz w:val="24"/>
          <w:szCs w:val="24"/>
        </w:rPr>
        <w:t xml:space="preserve"> </w:t>
      </w:r>
      <w:r w:rsidRPr="000D300D">
        <w:rPr>
          <w:rFonts w:ascii="Arial" w:hAnsi="Arial" w:cs="Arial"/>
          <w:sz w:val="24"/>
          <w:szCs w:val="24"/>
        </w:rPr>
        <w:t>для</w:t>
      </w:r>
      <w:r w:rsidR="007F679B" w:rsidRPr="000D300D">
        <w:rPr>
          <w:rFonts w:ascii="Arial" w:hAnsi="Arial" w:cs="Arial"/>
          <w:sz w:val="24"/>
          <w:szCs w:val="24"/>
        </w:rPr>
        <w:t xml:space="preserve"> </w:t>
      </w:r>
      <w:r w:rsidRPr="000D300D">
        <w:rPr>
          <w:rFonts w:ascii="Arial" w:hAnsi="Arial" w:cs="Arial"/>
          <w:sz w:val="24"/>
          <w:szCs w:val="24"/>
        </w:rPr>
        <w:t>осей</w:t>
      </w:r>
      <w:r w:rsidR="007F679B" w:rsidRPr="000D300D">
        <w:rPr>
          <w:rFonts w:ascii="Arial" w:hAnsi="Arial" w:cs="Arial"/>
          <w:sz w:val="24"/>
          <w:szCs w:val="24"/>
        </w:rPr>
        <w:t xml:space="preserve"> </w:t>
      </w:r>
      <w:r w:rsidRPr="000D300D">
        <w:rPr>
          <w:rFonts w:ascii="Arial" w:hAnsi="Arial" w:cs="Arial"/>
          <w:sz w:val="24"/>
          <w:szCs w:val="24"/>
        </w:rPr>
        <w:t>с</w:t>
      </w:r>
      <w:r w:rsidR="00222EA4" w:rsidRPr="000D300D">
        <w:rPr>
          <w:rFonts w:ascii="Arial" w:hAnsi="Arial" w:cs="Arial"/>
          <w:sz w:val="24"/>
          <w:szCs w:val="24"/>
        </w:rPr>
        <w:t xml:space="preserve"> двускатными колесами </w:t>
      </w:r>
      <w:r w:rsidRPr="000D300D">
        <w:rPr>
          <w:rFonts w:ascii="Arial" w:hAnsi="Arial" w:cs="Arial"/>
          <w:sz w:val="24"/>
          <w:szCs w:val="24"/>
        </w:rPr>
        <w:t xml:space="preserve">(колесо транспортного </w:t>
      </w:r>
      <w:r w:rsidRPr="000D300D">
        <w:rPr>
          <w:rFonts w:ascii="Arial" w:hAnsi="Arial" w:cs="Arial"/>
          <w:spacing w:val="-2"/>
          <w:sz w:val="24"/>
          <w:szCs w:val="24"/>
        </w:rPr>
        <w:t>средства,</w:t>
      </w:r>
      <w:r w:rsidR="00222EA4" w:rsidRPr="000D300D">
        <w:rPr>
          <w:rFonts w:ascii="Arial" w:hAnsi="Arial" w:cs="Arial"/>
          <w:spacing w:val="-2"/>
          <w:sz w:val="24"/>
          <w:szCs w:val="24"/>
        </w:rPr>
        <w:t xml:space="preserve"> имеющ</w:t>
      </w:r>
      <w:r w:rsidRPr="000D300D">
        <w:rPr>
          <w:rFonts w:ascii="Arial" w:hAnsi="Arial" w:cs="Arial"/>
          <w:spacing w:val="-2"/>
          <w:sz w:val="24"/>
          <w:szCs w:val="24"/>
        </w:rPr>
        <w:t>ее</w:t>
      </w:r>
      <w:r w:rsidR="00222EA4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2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ши</w:t>
      </w:r>
      <w:r w:rsidRPr="000D300D">
        <w:rPr>
          <w:rFonts w:ascii="Arial" w:hAnsi="Arial" w:cs="Arial"/>
          <w:spacing w:val="-2"/>
          <w:sz w:val="24"/>
          <w:szCs w:val="24"/>
        </w:rPr>
        <w:t>ны),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без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скобок – </w:t>
      </w:r>
      <w:r w:rsidRPr="000D300D">
        <w:rPr>
          <w:rFonts w:ascii="Arial" w:hAnsi="Arial" w:cs="Arial"/>
          <w:spacing w:val="-2"/>
          <w:sz w:val="24"/>
          <w:szCs w:val="24"/>
        </w:rPr>
        <w:t>для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осей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с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односкатн</w:t>
      </w:r>
      <w:r w:rsidRPr="000D300D">
        <w:rPr>
          <w:rFonts w:ascii="Arial" w:hAnsi="Arial" w:cs="Arial"/>
          <w:spacing w:val="-2"/>
          <w:sz w:val="24"/>
          <w:szCs w:val="24"/>
        </w:rPr>
        <w:t>ыми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колесами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(колесо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транспортного</w:t>
      </w:r>
      <w:r w:rsidR="002430F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средства,</w:t>
      </w:r>
      <w:r w:rsidR="00721800" w:rsidRPr="000D300D">
        <w:rPr>
          <w:rFonts w:ascii="Arial" w:hAnsi="Arial" w:cs="Arial"/>
          <w:spacing w:val="-2"/>
          <w:sz w:val="24"/>
          <w:szCs w:val="24"/>
        </w:rPr>
        <w:t xml:space="preserve"> имеющее</w:t>
      </w:r>
      <w:r w:rsidR="00721800" w:rsidRPr="000D300D">
        <w:rPr>
          <w:rFonts w:ascii="Arial" w:hAnsi="Arial" w:cs="Arial"/>
          <w:sz w:val="24"/>
          <w:szCs w:val="24"/>
        </w:rPr>
        <w:t xml:space="preserve"> одну шину</w:t>
      </w:r>
      <w:r w:rsidRPr="000D300D">
        <w:rPr>
          <w:rFonts w:ascii="Arial" w:hAnsi="Arial" w:cs="Arial"/>
          <w:sz w:val="24"/>
          <w:szCs w:val="24"/>
        </w:rPr>
        <w:t>).</w:t>
      </w:r>
    </w:p>
    <w:p w:rsidR="00CA14C6" w:rsidRPr="000D300D" w:rsidRDefault="00721800" w:rsidP="00CA14C6">
      <w:pPr>
        <w:pStyle w:val="a3"/>
        <w:widowControl w:val="0"/>
        <w:tabs>
          <w:tab w:val="left" w:pos="142"/>
        </w:tabs>
        <w:autoSpaceDE w:val="0"/>
        <w:autoSpaceDN w:val="0"/>
        <w:spacing w:after="0" w:line="232" w:lineRule="auto"/>
        <w:ind w:left="-142" w:right="116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0D300D">
        <w:rPr>
          <w:rFonts w:ascii="Arial" w:hAnsi="Arial" w:cs="Arial"/>
          <w:spacing w:val="-6"/>
          <w:sz w:val="24"/>
          <w:szCs w:val="24"/>
        </w:rPr>
        <w:t xml:space="preserve">2.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Груп</w:t>
      </w:r>
      <w:r w:rsidR="00CD31D3" w:rsidRPr="000D300D">
        <w:rPr>
          <w:rFonts w:ascii="Arial" w:hAnsi="Arial" w:cs="Arial"/>
          <w:spacing w:val="-6"/>
          <w:sz w:val="24"/>
          <w:szCs w:val="24"/>
        </w:rPr>
        <w:t>пы сближенны</w:t>
      </w:r>
      <w:r w:rsidR="004237EA" w:rsidRPr="000D300D">
        <w:rPr>
          <w:rFonts w:ascii="Arial" w:hAnsi="Arial" w:cs="Arial"/>
          <w:spacing w:val="-6"/>
          <w:sz w:val="24"/>
          <w:szCs w:val="24"/>
        </w:rPr>
        <w:t>х осей,</w:t>
      </w:r>
      <w:r w:rsidR="00B03AFA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имеющие в</w:t>
      </w:r>
      <w:r w:rsidR="00B03AFA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своем составе</w:t>
      </w:r>
      <w:r w:rsidR="00B03AFA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оси с</w:t>
      </w:r>
      <w:r w:rsidR="00B03AFA" w:rsidRPr="000D300D">
        <w:rPr>
          <w:rFonts w:ascii="Arial" w:hAnsi="Arial" w:cs="Arial"/>
          <w:spacing w:val="-6"/>
          <w:sz w:val="24"/>
          <w:szCs w:val="24"/>
        </w:rPr>
        <w:t xml:space="preserve"> односкатными</w:t>
      </w:r>
      <w:r w:rsidR="004237EA" w:rsidRPr="000D300D">
        <w:rPr>
          <w:rFonts w:ascii="Arial" w:hAnsi="Arial" w:cs="Arial"/>
          <w:spacing w:val="-6"/>
          <w:sz w:val="24"/>
          <w:szCs w:val="24"/>
        </w:rPr>
        <w:t xml:space="preserve"> и</w:t>
      </w:r>
      <w:r w:rsidR="005359C5" w:rsidRPr="000D300D">
        <w:rPr>
          <w:rFonts w:ascii="Arial" w:hAnsi="Arial" w:cs="Arial"/>
          <w:spacing w:val="-6"/>
          <w:sz w:val="24"/>
          <w:szCs w:val="24"/>
        </w:rPr>
        <w:t xml:space="preserve"> двускатны</w:t>
      </w:r>
      <w:r w:rsidR="00B03AFA" w:rsidRPr="000D300D">
        <w:rPr>
          <w:rFonts w:ascii="Arial" w:hAnsi="Arial" w:cs="Arial"/>
          <w:spacing w:val="-6"/>
          <w:sz w:val="24"/>
          <w:szCs w:val="24"/>
        </w:rPr>
        <w:t>м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и колесами,</w:t>
      </w:r>
      <w:r w:rsidR="005359C5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следует</w:t>
      </w:r>
      <w:r w:rsidR="00E4001D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рассматривать</w:t>
      </w:r>
      <w:r w:rsidR="00E4001D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как</w:t>
      </w:r>
      <w:r w:rsidR="00E4001D" w:rsidRPr="000D300D">
        <w:rPr>
          <w:rFonts w:ascii="Arial" w:hAnsi="Arial" w:cs="Arial"/>
          <w:spacing w:val="-4"/>
          <w:sz w:val="24"/>
          <w:szCs w:val="24"/>
        </w:rPr>
        <w:t xml:space="preserve"> группы сближенных</w:t>
      </w:r>
      <w:r w:rsidR="00E4001D" w:rsidRPr="000D300D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осей,</w:t>
      </w:r>
      <w:r w:rsidR="00E4001D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D31A72" w:rsidRPr="000D300D">
        <w:rPr>
          <w:rFonts w:ascii="Arial" w:hAnsi="Arial" w:cs="Arial"/>
          <w:spacing w:val="-4"/>
          <w:sz w:val="24"/>
          <w:szCs w:val="24"/>
        </w:rPr>
        <w:t>имеющ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ие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в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своем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составе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оси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с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односкатны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ми</w:t>
      </w:r>
      <w:r w:rsidR="00D31A72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4"/>
          <w:sz w:val="24"/>
          <w:szCs w:val="24"/>
        </w:rPr>
        <w:t>колесами.</w:t>
      </w:r>
    </w:p>
    <w:p w:rsidR="004237EA" w:rsidRPr="000D300D" w:rsidRDefault="00D31A72" w:rsidP="00CA14C6">
      <w:pPr>
        <w:pStyle w:val="a3"/>
        <w:widowControl w:val="0"/>
        <w:tabs>
          <w:tab w:val="left" w:pos="142"/>
        </w:tabs>
        <w:autoSpaceDE w:val="0"/>
        <w:autoSpaceDN w:val="0"/>
        <w:spacing w:after="0" w:line="232" w:lineRule="auto"/>
        <w:ind w:left="-142" w:right="116"/>
        <w:contextualSpacing w:val="0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 xml:space="preserve">3. </w:t>
      </w:r>
      <w:r w:rsidR="00D11CB9" w:rsidRPr="000D300D">
        <w:rPr>
          <w:rFonts w:ascii="Arial" w:hAnsi="Arial" w:cs="Arial"/>
          <w:sz w:val="24"/>
          <w:szCs w:val="24"/>
        </w:rPr>
        <w:t>Для гру</w:t>
      </w:r>
      <w:proofErr w:type="gramStart"/>
      <w:r w:rsidR="00D11CB9" w:rsidRPr="000D300D">
        <w:rPr>
          <w:rFonts w:ascii="Arial" w:hAnsi="Arial" w:cs="Arial"/>
          <w:sz w:val="24"/>
          <w:szCs w:val="24"/>
        </w:rPr>
        <w:t xml:space="preserve">пп </w:t>
      </w:r>
      <w:r w:rsidR="00CA14C6" w:rsidRPr="000D300D">
        <w:rPr>
          <w:rFonts w:ascii="Arial" w:hAnsi="Arial" w:cs="Arial"/>
          <w:sz w:val="24"/>
          <w:szCs w:val="24"/>
        </w:rPr>
        <w:t>сбл</w:t>
      </w:r>
      <w:proofErr w:type="gramEnd"/>
      <w:r w:rsidR="00CA14C6" w:rsidRPr="000D300D">
        <w:rPr>
          <w:rFonts w:ascii="Arial" w:hAnsi="Arial" w:cs="Arial"/>
          <w:sz w:val="24"/>
          <w:szCs w:val="24"/>
        </w:rPr>
        <w:t>иженных сдвоенны</w:t>
      </w:r>
      <w:r w:rsidR="004237EA" w:rsidRPr="000D300D">
        <w:rPr>
          <w:rFonts w:ascii="Arial" w:hAnsi="Arial" w:cs="Arial"/>
          <w:sz w:val="24"/>
          <w:szCs w:val="24"/>
        </w:rPr>
        <w:t>х и</w:t>
      </w:r>
      <w:r w:rsidR="00CA14C6" w:rsidRPr="000D300D">
        <w:rPr>
          <w:rFonts w:ascii="Arial" w:hAnsi="Arial" w:cs="Arial"/>
          <w:sz w:val="24"/>
          <w:szCs w:val="24"/>
        </w:rPr>
        <w:t xml:space="preserve"> </w:t>
      </w:r>
      <w:r w:rsidR="00F9074E" w:rsidRPr="000D300D">
        <w:rPr>
          <w:rFonts w:ascii="Arial" w:hAnsi="Arial" w:cs="Arial"/>
          <w:sz w:val="24"/>
          <w:szCs w:val="24"/>
        </w:rPr>
        <w:t>строенн</w:t>
      </w:r>
      <w:r w:rsidR="004237EA" w:rsidRPr="000D300D">
        <w:rPr>
          <w:rFonts w:ascii="Arial" w:hAnsi="Arial" w:cs="Arial"/>
          <w:sz w:val="24"/>
          <w:szCs w:val="24"/>
        </w:rPr>
        <w:t>ых осей</w:t>
      </w:r>
      <w:r w:rsidR="00F9074E" w:rsidRPr="000D300D">
        <w:rPr>
          <w:rFonts w:ascii="Arial" w:hAnsi="Arial" w:cs="Arial"/>
          <w:sz w:val="24"/>
          <w:szCs w:val="24"/>
        </w:rPr>
        <w:t xml:space="preserve"> допустимая нагрузка н</w:t>
      </w:r>
      <w:r w:rsidR="004237EA" w:rsidRPr="000D300D">
        <w:rPr>
          <w:rFonts w:ascii="Arial" w:hAnsi="Arial" w:cs="Arial"/>
          <w:sz w:val="24"/>
          <w:szCs w:val="24"/>
        </w:rPr>
        <w:t>а</w:t>
      </w:r>
      <w:r w:rsidR="00F9074E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ось</w:t>
      </w:r>
      <w:r w:rsidR="00F9074E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 xml:space="preserve">определяется путем </w:t>
      </w:r>
      <w:r w:rsidR="00F9074E" w:rsidRPr="000D300D">
        <w:rPr>
          <w:rFonts w:ascii="Arial" w:hAnsi="Arial" w:cs="Arial"/>
          <w:spacing w:val="-2"/>
          <w:sz w:val="24"/>
          <w:szCs w:val="24"/>
        </w:rPr>
        <w:t>делени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я</w:t>
      </w:r>
      <w:r w:rsidR="00F9074E" w:rsidRPr="000D300D">
        <w:rPr>
          <w:rFonts w:ascii="Arial" w:hAnsi="Arial" w:cs="Arial"/>
          <w:spacing w:val="-2"/>
          <w:sz w:val="24"/>
          <w:szCs w:val="24"/>
        </w:rPr>
        <w:t xml:space="preserve"> допустимой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нагрузки</w:t>
      </w:r>
      <w:r w:rsidR="00F9074E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на</w:t>
      </w:r>
      <w:r w:rsidR="00F9074E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AF6415" w:rsidRPr="000D300D">
        <w:rPr>
          <w:rFonts w:ascii="Arial" w:hAnsi="Arial" w:cs="Arial"/>
          <w:spacing w:val="-2"/>
          <w:sz w:val="24"/>
          <w:szCs w:val="24"/>
        </w:rPr>
        <w:t>группу</w:t>
      </w:r>
      <w:r w:rsidR="00F9074E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осей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на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соответствующее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колич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ество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осей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в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группе</w:t>
      </w:r>
      <w:r w:rsidR="004237EA" w:rsidRPr="000D300D">
        <w:rPr>
          <w:rFonts w:ascii="Arial" w:hAnsi="Arial" w:cs="Arial"/>
          <w:spacing w:val="-2"/>
          <w:sz w:val="24"/>
          <w:szCs w:val="24"/>
        </w:rPr>
        <w:t>, за</w:t>
      </w:r>
      <w:r w:rsidR="00AF6415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206B45" w:rsidRPr="000D300D">
        <w:rPr>
          <w:rFonts w:ascii="Arial" w:hAnsi="Arial" w:cs="Arial"/>
          <w:spacing w:val="-2"/>
          <w:sz w:val="24"/>
          <w:szCs w:val="24"/>
        </w:rPr>
        <w:t>исключени</w:t>
      </w:r>
      <w:r w:rsidR="004237EA" w:rsidRPr="000D300D">
        <w:rPr>
          <w:rFonts w:ascii="Arial" w:hAnsi="Arial" w:cs="Arial"/>
          <w:spacing w:val="-2"/>
          <w:sz w:val="24"/>
          <w:szCs w:val="24"/>
        </w:rPr>
        <w:t xml:space="preserve">ем </w:t>
      </w:r>
      <w:r w:rsidR="004237EA" w:rsidRPr="000D300D">
        <w:rPr>
          <w:rFonts w:ascii="Arial" w:hAnsi="Arial" w:cs="Arial"/>
          <w:sz w:val="24"/>
          <w:szCs w:val="24"/>
        </w:rPr>
        <w:t>случаев,</w:t>
      </w:r>
      <w:r w:rsidR="00206B45" w:rsidRPr="000D300D">
        <w:rPr>
          <w:rFonts w:ascii="Arial" w:hAnsi="Arial" w:cs="Arial"/>
          <w:sz w:val="24"/>
          <w:szCs w:val="24"/>
        </w:rPr>
        <w:t xml:space="preserve">  указанных в пун</w:t>
      </w:r>
      <w:r w:rsidR="004237EA" w:rsidRPr="000D300D">
        <w:rPr>
          <w:rFonts w:ascii="Arial" w:hAnsi="Arial" w:cs="Arial"/>
          <w:sz w:val="24"/>
          <w:szCs w:val="24"/>
        </w:rPr>
        <w:t>кте 4 наст</w:t>
      </w:r>
      <w:r w:rsidR="00206B45" w:rsidRPr="000D300D">
        <w:rPr>
          <w:rFonts w:ascii="Arial" w:hAnsi="Arial" w:cs="Arial"/>
          <w:sz w:val="24"/>
          <w:szCs w:val="24"/>
        </w:rPr>
        <w:t>оящих примечаний</w:t>
      </w:r>
      <w:r w:rsidR="004237EA" w:rsidRPr="000D300D">
        <w:rPr>
          <w:rFonts w:ascii="Arial" w:hAnsi="Arial" w:cs="Arial"/>
          <w:sz w:val="24"/>
          <w:szCs w:val="24"/>
        </w:rPr>
        <w:t>.</w:t>
      </w:r>
    </w:p>
    <w:p w:rsidR="004237EA" w:rsidRPr="000D300D" w:rsidRDefault="00C53DA0" w:rsidP="00D11CB9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445"/>
        </w:tabs>
        <w:autoSpaceDE w:val="0"/>
        <w:autoSpaceDN w:val="0"/>
        <w:spacing w:after="0" w:line="235" w:lineRule="auto"/>
        <w:ind w:left="-142" w:right="111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z w:val="24"/>
          <w:szCs w:val="24"/>
        </w:rPr>
        <w:t>Допускается неравномерн</w:t>
      </w:r>
      <w:r w:rsidR="004237EA" w:rsidRPr="000D300D">
        <w:rPr>
          <w:rFonts w:ascii="Arial" w:hAnsi="Arial" w:cs="Arial"/>
          <w:sz w:val="24"/>
          <w:szCs w:val="24"/>
        </w:rPr>
        <w:t>ое р</w:t>
      </w:r>
      <w:r w:rsidRPr="000D300D">
        <w:rPr>
          <w:rFonts w:ascii="Arial" w:hAnsi="Arial" w:cs="Arial"/>
          <w:sz w:val="24"/>
          <w:szCs w:val="24"/>
        </w:rPr>
        <w:t>аспределение нагрузки по осям для гру</w:t>
      </w:r>
      <w:proofErr w:type="gramStart"/>
      <w:r w:rsidRPr="000D300D">
        <w:rPr>
          <w:rFonts w:ascii="Arial" w:hAnsi="Arial" w:cs="Arial"/>
          <w:sz w:val="24"/>
          <w:szCs w:val="24"/>
        </w:rPr>
        <w:t>п</w:t>
      </w:r>
      <w:r w:rsidR="00E91D07" w:rsidRPr="000D300D">
        <w:rPr>
          <w:rFonts w:ascii="Arial" w:hAnsi="Arial" w:cs="Arial"/>
          <w:sz w:val="24"/>
          <w:szCs w:val="24"/>
        </w:rPr>
        <w:t xml:space="preserve">п </w:t>
      </w:r>
      <w:r w:rsidRPr="000D300D">
        <w:rPr>
          <w:rFonts w:ascii="Arial" w:hAnsi="Arial" w:cs="Arial"/>
          <w:sz w:val="24"/>
          <w:szCs w:val="24"/>
        </w:rPr>
        <w:t>сбл</w:t>
      </w:r>
      <w:proofErr w:type="gramEnd"/>
      <w:r w:rsidRPr="000D300D">
        <w:rPr>
          <w:rFonts w:ascii="Arial" w:hAnsi="Arial" w:cs="Arial"/>
          <w:sz w:val="24"/>
          <w:szCs w:val="24"/>
        </w:rPr>
        <w:t xml:space="preserve">иженных </w:t>
      </w:r>
      <w:r w:rsidR="00EA07E7" w:rsidRPr="000D300D">
        <w:rPr>
          <w:rFonts w:ascii="Arial" w:hAnsi="Arial" w:cs="Arial"/>
          <w:sz w:val="24"/>
          <w:szCs w:val="24"/>
        </w:rPr>
        <w:t>сдвоенных и строенны</w:t>
      </w:r>
      <w:r w:rsidR="004237EA" w:rsidRPr="000D300D">
        <w:rPr>
          <w:rFonts w:ascii="Arial" w:hAnsi="Arial" w:cs="Arial"/>
          <w:sz w:val="24"/>
          <w:szCs w:val="24"/>
        </w:rPr>
        <w:t>х осей,</w:t>
      </w:r>
      <w:r w:rsidR="00EA07E7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если</w:t>
      </w:r>
      <w:r w:rsidR="00EA07E7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нагрузка на</w:t>
      </w:r>
      <w:r w:rsidR="00EA07E7" w:rsidRPr="000D300D">
        <w:rPr>
          <w:rFonts w:ascii="Arial" w:hAnsi="Arial" w:cs="Arial"/>
          <w:sz w:val="24"/>
          <w:szCs w:val="24"/>
        </w:rPr>
        <w:t xml:space="preserve"> группу </w:t>
      </w:r>
      <w:r w:rsidR="00F55372" w:rsidRPr="000D300D">
        <w:rPr>
          <w:rFonts w:ascii="Arial" w:hAnsi="Arial" w:cs="Arial"/>
          <w:sz w:val="24"/>
          <w:szCs w:val="24"/>
        </w:rPr>
        <w:t xml:space="preserve">осей </w:t>
      </w:r>
      <w:r w:rsidR="004237EA" w:rsidRPr="000D300D">
        <w:rPr>
          <w:rFonts w:ascii="Arial" w:hAnsi="Arial" w:cs="Arial"/>
          <w:sz w:val="24"/>
          <w:szCs w:val="24"/>
        </w:rPr>
        <w:t>не</w:t>
      </w:r>
      <w:r w:rsidR="00F55372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превышает</w:t>
      </w:r>
      <w:r w:rsidR="00F55372" w:rsidRPr="000D300D">
        <w:rPr>
          <w:rFonts w:ascii="Arial" w:hAnsi="Arial" w:cs="Arial"/>
          <w:sz w:val="24"/>
          <w:szCs w:val="24"/>
        </w:rPr>
        <w:t xml:space="preserve"> допустимую н</w:t>
      </w:r>
      <w:r w:rsidR="004237EA" w:rsidRPr="000D300D">
        <w:rPr>
          <w:rFonts w:ascii="Arial" w:hAnsi="Arial" w:cs="Arial"/>
          <w:sz w:val="24"/>
          <w:szCs w:val="24"/>
        </w:rPr>
        <w:t>агрузку</w:t>
      </w:r>
      <w:r w:rsidR="00F55372" w:rsidRPr="000D300D">
        <w:rPr>
          <w:rFonts w:ascii="Arial" w:hAnsi="Arial" w:cs="Arial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z w:val="24"/>
          <w:szCs w:val="24"/>
        </w:rPr>
        <w:t>на</w:t>
      </w:r>
      <w:r w:rsidR="00F55372" w:rsidRPr="000D300D">
        <w:rPr>
          <w:rFonts w:ascii="Arial" w:hAnsi="Arial" w:cs="Arial"/>
          <w:sz w:val="24"/>
          <w:szCs w:val="24"/>
        </w:rPr>
        <w:t xml:space="preserve"> соответствующ</w:t>
      </w:r>
      <w:r w:rsidR="004237EA" w:rsidRPr="000D300D">
        <w:rPr>
          <w:rFonts w:ascii="Arial" w:hAnsi="Arial" w:cs="Arial"/>
          <w:sz w:val="24"/>
          <w:szCs w:val="24"/>
        </w:rPr>
        <w:t xml:space="preserve">ую 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группу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осей и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нагрузка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н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а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к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аждую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ось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в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группе осей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не превышает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допустим</w:t>
      </w:r>
      <w:r w:rsidR="004237EA" w:rsidRPr="000D300D">
        <w:rPr>
          <w:rFonts w:ascii="Arial" w:hAnsi="Arial" w:cs="Arial"/>
          <w:spacing w:val="-6"/>
          <w:sz w:val="24"/>
          <w:szCs w:val="24"/>
        </w:rPr>
        <w:t>ую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нагрузку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>на</w:t>
      </w:r>
      <w:r w:rsidR="00973E2F" w:rsidRPr="000D300D">
        <w:rPr>
          <w:rFonts w:ascii="Arial" w:hAnsi="Arial" w:cs="Arial"/>
          <w:spacing w:val="-6"/>
          <w:sz w:val="24"/>
          <w:szCs w:val="24"/>
        </w:rPr>
        <w:t xml:space="preserve"> </w:t>
      </w:r>
      <w:r w:rsidR="004237EA" w:rsidRPr="000D300D">
        <w:rPr>
          <w:rFonts w:ascii="Arial" w:hAnsi="Arial" w:cs="Arial"/>
          <w:spacing w:val="-6"/>
          <w:sz w:val="24"/>
          <w:szCs w:val="24"/>
        </w:rPr>
        <w:t xml:space="preserve">соответствующую </w:t>
      </w:r>
      <w:r w:rsidR="009271A0" w:rsidRPr="000D300D">
        <w:rPr>
          <w:rFonts w:ascii="Arial" w:hAnsi="Arial" w:cs="Arial"/>
          <w:spacing w:val="-2"/>
          <w:sz w:val="24"/>
          <w:szCs w:val="24"/>
        </w:rPr>
        <w:t>одиноч</w:t>
      </w:r>
      <w:r w:rsidR="004237EA" w:rsidRPr="000D300D">
        <w:rPr>
          <w:rFonts w:ascii="Arial" w:hAnsi="Arial" w:cs="Arial"/>
          <w:spacing w:val="-2"/>
          <w:sz w:val="24"/>
          <w:szCs w:val="24"/>
        </w:rPr>
        <w:t xml:space="preserve">ную </w:t>
      </w:r>
      <w:r w:rsidR="009271A0" w:rsidRPr="000D300D">
        <w:rPr>
          <w:rFonts w:ascii="Arial" w:hAnsi="Arial" w:cs="Arial"/>
          <w:spacing w:val="-2"/>
          <w:sz w:val="24"/>
          <w:szCs w:val="24"/>
        </w:rPr>
        <w:t xml:space="preserve"> ось </w:t>
      </w:r>
      <w:r w:rsidR="004237EA" w:rsidRPr="000D300D">
        <w:rPr>
          <w:rFonts w:ascii="Arial" w:hAnsi="Arial" w:cs="Arial"/>
          <w:spacing w:val="-2"/>
          <w:sz w:val="24"/>
          <w:szCs w:val="24"/>
        </w:rPr>
        <w:t>с</w:t>
      </w:r>
      <w:r w:rsidR="009271A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184CA9" w:rsidRPr="000D300D">
        <w:rPr>
          <w:rFonts w:ascii="Arial" w:hAnsi="Arial" w:cs="Arial"/>
          <w:spacing w:val="-2"/>
          <w:sz w:val="24"/>
          <w:szCs w:val="24"/>
        </w:rPr>
        <w:t>одн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оскатными</w:t>
      </w:r>
      <w:r w:rsidR="009271A0" w:rsidRPr="000D300D">
        <w:rPr>
          <w:rFonts w:ascii="Arial" w:hAnsi="Arial" w:cs="Arial"/>
          <w:spacing w:val="-2"/>
          <w:sz w:val="24"/>
          <w:szCs w:val="24"/>
        </w:rPr>
        <w:t xml:space="preserve"> и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ли</w:t>
      </w:r>
      <w:r w:rsidR="009271A0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="00184CA9" w:rsidRPr="000D300D">
        <w:rPr>
          <w:rFonts w:ascii="Arial" w:hAnsi="Arial" w:cs="Arial"/>
          <w:spacing w:val="-2"/>
          <w:sz w:val="24"/>
          <w:szCs w:val="24"/>
        </w:rPr>
        <w:t>двускатны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ми</w:t>
      </w:r>
      <w:r w:rsidR="00184CA9" w:rsidRPr="000D300D">
        <w:rPr>
          <w:rFonts w:ascii="Arial" w:hAnsi="Arial" w:cs="Arial"/>
          <w:spacing w:val="-2"/>
          <w:sz w:val="24"/>
          <w:szCs w:val="24"/>
        </w:rPr>
        <w:t xml:space="preserve"> к</w:t>
      </w:r>
      <w:r w:rsidR="004237EA" w:rsidRPr="000D300D">
        <w:rPr>
          <w:rFonts w:ascii="Arial" w:hAnsi="Arial" w:cs="Arial"/>
          <w:spacing w:val="-2"/>
          <w:sz w:val="24"/>
          <w:szCs w:val="24"/>
        </w:rPr>
        <w:t>олесами.</w:t>
      </w:r>
    </w:p>
    <w:p w:rsidR="004237EA" w:rsidRPr="000D300D" w:rsidRDefault="004237EA" w:rsidP="00184CA9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638"/>
        </w:tabs>
        <w:autoSpaceDE w:val="0"/>
        <w:autoSpaceDN w:val="0"/>
        <w:spacing w:after="0" w:line="232" w:lineRule="auto"/>
        <w:ind w:left="-142" w:right="123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D300D">
        <w:rPr>
          <w:rFonts w:ascii="Arial" w:hAnsi="Arial" w:cs="Arial"/>
          <w:spacing w:val="-4"/>
          <w:sz w:val="24"/>
          <w:szCs w:val="24"/>
        </w:rPr>
        <w:t>При</w:t>
      </w:r>
      <w:r w:rsidR="00184CA9" w:rsidRPr="000D300D">
        <w:rPr>
          <w:rFonts w:ascii="Arial" w:hAnsi="Arial" w:cs="Arial"/>
          <w:spacing w:val="-4"/>
          <w:sz w:val="24"/>
          <w:szCs w:val="24"/>
        </w:rPr>
        <w:t xml:space="preserve"> наличи</w:t>
      </w:r>
      <w:r w:rsidRPr="000D300D">
        <w:rPr>
          <w:rFonts w:ascii="Arial" w:hAnsi="Arial" w:cs="Arial"/>
          <w:spacing w:val="-4"/>
          <w:sz w:val="24"/>
          <w:szCs w:val="24"/>
        </w:rPr>
        <w:t>и</w:t>
      </w:r>
      <w:r w:rsidR="00184CA9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в</w:t>
      </w:r>
      <w:r w:rsidR="00184CA9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группах</w:t>
      </w:r>
      <w:r w:rsidR="00184CA9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осей</w:t>
      </w:r>
      <w:r w:rsidR="00184CA9" w:rsidRPr="000D300D">
        <w:rPr>
          <w:rFonts w:ascii="Arial" w:hAnsi="Arial" w:cs="Arial"/>
          <w:spacing w:val="-4"/>
          <w:sz w:val="24"/>
          <w:szCs w:val="24"/>
        </w:rPr>
        <w:t xml:space="preserve"> различны</w:t>
      </w:r>
      <w:r w:rsidRPr="000D300D">
        <w:rPr>
          <w:rFonts w:ascii="Arial" w:hAnsi="Arial" w:cs="Arial"/>
          <w:spacing w:val="-4"/>
          <w:sz w:val="24"/>
          <w:szCs w:val="24"/>
        </w:rPr>
        <w:t>х</w:t>
      </w:r>
      <w:r w:rsidR="00D32F0A" w:rsidRPr="000D300D">
        <w:rPr>
          <w:rFonts w:ascii="Arial" w:hAnsi="Arial" w:cs="Arial"/>
          <w:spacing w:val="-4"/>
          <w:sz w:val="24"/>
          <w:szCs w:val="24"/>
        </w:rPr>
        <w:t xml:space="preserve"> знач</w:t>
      </w:r>
      <w:r w:rsidRPr="000D300D">
        <w:rPr>
          <w:rFonts w:ascii="Arial" w:hAnsi="Arial" w:cs="Arial"/>
          <w:spacing w:val="-4"/>
          <w:sz w:val="24"/>
          <w:szCs w:val="24"/>
        </w:rPr>
        <w:t>ений</w:t>
      </w:r>
      <w:r w:rsidR="00D32F0A" w:rsidRPr="000D300D">
        <w:rPr>
          <w:rFonts w:ascii="Arial" w:hAnsi="Arial" w:cs="Arial"/>
          <w:spacing w:val="-4"/>
          <w:sz w:val="24"/>
          <w:szCs w:val="24"/>
        </w:rPr>
        <w:t xml:space="preserve"> межосевы</w:t>
      </w:r>
      <w:r w:rsidRPr="000D300D">
        <w:rPr>
          <w:rFonts w:ascii="Arial" w:hAnsi="Arial" w:cs="Arial"/>
          <w:spacing w:val="-4"/>
          <w:sz w:val="24"/>
          <w:szCs w:val="24"/>
        </w:rPr>
        <w:t>х</w:t>
      </w:r>
      <w:r w:rsidR="00D32F0A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расстояний</w:t>
      </w:r>
      <w:r w:rsidR="00674EE8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каждому</w:t>
      </w:r>
      <w:r w:rsidR="00674EE8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18022A" w:rsidRPr="000D300D">
        <w:rPr>
          <w:rFonts w:ascii="Arial" w:hAnsi="Arial" w:cs="Arial"/>
          <w:spacing w:val="-4"/>
          <w:sz w:val="24"/>
          <w:szCs w:val="24"/>
        </w:rPr>
        <w:t>расстоянию меж</w:t>
      </w:r>
      <w:r w:rsidRPr="000D300D">
        <w:rPr>
          <w:rFonts w:ascii="Arial" w:hAnsi="Arial" w:cs="Arial"/>
          <w:spacing w:val="-4"/>
          <w:sz w:val="24"/>
          <w:szCs w:val="24"/>
        </w:rPr>
        <w:t>ду</w:t>
      </w:r>
      <w:r w:rsidR="0018022A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>осями</w:t>
      </w:r>
      <w:r w:rsidR="0018022A"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4"/>
          <w:sz w:val="24"/>
          <w:szCs w:val="24"/>
        </w:rPr>
        <w:t xml:space="preserve"> </w:t>
      </w:r>
      <w:r w:rsidR="0018022A" w:rsidRPr="000D300D">
        <w:rPr>
          <w:rFonts w:ascii="Arial" w:hAnsi="Arial" w:cs="Arial"/>
          <w:sz w:val="24"/>
          <w:szCs w:val="24"/>
        </w:rPr>
        <w:t>присваивается знач</w:t>
      </w:r>
      <w:r w:rsidRPr="000D300D">
        <w:rPr>
          <w:rFonts w:ascii="Arial" w:hAnsi="Arial" w:cs="Arial"/>
          <w:sz w:val="24"/>
          <w:szCs w:val="24"/>
        </w:rPr>
        <w:t xml:space="preserve">ение, </w:t>
      </w:r>
      <w:r w:rsidR="00BC6C5E" w:rsidRPr="000D300D">
        <w:rPr>
          <w:rFonts w:ascii="Arial" w:hAnsi="Arial" w:cs="Arial"/>
          <w:sz w:val="24"/>
          <w:szCs w:val="24"/>
        </w:rPr>
        <w:t>полученное методом арифметическог</w:t>
      </w:r>
      <w:r w:rsidRPr="000D300D">
        <w:rPr>
          <w:rFonts w:ascii="Arial" w:hAnsi="Arial" w:cs="Arial"/>
          <w:sz w:val="24"/>
          <w:szCs w:val="24"/>
        </w:rPr>
        <w:t xml:space="preserve">о усреднения (суммы всех межосевых </w:t>
      </w:r>
      <w:r w:rsidR="000F58CA" w:rsidRPr="000D300D">
        <w:rPr>
          <w:rFonts w:ascii="Arial" w:hAnsi="Arial" w:cs="Arial"/>
          <w:spacing w:val="-2"/>
          <w:sz w:val="24"/>
          <w:szCs w:val="24"/>
        </w:rPr>
        <w:t>расстояни</w:t>
      </w:r>
      <w:r w:rsidRPr="000D300D">
        <w:rPr>
          <w:rFonts w:ascii="Arial" w:hAnsi="Arial" w:cs="Arial"/>
          <w:spacing w:val="-2"/>
          <w:sz w:val="24"/>
          <w:szCs w:val="24"/>
        </w:rPr>
        <w:t>й в</w:t>
      </w:r>
      <w:r w:rsidR="000F58CA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группе</w:t>
      </w:r>
      <w:r w:rsidR="000F58CA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делятся</w:t>
      </w:r>
      <w:r w:rsidR="000F58CA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на</w:t>
      </w:r>
      <w:r w:rsidR="000F58CA" w:rsidRPr="000D300D">
        <w:rPr>
          <w:rFonts w:ascii="Arial" w:hAnsi="Arial" w:cs="Arial"/>
          <w:spacing w:val="-2"/>
          <w:sz w:val="24"/>
          <w:szCs w:val="24"/>
        </w:rPr>
        <w:t xml:space="preserve"> колич</w:t>
      </w:r>
      <w:r w:rsidR="00971329" w:rsidRPr="000D300D">
        <w:rPr>
          <w:rFonts w:ascii="Arial" w:hAnsi="Arial" w:cs="Arial"/>
          <w:spacing w:val="-2"/>
          <w:sz w:val="24"/>
          <w:szCs w:val="24"/>
        </w:rPr>
        <w:t>ество межосевых расстояний</w:t>
      </w:r>
      <w:r w:rsidRPr="000D300D">
        <w:rPr>
          <w:rFonts w:ascii="Arial" w:hAnsi="Arial" w:cs="Arial"/>
          <w:spacing w:val="-2"/>
          <w:sz w:val="24"/>
          <w:szCs w:val="24"/>
        </w:rPr>
        <w:t xml:space="preserve"> в</w:t>
      </w:r>
      <w:r w:rsidR="00971329" w:rsidRPr="000D300D">
        <w:rPr>
          <w:rFonts w:ascii="Arial" w:hAnsi="Arial" w:cs="Arial"/>
          <w:spacing w:val="-2"/>
          <w:sz w:val="24"/>
          <w:szCs w:val="24"/>
        </w:rPr>
        <w:t xml:space="preserve"> </w:t>
      </w:r>
      <w:r w:rsidRPr="000D300D">
        <w:rPr>
          <w:rFonts w:ascii="Arial" w:hAnsi="Arial" w:cs="Arial"/>
          <w:spacing w:val="-2"/>
          <w:sz w:val="24"/>
          <w:szCs w:val="24"/>
        </w:rPr>
        <w:t>группе).</w:t>
      </w:r>
    </w:p>
    <w:p w:rsidR="003E28E4" w:rsidRPr="000D300D" w:rsidRDefault="003E28E4" w:rsidP="00C5011E">
      <w:pPr>
        <w:tabs>
          <w:tab w:val="left" w:pos="7200"/>
        </w:tabs>
        <w:spacing w:after="0"/>
        <w:ind w:left="-142"/>
        <w:rPr>
          <w:rFonts w:ascii="Arial" w:hAnsi="Arial" w:cs="Arial"/>
          <w:b/>
          <w:sz w:val="24"/>
          <w:szCs w:val="24"/>
        </w:rPr>
      </w:pPr>
    </w:p>
    <w:sectPr w:rsidR="003E28E4" w:rsidRPr="000D300D" w:rsidSect="008443C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700"/>
    <w:multiLevelType w:val="hybridMultilevel"/>
    <w:tmpl w:val="05C0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D5F0A"/>
    <w:multiLevelType w:val="hybridMultilevel"/>
    <w:tmpl w:val="9C4ED626"/>
    <w:lvl w:ilvl="0" w:tplc="012E89B2">
      <w:start w:val="2"/>
      <w:numFmt w:val="decimal"/>
      <w:lvlText w:val="%1."/>
      <w:lvlJc w:val="left"/>
      <w:pPr>
        <w:ind w:left="193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13BED9AC">
      <w:numFmt w:val="bullet"/>
      <w:lvlText w:val="•"/>
      <w:lvlJc w:val="left"/>
      <w:pPr>
        <w:ind w:left="1104" w:hanging="193"/>
      </w:pPr>
      <w:rPr>
        <w:rFonts w:hint="default"/>
        <w:lang w:val="ru-RU" w:eastAsia="en-US" w:bidi="ar-SA"/>
      </w:rPr>
    </w:lvl>
    <w:lvl w:ilvl="2" w:tplc="33EC4694">
      <w:numFmt w:val="bullet"/>
      <w:lvlText w:val="•"/>
      <w:lvlJc w:val="left"/>
      <w:pPr>
        <w:ind w:left="2014" w:hanging="193"/>
      </w:pPr>
      <w:rPr>
        <w:rFonts w:hint="default"/>
        <w:lang w:val="ru-RU" w:eastAsia="en-US" w:bidi="ar-SA"/>
      </w:rPr>
    </w:lvl>
    <w:lvl w:ilvl="3" w:tplc="0D68925C">
      <w:numFmt w:val="bullet"/>
      <w:lvlText w:val="•"/>
      <w:lvlJc w:val="left"/>
      <w:pPr>
        <w:ind w:left="2923" w:hanging="193"/>
      </w:pPr>
      <w:rPr>
        <w:rFonts w:hint="default"/>
        <w:lang w:val="ru-RU" w:eastAsia="en-US" w:bidi="ar-SA"/>
      </w:rPr>
    </w:lvl>
    <w:lvl w:ilvl="4" w:tplc="4C98FA22">
      <w:numFmt w:val="bullet"/>
      <w:lvlText w:val="•"/>
      <w:lvlJc w:val="left"/>
      <w:pPr>
        <w:ind w:left="3833" w:hanging="193"/>
      </w:pPr>
      <w:rPr>
        <w:rFonts w:hint="default"/>
        <w:lang w:val="ru-RU" w:eastAsia="en-US" w:bidi="ar-SA"/>
      </w:rPr>
    </w:lvl>
    <w:lvl w:ilvl="5" w:tplc="B1743718">
      <w:numFmt w:val="bullet"/>
      <w:lvlText w:val="•"/>
      <w:lvlJc w:val="left"/>
      <w:pPr>
        <w:ind w:left="4743" w:hanging="193"/>
      </w:pPr>
      <w:rPr>
        <w:rFonts w:hint="default"/>
        <w:lang w:val="ru-RU" w:eastAsia="en-US" w:bidi="ar-SA"/>
      </w:rPr>
    </w:lvl>
    <w:lvl w:ilvl="6" w:tplc="23D86540">
      <w:numFmt w:val="bullet"/>
      <w:lvlText w:val="•"/>
      <w:lvlJc w:val="left"/>
      <w:pPr>
        <w:ind w:left="5652" w:hanging="193"/>
      </w:pPr>
      <w:rPr>
        <w:rFonts w:hint="default"/>
        <w:lang w:val="ru-RU" w:eastAsia="en-US" w:bidi="ar-SA"/>
      </w:rPr>
    </w:lvl>
    <w:lvl w:ilvl="7" w:tplc="CC4C1696">
      <w:numFmt w:val="bullet"/>
      <w:lvlText w:val="•"/>
      <w:lvlJc w:val="left"/>
      <w:pPr>
        <w:ind w:left="6562" w:hanging="193"/>
      </w:pPr>
      <w:rPr>
        <w:rFonts w:hint="default"/>
        <w:lang w:val="ru-RU" w:eastAsia="en-US" w:bidi="ar-SA"/>
      </w:rPr>
    </w:lvl>
    <w:lvl w:ilvl="8" w:tplc="D908C956">
      <w:numFmt w:val="bullet"/>
      <w:lvlText w:val="•"/>
      <w:lvlJc w:val="left"/>
      <w:pPr>
        <w:ind w:left="7471" w:hanging="19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7C6B"/>
    <w:rsid w:val="00054BB8"/>
    <w:rsid w:val="0005661B"/>
    <w:rsid w:val="0006194C"/>
    <w:rsid w:val="000A7D1B"/>
    <w:rsid w:val="000B4699"/>
    <w:rsid w:val="000C59E4"/>
    <w:rsid w:val="000D300D"/>
    <w:rsid w:val="000E06E7"/>
    <w:rsid w:val="000E1E9D"/>
    <w:rsid w:val="000F58CA"/>
    <w:rsid w:val="000F5D86"/>
    <w:rsid w:val="001173B4"/>
    <w:rsid w:val="00124D1E"/>
    <w:rsid w:val="00150ED5"/>
    <w:rsid w:val="00153AE1"/>
    <w:rsid w:val="001724C4"/>
    <w:rsid w:val="0018022A"/>
    <w:rsid w:val="00184CA9"/>
    <w:rsid w:val="001A6DEF"/>
    <w:rsid w:val="001B1D31"/>
    <w:rsid w:val="001B5830"/>
    <w:rsid w:val="001B63DE"/>
    <w:rsid w:val="001C146A"/>
    <w:rsid w:val="00205C6A"/>
    <w:rsid w:val="00206B45"/>
    <w:rsid w:val="002072D4"/>
    <w:rsid w:val="002211A4"/>
    <w:rsid w:val="00221959"/>
    <w:rsid w:val="00222EA4"/>
    <w:rsid w:val="00223EAC"/>
    <w:rsid w:val="002254A6"/>
    <w:rsid w:val="002273AC"/>
    <w:rsid w:val="00227805"/>
    <w:rsid w:val="002430F0"/>
    <w:rsid w:val="00276B47"/>
    <w:rsid w:val="00280632"/>
    <w:rsid w:val="00283EB3"/>
    <w:rsid w:val="002924FF"/>
    <w:rsid w:val="00296F7F"/>
    <w:rsid w:val="002B59A8"/>
    <w:rsid w:val="002B71D1"/>
    <w:rsid w:val="002F637E"/>
    <w:rsid w:val="00300BA2"/>
    <w:rsid w:val="00307A91"/>
    <w:rsid w:val="00312D55"/>
    <w:rsid w:val="00313E38"/>
    <w:rsid w:val="003213B9"/>
    <w:rsid w:val="003475BB"/>
    <w:rsid w:val="00350B9C"/>
    <w:rsid w:val="00367DDF"/>
    <w:rsid w:val="003B0D1F"/>
    <w:rsid w:val="003B1944"/>
    <w:rsid w:val="003D15D2"/>
    <w:rsid w:val="003D446A"/>
    <w:rsid w:val="003E0795"/>
    <w:rsid w:val="003E28E4"/>
    <w:rsid w:val="003E4476"/>
    <w:rsid w:val="0040574B"/>
    <w:rsid w:val="004237EA"/>
    <w:rsid w:val="00483F9A"/>
    <w:rsid w:val="00485BD7"/>
    <w:rsid w:val="00493E5F"/>
    <w:rsid w:val="004964A1"/>
    <w:rsid w:val="004E0A3C"/>
    <w:rsid w:val="00506DBC"/>
    <w:rsid w:val="00511C00"/>
    <w:rsid w:val="005234CB"/>
    <w:rsid w:val="00524836"/>
    <w:rsid w:val="00525DD1"/>
    <w:rsid w:val="00535634"/>
    <w:rsid w:val="005359C5"/>
    <w:rsid w:val="005436BA"/>
    <w:rsid w:val="00580B3B"/>
    <w:rsid w:val="00582D1D"/>
    <w:rsid w:val="00591F21"/>
    <w:rsid w:val="005C002C"/>
    <w:rsid w:val="005F1D99"/>
    <w:rsid w:val="005F7EC9"/>
    <w:rsid w:val="00607632"/>
    <w:rsid w:val="00607CED"/>
    <w:rsid w:val="006240D6"/>
    <w:rsid w:val="00633888"/>
    <w:rsid w:val="00640C56"/>
    <w:rsid w:val="006520FF"/>
    <w:rsid w:val="0065530F"/>
    <w:rsid w:val="00655D73"/>
    <w:rsid w:val="00661142"/>
    <w:rsid w:val="00672635"/>
    <w:rsid w:val="00674EE8"/>
    <w:rsid w:val="00690A35"/>
    <w:rsid w:val="00691578"/>
    <w:rsid w:val="0069188E"/>
    <w:rsid w:val="006F6FC2"/>
    <w:rsid w:val="00721800"/>
    <w:rsid w:val="0073550C"/>
    <w:rsid w:val="00740FD4"/>
    <w:rsid w:val="007513A2"/>
    <w:rsid w:val="00773820"/>
    <w:rsid w:val="00775DEE"/>
    <w:rsid w:val="00786881"/>
    <w:rsid w:val="007A3AE8"/>
    <w:rsid w:val="007C443A"/>
    <w:rsid w:val="007F3384"/>
    <w:rsid w:val="007F5227"/>
    <w:rsid w:val="007F6757"/>
    <w:rsid w:val="007F679B"/>
    <w:rsid w:val="007F6E43"/>
    <w:rsid w:val="008129BA"/>
    <w:rsid w:val="00817BA3"/>
    <w:rsid w:val="00827C6B"/>
    <w:rsid w:val="008443CB"/>
    <w:rsid w:val="00864CAE"/>
    <w:rsid w:val="00896873"/>
    <w:rsid w:val="008A23DD"/>
    <w:rsid w:val="008E2CB6"/>
    <w:rsid w:val="00900C34"/>
    <w:rsid w:val="0091284E"/>
    <w:rsid w:val="009135C4"/>
    <w:rsid w:val="009176E6"/>
    <w:rsid w:val="0092599B"/>
    <w:rsid w:val="009271A0"/>
    <w:rsid w:val="00930738"/>
    <w:rsid w:val="00932853"/>
    <w:rsid w:val="00932A41"/>
    <w:rsid w:val="009449BB"/>
    <w:rsid w:val="00971329"/>
    <w:rsid w:val="00973E2F"/>
    <w:rsid w:val="009866B1"/>
    <w:rsid w:val="00992407"/>
    <w:rsid w:val="00995B9E"/>
    <w:rsid w:val="009A6A63"/>
    <w:rsid w:val="009C043B"/>
    <w:rsid w:val="009E24B7"/>
    <w:rsid w:val="00A14FCA"/>
    <w:rsid w:val="00A1525C"/>
    <w:rsid w:val="00A15AE0"/>
    <w:rsid w:val="00A213A7"/>
    <w:rsid w:val="00A51D60"/>
    <w:rsid w:val="00A84FB3"/>
    <w:rsid w:val="00AA2949"/>
    <w:rsid w:val="00AC7695"/>
    <w:rsid w:val="00AE031A"/>
    <w:rsid w:val="00AF6415"/>
    <w:rsid w:val="00B03AFA"/>
    <w:rsid w:val="00B044A7"/>
    <w:rsid w:val="00B27526"/>
    <w:rsid w:val="00B4393A"/>
    <w:rsid w:val="00B54635"/>
    <w:rsid w:val="00B61E65"/>
    <w:rsid w:val="00B7463D"/>
    <w:rsid w:val="00B875AA"/>
    <w:rsid w:val="00BA7773"/>
    <w:rsid w:val="00BB638A"/>
    <w:rsid w:val="00BC6C5E"/>
    <w:rsid w:val="00BD7410"/>
    <w:rsid w:val="00BF7894"/>
    <w:rsid w:val="00C20F50"/>
    <w:rsid w:val="00C272F1"/>
    <w:rsid w:val="00C44E30"/>
    <w:rsid w:val="00C47F0D"/>
    <w:rsid w:val="00C5011E"/>
    <w:rsid w:val="00C50294"/>
    <w:rsid w:val="00C53DA0"/>
    <w:rsid w:val="00C64DB2"/>
    <w:rsid w:val="00C74EDB"/>
    <w:rsid w:val="00CA14C6"/>
    <w:rsid w:val="00CD31D3"/>
    <w:rsid w:val="00CE5D58"/>
    <w:rsid w:val="00CF4586"/>
    <w:rsid w:val="00CF78F6"/>
    <w:rsid w:val="00D11CB9"/>
    <w:rsid w:val="00D31A72"/>
    <w:rsid w:val="00D32F0A"/>
    <w:rsid w:val="00D45800"/>
    <w:rsid w:val="00DA2690"/>
    <w:rsid w:val="00DA60FA"/>
    <w:rsid w:val="00DA73FB"/>
    <w:rsid w:val="00DB0C84"/>
    <w:rsid w:val="00DC3711"/>
    <w:rsid w:val="00DD14AC"/>
    <w:rsid w:val="00DF43CD"/>
    <w:rsid w:val="00E03F62"/>
    <w:rsid w:val="00E06CE1"/>
    <w:rsid w:val="00E33393"/>
    <w:rsid w:val="00E4001D"/>
    <w:rsid w:val="00E512D7"/>
    <w:rsid w:val="00E72AD3"/>
    <w:rsid w:val="00E91D07"/>
    <w:rsid w:val="00E92787"/>
    <w:rsid w:val="00E95B7B"/>
    <w:rsid w:val="00EA07E7"/>
    <w:rsid w:val="00EB2A96"/>
    <w:rsid w:val="00EB6CE7"/>
    <w:rsid w:val="00EC1298"/>
    <w:rsid w:val="00ED02EE"/>
    <w:rsid w:val="00ED4C9A"/>
    <w:rsid w:val="00EE731D"/>
    <w:rsid w:val="00EF0840"/>
    <w:rsid w:val="00F070D4"/>
    <w:rsid w:val="00F21D49"/>
    <w:rsid w:val="00F3057D"/>
    <w:rsid w:val="00F55372"/>
    <w:rsid w:val="00F83CBA"/>
    <w:rsid w:val="00F9074E"/>
    <w:rsid w:val="00F95DF1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55D73"/>
    <w:pPr>
      <w:ind w:left="720"/>
      <w:contextualSpacing/>
    </w:pPr>
  </w:style>
  <w:style w:type="paragraph" w:customStyle="1" w:styleId="ConsPlusNormal">
    <w:name w:val="ConsPlusNormal"/>
    <w:uiPriority w:val="99"/>
    <w:rsid w:val="00DD1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44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423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237EA"/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Консультант</cp:lastModifiedBy>
  <cp:revision>4</cp:revision>
  <cp:lastPrinted>2024-05-07T00:54:00Z</cp:lastPrinted>
  <dcterms:created xsi:type="dcterms:W3CDTF">2024-07-10T06:42:00Z</dcterms:created>
  <dcterms:modified xsi:type="dcterms:W3CDTF">2024-07-23T03:18:00Z</dcterms:modified>
</cp:coreProperties>
</file>