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1A1" w:rsidRPr="001A71A1" w:rsidRDefault="000300F0" w:rsidP="001103C4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</w:t>
      </w:r>
      <w:r w:rsidR="001A71A1" w:rsidRPr="001A71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ценк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</w:t>
      </w:r>
      <w:r w:rsidR="001A71A1" w:rsidRPr="001A71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профессиональных рисков</w:t>
      </w:r>
    </w:p>
    <w:p w:rsidR="00F85283" w:rsidRDefault="001103C4" w:rsidP="001103C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</w:t>
      </w:r>
      <w:r w:rsidR="00BE17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.ст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BE17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214,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218 ТК РФ п</w:t>
      </w:r>
      <w:r w:rsidRPr="001103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 обеспечении функционирования системы управления охраной труда работодателем должны проводиться системные мероприятия по управлению профессиональными рисками на рабочих местах, связанные с выявлением опасностей, оценкой и снижением уровней профессиональных рисков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F85283" w:rsidRPr="00F852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103C4" w:rsidRDefault="00F85283" w:rsidP="001103C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52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соблюдения указанного требования законодательства работодателю необходимо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F85283" w:rsidRDefault="00F85283" w:rsidP="00F85283">
      <w:pPr>
        <w:pStyle w:val="a5"/>
        <w:numPr>
          <w:ilvl w:val="0"/>
          <w:numId w:val="16"/>
        </w:numPr>
        <w:shd w:val="clear" w:color="auto" w:fill="FFFFFF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1A71A1" w:rsidRPr="00F852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озда</w:t>
      </w:r>
      <w:r w:rsidR="001103C4" w:rsidRPr="00F852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 и утвердить</w:t>
      </w:r>
      <w:r w:rsidR="001A71A1" w:rsidRPr="00F852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Положени</w:t>
      </w:r>
      <w:r w:rsidR="001103C4" w:rsidRPr="00F852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1A71A1" w:rsidRPr="00F852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иного ЛНА регламентирующего процедуру </w:t>
      </w:r>
      <w:proofErr w:type="gramStart"/>
      <w:r w:rsidR="001A71A1" w:rsidRPr="00F852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</w:t>
      </w:r>
      <w:proofErr w:type="gramEnd"/>
      <w:r w:rsidR="001A71A1" w:rsidRPr="00F852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организации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A71A1" w:rsidRPr="00F85283" w:rsidRDefault="00F85283" w:rsidP="00F85283">
      <w:pPr>
        <w:pStyle w:val="a5"/>
        <w:numPr>
          <w:ilvl w:val="0"/>
          <w:numId w:val="16"/>
        </w:numPr>
        <w:shd w:val="clear" w:color="auto" w:fill="FFFFFF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Создать к</w:t>
      </w:r>
      <w:r w:rsidR="001103C4" w:rsidRPr="00F852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омиссию по идентификации опасностей и оценке рисков</w:t>
      </w:r>
    </w:p>
    <w:p w:rsidR="001A71A1" w:rsidRPr="001A71A1" w:rsidRDefault="001A71A1" w:rsidP="00F85283">
      <w:pPr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7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 перечня рабочих мест, на которых проводится ОПР.</w:t>
      </w:r>
    </w:p>
    <w:p w:rsidR="001A71A1" w:rsidRPr="001A71A1" w:rsidRDefault="001A71A1" w:rsidP="00F8528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7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 устанавливает Комиссия и утверждает её Председатель.</w:t>
      </w:r>
    </w:p>
    <w:p w:rsidR="001A71A1" w:rsidRPr="001A71A1" w:rsidRDefault="001A71A1" w:rsidP="00F85283">
      <w:pPr>
        <w:numPr>
          <w:ilvl w:val="0"/>
          <w:numId w:val="5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7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Составление плана-графика работ по оценке рисков.</w:t>
      </w:r>
    </w:p>
    <w:p w:rsidR="001A71A1" w:rsidRPr="001A71A1" w:rsidRDefault="001A71A1" w:rsidP="00F8528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7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План-график утверждается председателем Комиссии. Члены Комиссии должны быть ознакомлены с Планом-графиком под подпись.</w:t>
      </w:r>
    </w:p>
    <w:p w:rsidR="001A71A1" w:rsidRPr="00F85283" w:rsidRDefault="001A71A1" w:rsidP="00F85283">
      <w:pPr>
        <w:pStyle w:val="a5"/>
        <w:numPr>
          <w:ilvl w:val="0"/>
          <w:numId w:val="5"/>
        </w:numPr>
        <w:shd w:val="clear" w:color="auto" w:fill="FFFFFF"/>
        <w:tabs>
          <w:tab w:val="clear" w:pos="720"/>
          <w:tab w:val="num" w:pos="0"/>
          <w:tab w:val="left" w:pos="709"/>
        </w:tabs>
        <w:spacing w:after="0" w:line="24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52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Идентификация (выявление) опасностей</w:t>
      </w:r>
      <w:r w:rsidR="00813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A71A1" w:rsidRPr="001A71A1" w:rsidRDefault="001A71A1" w:rsidP="001103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7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Методические рекомендации определяют Идентификацию опасностей как процедуру обнаружения (выявления и распознавания) и описания опасностей, т.е. потенциальных источников нанесения вреда, представляющих угрозу жизни и (или) здоровью работника в процессе трудовой деятельности.</w:t>
      </w:r>
    </w:p>
    <w:p w:rsidR="00F85283" w:rsidRPr="008138A2" w:rsidRDefault="001A71A1" w:rsidP="00F85283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A71A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Идентификацию опасностей рекомендовано проводить в несколько этапов:</w:t>
      </w:r>
    </w:p>
    <w:p w:rsidR="001A71A1" w:rsidRPr="001A71A1" w:rsidRDefault="001A71A1" w:rsidP="00F85283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A71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Этап 1</w:t>
      </w:r>
      <w:r w:rsidRPr="001A7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выявление опасностей на основе анализа НПА, содержащих требования охраны труда, с учетом специфики организации.</w:t>
      </w:r>
    </w:p>
    <w:p w:rsidR="00F85283" w:rsidRDefault="001A71A1" w:rsidP="001103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7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(Анализу подлежат документы, регламентирующие технологический процесс, а также документы на материалы, сырье, механизмы и оборудование, используемые в образовательной организации).</w:t>
      </w:r>
    </w:p>
    <w:p w:rsidR="001A71A1" w:rsidRPr="001A71A1" w:rsidRDefault="001A71A1" w:rsidP="00F8528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71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Этап 2</w:t>
      </w:r>
      <w:r w:rsidRPr="001A7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выявление опасностей на основе анализа ЛНА и иных документов в области охраны труда.</w:t>
      </w:r>
    </w:p>
    <w:p w:rsidR="00FB1BAB" w:rsidRDefault="001A71A1" w:rsidP="001103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</w:pPr>
      <w:proofErr w:type="gramStart"/>
      <w:r w:rsidRPr="001A7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(Анализу подлежат должностные инструкции, инструкции по ОТ; перечень видов выполняемых работ, мест пребывания работника при выполнении работ, нештатных и аварийных ситуаций; сведения, содержащиеся в протоколах исследований, предписаниях, актах, справках и других документах органов государственного контроля; результаты производственного контроля; результаты СОУТ; предписания ГИТ, предложения уполномоченных лиц по ОТ и комитета (комиссии) по ОТ;</w:t>
      </w:r>
      <w:proofErr w:type="gramEnd"/>
      <w:r w:rsidRPr="001A7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материалы расследований несчастных случаев на производстве и профессиональных заболеваний, микротравм; сведения об оказании работникам и иным лицам первой помощи и об использовании аптечек; обращения (предложения, заявления, жалобы) работников по поводу имеющихся на рабочих местах опа</w:t>
      </w:r>
      <w:r w:rsidR="00FB1B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сностей; результаты медосмотра)</w:t>
      </w:r>
      <w:r w:rsidR="00FB1BAB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  <w:t>.</w:t>
      </w:r>
    </w:p>
    <w:p w:rsidR="00FB1BAB" w:rsidRDefault="001A71A1" w:rsidP="00FB1B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71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Этап 3</w:t>
      </w:r>
      <w:r w:rsidRPr="001A7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выявление опасностей применительно к каждому конкретному рабочему месту. Предметом изучения является непосредственно рабочее место или рабочие зоны работника.</w:t>
      </w:r>
    </w:p>
    <w:p w:rsidR="001A71A1" w:rsidRPr="001A71A1" w:rsidRDefault="001A71A1" w:rsidP="00FB1B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71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Этап 4</w:t>
      </w:r>
      <w:r w:rsidRPr="001A7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анализ полученных результатов идентификации опасностей, прогнозирование возможных ЧС (плохие погодные условия, пожар, отключение электроэнергии, землетрясение и т.д.).</w:t>
      </w:r>
    </w:p>
    <w:p w:rsidR="001A71A1" w:rsidRPr="001A71A1" w:rsidRDefault="001A71A1" w:rsidP="003F5E6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7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окончании идентификации опасностей рекомендовано составить Карту идентификации опасностей и ОПР.</w:t>
      </w:r>
    </w:p>
    <w:p w:rsidR="001A71A1" w:rsidRPr="003F5E63" w:rsidRDefault="003F5E63" w:rsidP="003F5E63">
      <w:pPr>
        <w:pStyle w:val="a5"/>
        <w:numPr>
          <w:ilvl w:val="0"/>
          <w:numId w:val="5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5E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A71A1" w:rsidRPr="003F5E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Разработка и реализация мер управ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ления профессиональными рисками</w:t>
      </w:r>
    </w:p>
    <w:p w:rsidR="001A71A1" w:rsidRPr="001A71A1" w:rsidRDefault="001A71A1" w:rsidP="003F5E6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7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Карта идентификации опасностей и оценки профессиональных рисков включает мероприятия по снижению уровня риска.</w:t>
      </w:r>
    </w:p>
    <w:p w:rsidR="001A71A1" w:rsidRPr="001A71A1" w:rsidRDefault="001A71A1" w:rsidP="003F5E6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7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основании этих данных составляется План мероприятий по управлению профессиональными рисками.</w:t>
      </w:r>
    </w:p>
    <w:p w:rsidR="001A71A1" w:rsidRPr="001A71A1" w:rsidRDefault="001A71A1" w:rsidP="003F5E6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7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 может быть единым для всей организации или разрабатываться для каждого подразделения.</w:t>
      </w:r>
    </w:p>
    <w:p w:rsidR="001A71A1" w:rsidRPr="001A71A1" w:rsidRDefault="001A71A1" w:rsidP="003F5E6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71A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Плане указываются:</w:t>
      </w:r>
    </w:p>
    <w:p w:rsidR="001A71A1" w:rsidRPr="001A71A1" w:rsidRDefault="001A71A1" w:rsidP="001103C4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7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мероприятия, направленные на снижение профессиональных рисков (защитные меры);</w:t>
      </w:r>
    </w:p>
    <w:p w:rsidR="001A71A1" w:rsidRPr="001A71A1" w:rsidRDefault="001A71A1" w:rsidP="001103C4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7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сроки выполнения мероприятий;</w:t>
      </w:r>
    </w:p>
    <w:p w:rsidR="001A71A1" w:rsidRPr="001A71A1" w:rsidRDefault="001A71A1" w:rsidP="001103C4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7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лица, ответственные за выполнение мероприятий.</w:t>
      </w:r>
    </w:p>
    <w:p w:rsidR="003F5E63" w:rsidRDefault="001A71A1" w:rsidP="001103C4">
      <w:pPr>
        <w:pStyle w:val="a5"/>
        <w:numPr>
          <w:ilvl w:val="0"/>
          <w:numId w:val="5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5E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реализации всех предусмотренных мер необходимо провести повторную </w:t>
      </w:r>
      <w:hyperlink r:id="rId8" w:tgtFrame="_blank" w:history="1">
        <w:r w:rsidRPr="003F5E6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оценку рисков</w:t>
        </w:r>
      </w:hyperlink>
      <w:r w:rsidRPr="003F5E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для подтверждения факта снижения уровня риска до приемлемого уровня.</w:t>
      </w:r>
    </w:p>
    <w:p w:rsidR="001A71A1" w:rsidRPr="003F5E63" w:rsidRDefault="003F5E63" w:rsidP="001103C4">
      <w:pPr>
        <w:pStyle w:val="a5"/>
        <w:numPr>
          <w:ilvl w:val="0"/>
          <w:numId w:val="5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Ознакомление работников с</w:t>
      </w:r>
      <w:r w:rsidR="001A71A1" w:rsidRPr="003F5E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1A71A1" w:rsidRPr="003F5E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существующи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</w:t>
      </w:r>
      <w:proofErr w:type="gramEnd"/>
      <w:r w:rsidR="001A71A1" w:rsidRPr="003F5E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рабочих местах рисках в письменном виде.</w:t>
      </w:r>
    </w:p>
    <w:p w:rsidR="00BE1797" w:rsidRDefault="00BE1797" w:rsidP="00BE1797">
      <w:pPr>
        <w:tabs>
          <w:tab w:val="left" w:pos="105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1797">
        <w:rPr>
          <w:rFonts w:ascii="Times New Roman" w:hAnsi="Times New Roman" w:cs="Times New Roman"/>
          <w:sz w:val="28"/>
          <w:szCs w:val="28"/>
        </w:rPr>
        <w:t>В настоящее время закон не устанавливает конкретных сроков для пересмотра результатов ОПР.</w:t>
      </w:r>
    </w:p>
    <w:p w:rsidR="00BE1797" w:rsidRPr="00BE1797" w:rsidRDefault="00BE1797" w:rsidP="00BE1797">
      <w:pPr>
        <w:tabs>
          <w:tab w:val="left" w:pos="105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1797">
        <w:rPr>
          <w:rFonts w:ascii="Times New Roman" w:hAnsi="Times New Roman" w:cs="Times New Roman"/>
          <w:sz w:val="28"/>
          <w:szCs w:val="28"/>
        </w:rPr>
        <w:t>Однако в соответствии со ст. 214 ТК РФ работодатель обязан обеспечить систематическое выявление опасностей и профессиональных рисков, их регулярный анализ и оценку.</w:t>
      </w:r>
    </w:p>
    <w:p w:rsidR="00BE1797" w:rsidRDefault="00BE1797" w:rsidP="00BE17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1797">
        <w:rPr>
          <w:rFonts w:ascii="Times New Roman" w:hAnsi="Times New Roman" w:cs="Times New Roman"/>
          <w:sz w:val="28"/>
          <w:szCs w:val="28"/>
        </w:rPr>
        <w:t xml:space="preserve">Для выполнения этого требования работодателю необходимо локальным нормативным актом (например Положением об </w:t>
      </w:r>
      <w:proofErr w:type="gramStart"/>
      <w:r w:rsidRPr="00BE1797">
        <w:rPr>
          <w:rFonts w:ascii="Times New Roman" w:hAnsi="Times New Roman" w:cs="Times New Roman"/>
          <w:sz w:val="28"/>
          <w:szCs w:val="28"/>
        </w:rPr>
        <w:t>ОПР</w:t>
      </w:r>
      <w:proofErr w:type="gramEnd"/>
      <w:r w:rsidRPr="00BE1797">
        <w:rPr>
          <w:rFonts w:ascii="Times New Roman" w:hAnsi="Times New Roman" w:cs="Times New Roman"/>
          <w:sz w:val="28"/>
          <w:szCs w:val="28"/>
        </w:rPr>
        <w:t>) установить сроки, а также порядок анализа и при необходимости пересмотра результатов ОПР.</w:t>
      </w:r>
    </w:p>
    <w:p w:rsidR="00BE1797" w:rsidRPr="00BE1797" w:rsidRDefault="00BE1797" w:rsidP="00BE17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1797">
        <w:rPr>
          <w:rFonts w:ascii="Times New Roman" w:hAnsi="Times New Roman" w:cs="Times New Roman"/>
          <w:sz w:val="28"/>
          <w:szCs w:val="28"/>
        </w:rPr>
        <w:t xml:space="preserve">Внеочередной пересмотр </w:t>
      </w:r>
      <w:proofErr w:type="gramStart"/>
      <w:r w:rsidRPr="00BE1797">
        <w:rPr>
          <w:rFonts w:ascii="Times New Roman" w:hAnsi="Times New Roman" w:cs="Times New Roman"/>
          <w:sz w:val="28"/>
          <w:szCs w:val="28"/>
        </w:rPr>
        <w:t>ОПР</w:t>
      </w:r>
      <w:proofErr w:type="gramEnd"/>
      <w:r w:rsidRPr="00BE1797">
        <w:rPr>
          <w:rFonts w:ascii="Times New Roman" w:hAnsi="Times New Roman" w:cs="Times New Roman"/>
          <w:sz w:val="28"/>
          <w:szCs w:val="28"/>
        </w:rPr>
        <w:t xml:space="preserve"> необходимо провести при:</w:t>
      </w:r>
    </w:p>
    <w:p w:rsidR="00BE1797" w:rsidRPr="00BE1797" w:rsidRDefault="00BE1797" w:rsidP="00BE1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E179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E1797">
        <w:rPr>
          <w:rFonts w:ascii="Times New Roman" w:hAnsi="Times New Roman" w:cs="Times New Roman"/>
          <w:sz w:val="28"/>
          <w:szCs w:val="28"/>
        </w:rPr>
        <w:t>введении</w:t>
      </w:r>
      <w:proofErr w:type="gramEnd"/>
      <w:r w:rsidRPr="00BE1797">
        <w:rPr>
          <w:rFonts w:ascii="Times New Roman" w:hAnsi="Times New Roman" w:cs="Times New Roman"/>
          <w:sz w:val="28"/>
          <w:szCs w:val="28"/>
        </w:rPr>
        <w:t xml:space="preserve"> нового рабочего места;</w:t>
      </w:r>
    </w:p>
    <w:p w:rsidR="00BE1797" w:rsidRPr="00BE1797" w:rsidRDefault="00BE1797" w:rsidP="00BE1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1797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BE1797">
        <w:rPr>
          <w:rFonts w:ascii="Times New Roman" w:hAnsi="Times New Roman" w:cs="Times New Roman"/>
          <w:sz w:val="28"/>
          <w:szCs w:val="28"/>
        </w:rPr>
        <w:t>изменении</w:t>
      </w:r>
      <w:proofErr w:type="gramEnd"/>
      <w:r w:rsidRPr="00BE1797">
        <w:rPr>
          <w:rFonts w:ascii="Times New Roman" w:hAnsi="Times New Roman" w:cs="Times New Roman"/>
          <w:sz w:val="28"/>
          <w:szCs w:val="28"/>
        </w:rPr>
        <w:t xml:space="preserve"> технологического процесса;</w:t>
      </w:r>
    </w:p>
    <w:p w:rsidR="00BE1797" w:rsidRPr="00BE1797" w:rsidRDefault="00BE1797" w:rsidP="00BE1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1797">
        <w:rPr>
          <w:rFonts w:ascii="Times New Roman" w:hAnsi="Times New Roman" w:cs="Times New Roman"/>
          <w:sz w:val="28"/>
          <w:szCs w:val="28"/>
        </w:rPr>
        <w:t>- замене оборудования;</w:t>
      </w:r>
    </w:p>
    <w:p w:rsidR="00BE1797" w:rsidRPr="00BE1797" w:rsidRDefault="00BE1797" w:rsidP="00BE1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1797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BE1797">
        <w:rPr>
          <w:rFonts w:ascii="Times New Roman" w:hAnsi="Times New Roman" w:cs="Times New Roman"/>
          <w:sz w:val="28"/>
          <w:szCs w:val="28"/>
        </w:rPr>
        <w:t>изменении</w:t>
      </w:r>
      <w:proofErr w:type="gramEnd"/>
      <w:r w:rsidRPr="00BE1797">
        <w:rPr>
          <w:rFonts w:ascii="Times New Roman" w:hAnsi="Times New Roman" w:cs="Times New Roman"/>
          <w:sz w:val="28"/>
          <w:szCs w:val="28"/>
        </w:rPr>
        <w:t xml:space="preserve"> состава применяемых материалов, сырья;</w:t>
      </w:r>
    </w:p>
    <w:p w:rsidR="00BE1797" w:rsidRPr="00BE1797" w:rsidRDefault="00BE1797" w:rsidP="00BE1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1797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BE1797">
        <w:rPr>
          <w:rFonts w:ascii="Times New Roman" w:hAnsi="Times New Roman" w:cs="Times New Roman"/>
          <w:sz w:val="28"/>
          <w:szCs w:val="28"/>
        </w:rPr>
        <w:t>изменении</w:t>
      </w:r>
      <w:proofErr w:type="gramEnd"/>
      <w:r w:rsidRPr="00BE1797">
        <w:rPr>
          <w:rFonts w:ascii="Times New Roman" w:hAnsi="Times New Roman" w:cs="Times New Roman"/>
          <w:sz w:val="28"/>
          <w:szCs w:val="28"/>
        </w:rPr>
        <w:t xml:space="preserve"> должностных обязанностей работника, влияющих на безопасность труда;</w:t>
      </w:r>
    </w:p>
    <w:p w:rsidR="00BE1797" w:rsidRPr="00BE1797" w:rsidRDefault="00BE1797" w:rsidP="00BE1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1797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BE1797">
        <w:rPr>
          <w:rFonts w:ascii="Times New Roman" w:hAnsi="Times New Roman" w:cs="Times New Roman"/>
          <w:sz w:val="28"/>
          <w:szCs w:val="28"/>
        </w:rPr>
        <w:t>изменении</w:t>
      </w:r>
      <w:proofErr w:type="gramEnd"/>
      <w:r w:rsidRPr="00BE1797">
        <w:rPr>
          <w:rFonts w:ascii="Times New Roman" w:hAnsi="Times New Roman" w:cs="Times New Roman"/>
          <w:sz w:val="28"/>
          <w:szCs w:val="28"/>
        </w:rPr>
        <w:t xml:space="preserve"> НПА;</w:t>
      </w:r>
    </w:p>
    <w:p w:rsidR="00BE1797" w:rsidRPr="00BE1797" w:rsidRDefault="00BE1797" w:rsidP="00BE1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1797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BE1797">
        <w:rPr>
          <w:rFonts w:ascii="Times New Roman" w:hAnsi="Times New Roman" w:cs="Times New Roman"/>
          <w:sz w:val="28"/>
          <w:szCs w:val="28"/>
        </w:rPr>
        <w:t>изменении</w:t>
      </w:r>
      <w:proofErr w:type="gramEnd"/>
      <w:r w:rsidRPr="00BE1797">
        <w:rPr>
          <w:rFonts w:ascii="Times New Roman" w:hAnsi="Times New Roman" w:cs="Times New Roman"/>
          <w:sz w:val="28"/>
          <w:szCs w:val="28"/>
        </w:rPr>
        <w:t xml:space="preserve"> результатов СОУТ;</w:t>
      </w:r>
    </w:p>
    <w:p w:rsidR="00BE1797" w:rsidRDefault="00BE1797" w:rsidP="00BE1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1797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BE1797">
        <w:rPr>
          <w:rFonts w:ascii="Times New Roman" w:hAnsi="Times New Roman" w:cs="Times New Roman"/>
          <w:sz w:val="28"/>
          <w:szCs w:val="28"/>
        </w:rPr>
        <w:t>несчастном</w:t>
      </w:r>
      <w:proofErr w:type="gramEnd"/>
      <w:r w:rsidRPr="00BE1797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BE1797">
        <w:rPr>
          <w:rFonts w:ascii="Times New Roman" w:hAnsi="Times New Roman" w:cs="Times New Roman"/>
          <w:sz w:val="28"/>
          <w:szCs w:val="28"/>
        </w:rPr>
        <w:t>случае;</w:t>
      </w:r>
    </w:p>
    <w:p w:rsidR="00E15D63" w:rsidRPr="000300F0" w:rsidRDefault="00BE1797" w:rsidP="00BE1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BE1797">
        <w:rPr>
          <w:rFonts w:ascii="Times New Roman" w:hAnsi="Times New Roman" w:cs="Times New Roman"/>
          <w:sz w:val="28"/>
          <w:szCs w:val="28"/>
        </w:rPr>
        <w:t>наличии</w:t>
      </w:r>
      <w:proofErr w:type="gramEnd"/>
      <w:r w:rsidRPr="00BE1797">
        <w:rPr>
          <w:rFonts w:ascii="Times New Roman" w:hAnsi="Times New Roman" w:cs="Times New Roman"/>
          <w:sz w:val="28"/>
          <w:szCs w:val="28"/>
        </w:rPr>
        <w:t xml:space="preserve"> требования государственного инспектора труда.</w:t>
      </w:r>
    </w:p>
    <w:sectPr w:rsidR="00E15D63" w:rsidRPr="000300F0" w:rsidSect="00BE1797">
      <w:headerReference w:type="default" r:id="rId9"/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1DDA" w:rsidRDefault="00D21DDA" w:rsidP="003F5E63">
      <w:pPr>
        <w:spacing w:after="0" w:line="240" w:lineRule="auto"/>
      </w:pPr>
      <w:r>
        <w:separator/>
      </w:r>
    </w:p>
  </w:endnote>
  <w:endnote w:type="continuationSeparator" w:id="0">
    <w:p w:rsidR="00D21DDA" w:rsidRDefault="00D21DDA" w:rsidP="003F5E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1DDA" w:rsidRDefault="00D21DDA" w:rsidP="003F5E63">
      <w:pPr>
        <w:spacing w:after="0" w:line="240" w:lineRule="auto"/>
      </w:pPr>
      <w:r>
        <w:separator/>
      </w:r>
    </w:p>
  </w:footnote>
  <w:footnote w:type="continuationSeparator" w:id="0">
    <w:p w:rsidR="00D21DDA" w:rsidRDefault="00D21DDA" w:rsidP="003F5E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5E63" w:rsidRDefault="003F5E63" w:rsidP="003F5E63">
    <w:pPr>
      <w:pStyle w:val="a6"/>
      <w:tabs>
        <w:tab w:val="left" w:pos="142"/>
      </w:tabs>
      <w:ind w:firstLine="70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E5DF2"/>
    <w:multiLevelType w:val="multilevel"/>
    <w:tmpl w:val="A2E6D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0B7265"/>
    <w:multiLevelType w:val="multilevel"/>
    <w:tmpl w:val="CE7E5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845837"/>
    <w:multiLevelType w:val="multilevel"/>
    <w:tmpl w:val="DF6AA69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FA7875"/>
    <w:multiLevelType w:val="multilevel"/>
    <w:tmpl w:val="ED74323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65929DE"/>
    <w:multiLevelType w:val="multilevel"/>
    <w:tmpl w:val="B27E1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ABD1174"/>
    <w:multiLevelType w:val="multilevel"/>
    <w:tmpl w:val="69E2A53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D726FF4"/>
    <w:multiLevelType w:val="multilevel"/>
    <w:tmpl w:val="4B4AD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3222329"/>
    <w:multiLevelType w:val="hybridMultilevel"/>
    <w:tmpl w:val="13C4C1AE"/>
    <w:lvl w:ilvl="0" w:tplc="F3909C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EA142EF"/>
    <w:multiLevelType w:val="multilevel"/>
    <w:tmpl w:val="171E3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9850724"/>
    <w:multiLevelType w:val="multilevel"/>
    <w:tmpl w:val="5E405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061226A"/>
    <w:multiLevelType w:val="multilevel"/>
    <w:tmpl w:val="05CA9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90F3E28"/>
    <w:multiLevelType w:val="multilevel"/>
    <w:tmpl w:val="86C00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6E211E0"/>
    <w:multiLevelType w:val="multilevel"/>
    <w:tmpl w:val="01E4C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9963D73"/>
    <w:multiLevelType w:val="multilevel"/>
    <w:tmpl w:val="2CFE6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B827DA7"/>
    <w:multiLevelType w:val="multilevel"/>
    <w:tmpl w:val="672A1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BE67D4F"/>
    <w:multiLevelType w:val="multilevel"/>
    <w:tmpl w:val="14AA42DA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5"/>
  </w:num>
  <w:num w:numId="3">
    <w:abstractNumId w:val="2"/>
  </w:num>
  <w:num w:numId="4">
    <w:abstractNumId w:val="6"/>
  </w:num>
  <w:num w:numId="5">
    <w:abstractNumId w:val="3"/>
  </w:num>
  <w:num w:numId="6">
    <w:abstractNumId w:val="1"/>
  </w:num>
  <w:num w:numId="7">
    <w:abstractNumId w:val="13"/>
  </w:num>
  <w:num w:numId="8">
    <w:abstractNumId w:val="8"/>
  </w:num>
  <w:num w:numId="9">
    <w:abstractNumId w:val="14"/>
  </w:num>
  <w:num w:numId="10">
    <w:abstractNumId w:val="4"/>
  </w:num>
  <w:num w:numId="11">
    <w:abstractNumId w:val="9"/>
  </w:num>
  <w:num w:numId="12">
    <w:abstractNumId w:val="5"/>
  </w:num>
  <w:num w:numId="13">
    <w:abstractNumId w:val="12"/>
  </w:num>
  <w:num w:numId="14">
    <w:abstractNumId w:val="0"/>
  </w:num>
  <w:num w:numId="15">
    <w:abstractNumId w:val="10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1A1"/>
    <w:rsid w:val="000300F0"/>
    <w:rsid w:val="001103C4"/>
    <w:rsid w:val="001A71A1"/>
    <w:rsid w:val="003F5E63"/>
    <w:rsid w:val="008138A2"/>
    <w:rsid w:val="00A46B2C"/>
    <w:rsid w:val="00BE1797"/>
    <w:rsid w:val="00D21DDA"/>
    <w:rsid w:val="00E15D63"/>
    <w:rsid w:val="00F85283"/>
    <w:rsid w:val="00FA5431"/>
    <w:rsid w:val="00FB1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71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71A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85283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3F5E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F5E63"/>
  </w:style>
  <w:style w:type="paragraph" w:styleId="a8">
    <w:name w:val="footer"/>
    <w:basedOn w:val="a"/>
    <w:link w:val="a9"/>
    <w:uiPriority w:val="99"/>
    <w:unhideWhenUsed/>
    <w:rsid w:val="003F5E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F5E6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71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71A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85283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3F5E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F5E63"/>
  </w:style>
  <w:style w:type="paragraph" w:styleId="a8">
    <w:name w:val="footer"/>
    <w:basedOn w:val="a"/>
    <w:link w:val="a9"/>
    <w:uiPriority w:val="99"/>
    <w:unhideWhenUsed/>
    <w:rsid w:val="003F5E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F5E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28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sr63.ru/blog/ocenka-professionalnih-riskov-v-organizacii/manager-kontent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686</Words>
  <Characters>3915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2025-05-21T09:48:00Z</dcterms:created>
  <dcterms:modified xsi:type="dcterms:W3CDTF">2025-05-21T11:19:00Z</dcterms:modified>
</cp:coreProperties>
</file>