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D64" w:rsidRDefault="003A3D64" w:rsidP="003A3D64">
      <w:pPr>
        <w:spacing w:after="0"/>
        <w:jc w:val="center"/>
        <w:rPr>
          <w:rFonts w:cs="Times New Roman"/>
          <w:b/>
          <w:bCs/>
          <w:sz w:val="36"/>
          <w:szCs w:val="36"/>
        </w:rPr>
      </w:pPr>
      <w:r>
        <w:rPr>
          <w:rFonts w:cs="Times New Roman"/>
          <w:b/>
          <w:bCs/>
          <w:sz w:val="36"/>
          <w:szCs w:val="36"/>
        </w:rPr>
        <w:t>День яйца - повод вспомнить о сальмонеллезе: как защититься?</w:t>
      </w:r>
    </w:p>
    <w:p w:rsidR="003A3D64" w:rsidRDefault="003A3D64" w:rsidP="003A3D64">
      <w:pPr>
        <w:spacing w:after="0"/>
        <w:jc w:val="center"/>
        <w:rPr>
          <w:rFonts w:cs="Times New Roman"/>
          <w:b/>
          <w:bCs/>
          <w:sz w:val="36"/>
          <w:szCs w:val="36"/>
        </w:rPr>
      </w:pPr>
      <w:r>
        <w:rPr>
          <w:rFonts w:cs="Times New Roman"/>
          <w:b/>
          <w:noProof/>
          <w:sz w:val="36"/>
          <w:szCs w:val="36"/>
          <w:lang w:eastAsia="ru-RU"/>
        </w:rPr>
        <w:drawing>
          <wp:inline distT="0" distB="0" distL="0" distR="0">
            <wp:extent cx="4962525" cy="37242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D64" w:rsidRDefault="003A3D64" w:rsidP="003A3D64">
      <w:pPr>
        <w:spacing w:after="0"/>
        <w:rPr>
          <w:rFonts w:cs="Times New Roman"/>
          <w:szCs w:val="28"/>
        </w:rPr>
      </w:pPr>
    </w:p>
    <w:p w:rsidR="003A3D64" w:rsidRDefault="003A3D64" w:rsidP="003A3D64">
      <w:pPr>
        <w:spacing w:after="0"/>
        <w:ind w:left="-284" w:firstLine="284"/>
        <w:jc w:val="both"/>
        <w:rPr>
          <w:rFonts w:cs="Times New Roman"/>
          <w:szCs w:val="28"/>
        </w:rPr>
      </w:pPr>
      <w:bookmarkStart w:id="0" w:name="_GoBack"/>
      <w:r>
        <w:rPr>
          <w:rFonts w:cs="Times New Roman"/>
          <w:szCs w:val="28"/>
        </w:rPr>
        <w:t xml:space="preserve">Во вторую пятницу октября во всем мире отмечают Всемирный день яйца. Это отличный праздник для всех любителей омлетов, запеканок и глазуньи. Но вместе с тем это напоминание о том, что куриные яйца могут быть источником опасной инфекции — </w:t>
      </w:r>
      <w:r>
        <w:rPr>
          <w:rFonts w:cs="Times New Roman"/>
          <w:i/>
          <w:iCs/>
          <w:szCs w:val="28"/>
        </w:rPr>
        <w:t>сальмонеллеза</w:t>
      </w:r>
      <w:r>
        <w:rPr>
          <w:rFonts w:cs="Times New Roman"/>
          <w:szCs w:val="28"/>
        </w:rPr>
        <w:t>.</w:t>
      </w:r>
    </w:p>
    <w:p w:rsidR="003A3D64" w:rsidRDefault="003A3D64" w:rsidP="003A3D64">
      <w:pPr>
        <w:spacing w:after="0"/>
        <w:ind w:left="-284"/>
        <w:jc w:val="both"/>
        <w:rPr>
          <w:rFonts w:cs="Times New Roman"/>
          <w:szCs w:val="28"/>
        </w:rPr>
      </w:pPr>
      <w:r>
        <w:rPr>
          <w:rFonts w:cs="Times New Roman"/>
          <w:b/>
          <w:bCs/>
          <w:szCs w:val="28"/>
        </w:rPr>
        <w:t>Яйца – полезный, питательный и вкусный продукт.</w:t>
      </w:r>
      <w:r>
        <w:rPr>
          <w:rFonts w:cs="Times New Roman"/>
          <w:szCs w:val="28"/>
        </w:rPr>
        <w:t xml:space="preserve"> Помимо большого количества белка они содержат витамины A, D, B1, B2, E, РР, каротины и холин – вещество, полезное для памяти. Кроме того, яйца – источник незаменимой аминокислоты лизин.</w:t>
      </w:r>
    </w:p>
    <w:p w:rsidR="003A3D64" w:rsidRDefault="003A3D64" w:rsidP="003A3D64">
      <w:pPr>
        <w:spacing w:after="0"/>
        <w:ind w:left="-284" w:firstLine="992"/>
        <w:jc w:val="both"/>
        <w:rPr>
          <w:rFonts w:cs="Times New Roman"/>
          <w:szCs w:val="28"/>
        </w:rPr>
      </w:pPr>
      <w:r>
        <w:rPr>
          <w:rFonts w:cs="Times New Roman"/>
          <w:b/>
          <w:bCs/>
          <w:szCs w:val="28"/>
        </w:rPr>
        <w:t>Но яйца могут быть и причиной сальмонеллеза</w:t>
      </w:r>
      <w:r>
        <w:rPr>
          <w:rFonts w:cs="Times New Roman"/>
          <w:szCs w:val="28"/>
        </w:rPr>
        <w:t>. Это острая кишечная инфекция, возбудители которой – бактерии рода Salmonella. Болезнь характеризуется диареей, рвотой, болью в животе, высокой температурой, выраженной интоксикацией. Сальмонеллез наиболее опасен для детей и людей старшего возраста. Тяжелое течение болезни может привести к различным осложнениям и даже к смерти.</w:t>
      </w:r>
    </w:p>
    <w:p w:rsidR="003A3D64" w:rsidRDefault="003A3D64" w:rsidP="003A3D64">
      <w:pPr>
        <w:spacing w:after="0"/>
        <w:ind w:left="-284" w:firstLine="992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Как происходит заражение?</w:t>
      </w:r>
    </w:p>
    <w:p w:rsidR="003A3D64" w:rsidRDefault="003A3D64" w:rsidP="003A3D64">
      <w:pPr>
        <w:spacing w:after="0"/>
        <w:ind w:left="-284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Наибольшую опасность как источник инфекции представляют утиные и гусиные яйца; куриные и перепелиные яйца менее опасны, но и с ними нужно соблюдать правила безопасности.</w:t>
      </w:r>
    </w:p>
    <w:p w:rsidR="003A3D64" w:rsidRDefault="003A3D64" w:rsidP="003A3D64">
      <w:pPr>
        <w:spacing w:after="0"/>
        <w:ind w:left="-284" w:firstLine="992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Следует отметить, что носителем сальмонеллы являются сами птицы, а не яйца. Взрослая птица болеет без внешних признаков заболевания.</w:t>
      </w:r>
    </w:p>
    <w:p w:rsidR="003A3D64" w:rsidRDefault="003A3D64" w:rsidP="003A3D64">
      <w:pPr>
        <w:spacing w:after="0"/>
        <w:ind w:left="-284" w:firstLine="992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Сальмонеллы могут находиться только на скорлупе. При этом неповрежденную скорлупу они </w:t>
      </w:r>
      <w:proofErr w:type="gramStart"/>
      <w:r>
        <w:rPr>
          <w:rFonts w:cs="Times New Roman"/>
          <w:szCs w:val="28"/>
        </w:rPr>
        <w:t>преодолеть</w:t>
      </w:r>
      <w:proofErr w:type="gramEnd"/>
      <w:r>
        <w:rPr>
          <w:rFonts w:cs="Times New Roman"/>
          <w:szCs w:val="28"/>
        </w:rPr>
        <w:t xml:space="preserve"> не способны, однако быстро попадают внутрь яйца при появлении небольшой трещинки. Если скорлупа не </w:t>
      </w:r>
      <w:r>
        <w:rPr>
          <w:rFonts w:cs="Times New Roman"/>
          <w:szCs w:val="28"/>
        </w:rPr>
        <w:lastRenderedPageBreak/>
        <w:t>повреждена, опасность представляет контакт именно со скорлупой, а не с ее содержимым.</w:t>
      </w:r>
    </w:p>
    <w:p w:rsidR="003A3D64" w:rsidRDefault="003A3D64" w:rsidP="003A3D64">
      <w:pPr>
        <w:spacing w:after="0"/>
        <w:ind w:left="-284" w:firstLine="992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Блюда, потенциально опасные при использовании яиц:</w:t>
      </w:r>
    </w:p>
    <w:p w:rsidR="003A3D64" w:rsidRDefault="003A3D64" w:rsidP="003A3D64">
      <w:pPr>
        <w:spacing w:after="0"/>
        <w:ind w:left="-284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-яичница, не прожаренная с двух сторон;</w:t>
      </w:r>
    </w:p>
    <w:p w:rsidR="003A3D64" w:rsidRDefault="003A3D64" w:rsidP="003A3D64">
      <w:pPr>
        <w:spacing w:after="0"/>
        <w:ind w:left="-284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-яйца пашот и яйца всмятку, которые по определению являются «недоваренными»;</w:t>
      </w:r>
    </w:p>
    <w:p w:rsidR="003A3D64" w:rsidRDefault="003A3D64" w:rsidP="003A3D64">
      <w:pPr>
        <w:spacing w:after="0"/>
        <w:ind w:left="-284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proofErr w:type="spellStart"/>
      <w:r>
        <w:rPr>
          <w:rFonts w:cs="Times New Roman"/>
          <w:szCs w:val="28"/>
        </w:rPr>
        <w:t>тирамису</w:t>
      </w:r>
      <w:proofErr w:type="spellEnd"/>
      <w:r>
        <w:rPr>
          <w:rFonts w:cs="Times New Roman"/>
          <w:szCs w:val="28"/>
        </w:rPr>
        <w:t xml:space="preserve">, по классическому рецепту </w:t>
      </w:r>
      <w:proofErr w:type="gramStart"/>
      <w:r>
        <w:rPr>
          <w:rFonts w:cs="Times New Roman"/>
          <w:szCs w:val="28"/>
        </w:rPr>
        <w:t>содержащий</w:t>
      </w:r>
      <w:proofErr w:type="gramEnd"/>
      <w:r>
        <w:rPr>
          <w:rFonts w:cs="Times New Roman"/>
          <w:szCs w:val="28"/>
        </w:rPr>
        <w:t xml:space="preserve"> взбитые, не подвергшиеся термической обработке яйца;</w:t>
      </w:r>
    </w:p>
    <w:p w:rsidR="003A3D64" w:rsidRDefault="003A3D64" w:rsidP="003A3D64">
      <w:pPr>
        <w:spacing w:after="0"/>
        <w:ind w:left="-284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-карбонара, при приготовлении </w:t>
      </w:r>
      <w:proofErr w:type="gramStart"/>
      <w:r>
        <w:rPr>
          <w:rFonts w:cs="Times New Roman"/>
          <w:szCs w:val="28"/>
        </w:rPr>
        <w:t>которой</w:t>
      </w:r>
      <w:proofErr w:type="gramEnd"/>
      <w:r>
        <w:rPr>
          <w:rFonts w:cs="Times New Roman"/>
          <w:szCs w:val="28"/>
        </w:rPr>
        <w:t xml:space="preserve"> в пасту вмешивается сырой желток;</w:t>
      </w:r>
    </w:p>
    <w:p w:rsidR="003A3D64" w:rsidRDefault="003A3D64" w:rsidP="003A3D64">
      <w:pPr>
        <w:spacing w:after="0"/>
        <w:ind w:left="-284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-хачапури по-аджарски, содержащее «</w:t>
      </w:r>
      <w:proofErr w:type="spellStart"/>
      <w:r>
        <w:rPr>
          <w:rFonts w:cs="Times New Roman"/>
          <w:szCs w:val="28"/>
        </w:rPr>
        <w:t>недопеченое</w:t>
      </w:r>
      <w:proofErr w:type="spellEnd"/>
      <w:r>
        <w:rPr>
          <w:rFonts w:cs="Times New Roman"/>
          <w:szCs w:val="28"/>
        </w:rPr>
        <w:t>» яйцо;</w:t>
      </w:r>
    </w:p>
    <w:p w:rsidR="003A3D64" w:rsidRDefault="003A3D64" w:rsidP="003A3D64">
      <w:pPr>
        <w:spacing w:after="0"/>
        <w:ind w:left="-284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-гоголь-моголь, основные компоненты которого – взбитое сырое яйцо с сахаром.</w:t>
      </w:r>
    </w:p>
    <w:p w:rsidR="003A3D64" w:rsidRDefault="003A3D64" w:rsidP="003A3D64">
      <w:pPr>
        <w:spacing w:after="0"/>
        <w:ind w:left="-284" w:firstLine="992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Правила безопасности</w:t>
      </w:r>
    </w:p>
    <w:p w:rsidR="003A3D64" w:rsidRDefault="003A3D64" w:rsidP="003A3D64">
      <w:pPr>
        <w:spacing w:after="0"/>
        <w:ind w:left="-284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Перед приготовлением яйца следует обязательно мыть теплой водой с мылом. Но не после покупки, а именно непосредственно перед приготовлением. Если вымыть яйца заранее, можно разрушить защитную пленку на скорлупе. А без нее сальмонеллы могут проникнуть внутрь яйца. Однако такая обработка не поможет, если сальмонеллы уже проникли вглубь яйца. Это возможно при микротрещинах в скорлупе. </w:t>
      </w:r>
    </w:p>
    <w:p w:rsidR="003A3D64" w:rsidRDefault="003A3D64" w:rsidP="003A3D64">
      <w:pPr>
        <w:spacing w:after="0"/>
        <w:ind w:left="-284" w:firstLine="992"/>
        <w:jc w:val="both"/>
        <w:rPr>
          <w:rFonts w:cs="Times New Roman"/>
          <w:szCs w:val="28"/>
        </w:rPr>
      </w:pPr>
      <w:r>
        <w:rPr>
          <w:rFonts w:cs="Times New Roman"/>
          <w:b/>
          <w:bCs/>
          <w:szCs w:val="28"/>
        </w:rPr>
        <w:t>При приготовлении яиц необходима термическая обработка, которая сделает яйца безопасными.</w:t>
      </w:r>
      <w:r>
        <w:rPr>
          <w:rFonts w:cs="Times New Roman"/>
          <w:szCs w:val="28"/>
        </w:rPr>
        <w:t xml:space="preserve"> Яйца следует варить не менее 15 минут (с момента закипания), а яичницу или омлет – обжаривать с двух сторон. Гусиные и утиные яйца возможно только варить, хотя их едят реже из-за специфических вкусовых качеств. Их чаще используют в пищевой промышленности для приготовления яичного порошка.</w:t>
      </w:r>
    </w:p>
    <w:p w:rsidR="003A3D64" w:rsidRDefault="003A3D64" w:rsidP="003A3D64">
      <w:pPr>
        <w:spacing w:after="0"/>
        <w:ind w:left="-284" w:firstLine="992"/>
        <w:jc w:val="both"/>
        <w:rPr>
          <w:rFonts w:cs="Times New Roman"/>
          <w:szCs w:val="28"/>
        </w:rPr>
      </w:pPr>
      <w:r>
        <w:rPr>
          <w:rFonts w:cs="Times New Roman"/>
          <w:b/>
          <w:bCs/>
          <w:szCs w:val="28"/>
        </w:rPr>
        <w:t>Яйца следует правильно хранить.</w:t>
      </w:r>
      <w:r>
        <w:rPr>
          <w:rFonts w:cs="Times New Roman"/>
          <w:szCs w:val="28"/>
        </w:rPr>
        <w:t xml:space="preserve"> В соответствии с ГОСТ 31654-2012 при температуре 0–20</w:t>
      </w:r>
      <w:proofErr w:type="gramStart"/>
      <w:r>
        <w:rPr>
          <w:rFonts w:cs="Times New Roman"/>
          <w:szCs w:val="28"/>
        </w:rPr>
        <w:t xml:space="preserve"> °С</w:t>
      </w:r>
      <w:proofErr w:type="gramEnd"/>
      <w:r>
        <w:rPr>
          <w:rFonts w:cs="Times New Roman"/>
          <w:szCs w:val="28"/>
        </w:rPr>
        <w:t xml:space="preserve"> и относительной влажности воздуха 85–88% не мытые и с неповрежденной скорлупой диетические яйца имеют срок хранения не более 7 дней, столовые – 25 дней, мытые яйца можно хранить не более 12 дней. </w:t>
      </w:r>
    </w:p>
    <w:p w:rsidR="003A3D64" w:rsidRDefault="003A3D64" w:rsidP="003A3D64">
      <w:pPr>
        <w:spacing w:after="0"/>
        <w:ind w:left="-284" w:firstLine="992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При температуре от 0 до</w:t>
      </w:r>
      <w:r>
        <w:rPr>
          <w:rFonts w:cs="Times New Roman"/>
          <w:b/>
          <w:bCs/>
          <w:szCs w:val="28"/>
        </w:rPr>
        <w:t xml:space="preserve"> -</w:t>
      </w:r>
      <w:r>
        <w:rPr>
          <w:rFonts w:cs="Times New Roman"/>
          <w:szCs w:val="28"/>
        </w:rPr>
        <w:t>2</w:t>
      </w:r>
      <w:proofErr w:type="gramStart"/>
      <w:r>
        <w:rPr>
          <w:rFonts w:cs="Times New Roman"/>
          <w:szCs w:val="28"/>
        </w:rPr>
        <w:t xml:space="preserve"> °С</w:t>
      </w:r>
      <w:proofErr w:type="gramEnd"/>
      <w:r>
        <w:rPr>
          <w:rFonts w:cs="Times New Roman"/>
          <w:szCs w:val="28"/>
        </w:rPr>
        <w:t xml:space="preserve"> и относительной влажности воздуха 85–88% яйца должны храниться не более 90 суток. </w:t>
      </w:r>
    </w:p>
    <w:p w:rsidR="003A3D64" w:rsidRDefault="003A3D64" w:rsidP="003A3D64">
      <w:pPr>
        <w:spacing w:after="0"/>
        <w:ind w:left="-284" w:firstLine="992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домашних условиях гораздо надежнее хранить яйца в холодильнике при температуре 0–5, что позволяет увеличить срок годности.</w:t>
      </w:r>
    </w:p>
    <w:p w:rsidR="003A3D64" w:rsidRDefault="003A3D64" w:rsidP="003A3D64">
      <w:pPr>
        <w:spacing w:after="0"/>
        <w:ind w:left="-284" w:firstLine="992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Хранить яйца лучше непосредственно на полке холодильника, а не в боковой дверце: постоянное открывание/закрывание дверцы вызывает перепады температуры, что сокращает срок хранения. Вареные яйца можно хранить в холодильнике до 5 суток.</w:t>
      </w:r>
    </w:p>
    <w:p w:rsidR="003A3D64" w:rsidRDefault="003A3D64" w:rsidP="003A3D64">
      <w:pPr>
        <w:spacing w:after="0"/>
        <w:ind w:left="-284" w:firstLine="992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Что делать если произошло заражение?</w:t>
      </w:r>
    </w:p>
    <w:p w:rsidR="003A3D64" w:rsidRDefault="003A3D64" w:rsidP="003A3D64">
      <w:pPr>
        <w:spacing w:after="0"/>
        <w:ind w:left="-284" w:firstLine="992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Если болезни избежать не удалось, то нужно при диарее, до визита врача – дать больному активированный уголь (или любой </w:t>
      </w:r>
      <w:proofErr w:type="spellStart"/>
      <w:r>
        <w:rPr>
          <w:rFonts w:cs="Times New Roman"/>
          <w:szCs w:val="28"/>
        </w:rPr>
        <w:t>энтеросорбент</w:t>
      </w:r>
      <w:proofErr w:type="spellEnd"/>
      <w:r>
        <w:rPr>
          <w:rFonts w:cs="Times New Roman"/>
          <w:szCs w:val="28"/>
        </w:rPr>
        <w:t>) и обеспечить обильное питье.</w:t>
      </w:r>
    </w:p>
    <w:p w:rsidR="003A3D64" w:rsidRDefault="003A3D64" w:rsidP="003A3D64">
      <w:pPr>
        <w:spacing w:after="0"/>
        <w:ind w:left="-284" w:firstLine="992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Все дальнейшие лечебные мероприятия, включая прием антибиотиков, – только по назначению врача с учетом клинической картины, тяжести состояния и индивидуальных особенностей пациента. Для уточнения диагноза показано проведение лабораторной диагностики. При своевременном и </w:t>
      </w:r>
      <w:r>
        <w:rPr>
          <w:rFonts w:cs="Times New Roman"/>
          <w:szCs w:val="28"/>
        </w:rPr>
        <w:lastRenderedPageBreak/>
        <w:t>адекватном лечении прогноз в подавляющем большинстве случаев благоприятный.</w:t>
      </w:r>
    </w:p>
    <w:p w:rsidR="003A3D64" w:rsidRDefault="003A3D64" w:rsidP="003A3D64">
      <w:pPr>
        <w:spacing w:after="0"/>
        <w:ind w:left="-284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   </w:t>
      </w:r>
    </w:p>
    <w:p w:rsidR="003A3D64" w:rsidRDefault="003A3D64" w:rsidP="003A3D64">
      <w:pPr>
        <w:spacing w:after="0"/>
        <w:ind w:left="-284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Правильно готовьте еду из яиц и будьте здоровы!!</w:t>
      </w:r>
    </w:p>
    <w:p w:rsidR="003A3D64" w:rsidRDefault="003A3D64" w:rsidP="003A3D64">
      <w:pPr>
        <w:spacing w:after="0"/>
        <w:ind w:left="-284" w:right="142"/>
        <w:jc w:val="both"/>
        <w:rPr>
          <w:rFonts w:eastAsia="Times New Roman" w:cs="Times New Roman"/>
          <w:color w:val="4F4F4F"/>
          <w:sz w:val="20"/>
          <w:szCs w:val="20"/>
          <w:lang w:eastAsia="ru-RU"/>
        </w:rPr>
      </w:pPr>
    </w:p>
    <w:p w:rsidR="003A3D64" w:rsidRDefault="003A3D64" w:rsidP="003A3D64">
      <w:pPr>
        <w:spacing w:after="0"/>
        <w:ind w:left="-284" w:right="142"/>
        <w:jc w:val="both"/>
        <w:rPr>
          <w:rFonts w:eastAsia="Times New Roman" w:cs="Times New Roman"/>
          <w:color w:val="4F4F4F"/>
          <w:sz w:val="20"/>
          <w:szCs w:val="20"/>
          <w:lang w:eastAsia="ru-RU"/>
        </w:rPr>
      </w:pPr>
    </w:p>
    <w:p w:rsidR="003A3D64" w:rsidRDefault="003A3D64" w:rsidP="003A3D64">
      <w:pPr>
        <w:spacing w:after="0"/>
        <w:ind w:left="-284" w:right="142"/>
        <w:jc w:val="both"/>
        <w:rPr>
          <w:rFonts w:eastAsia="Times New Roman" w:cs="Times New Roman"/>
          <w:color w:val="4F4F4F"/>
          <w:sz w:val="20"/>
          <w:szCs w:val="20"/>
          <w:lang w:eastAsia="ru-RU"/>
        </w:rPr>
      </w:pPr>
    </w:p>
    <w:p w:rsidR="003A3D64" w:rsidRDefault="003A3D64" w:rsidP="003A3D64">
      <w:pPr>
        <w:spacing w:after="0"/>
        <w:ind w:left="-284" w:right="142"/>
        <w:jc w:val="both"/>
        <w:rPr>
          <w:rFonts w:eastAsia="Times New Roman" w:cs="Times New Roman"/>
          <w:color w:val="4F4F4F"/>
          <w:sz w:val="20"/>
          <w:szCs w:val="20"/>
          <w:lang w:eastAsia="ru-RU"/>
        </w:rPr>
      </w:pPr>
    </w:p>
    <w:p w:rsidR="003A3D64" w:rsidRDefault="003A3D64" w:rsidP="003A3D64">
      <w:pPr>
        <w:shd w:val="clear" w:color="auto" w:fill="FFFFFF"/>
        <w:spacing w:after="0"/>
        <w:ind w:left="-426" w:right="141"/>
        <w:rPr>
          <w:rFonts w:eastAsia="Times New Roman" w:cs="Times New Roman"/>
          <w:kern w:val="0"/>
          <w:szCs w:val="28"/>
          <w:lang w:eastAsia="ru-RU"/>
        </w:rPr>
      </w:pPr>
    </w:p>
    <w:p w:rsidR="003A3D64" w:rsidRDefault="003A3D64" w:rsidP="003A3D64">
      <w:pPr>
        <w:spacing w:after="0"/>
        <w:ind w:left="-425" w:right="142"/>
        <w:jc w:val="both"/>
        <w:rPr>
          <w:rFonts w:eastAsia="Times New Roman" w:cs="Times New Roman"/>
          <w:color w:val="4F4F4F"/>
          <w:kern w:val="0"/>
          <w:sz w:val="20"/>
          <w:szCs w:val="20"/>
          <w:lang w:eastAsia="ru-RU"/>
        </w:rPr>
      </w:pPr>
      <w:r>
        <w:rPr>
          <w:rFonts w:eastAsia="Times New Roman" w:cs="Times New Roman"/>
          <w:color w:val="4F4F4F"/>
          <w:kern w:val="0"/>
          <w:sz w:val="20"/>
          <w:szCs w:val="20"/>
          <w:lang w:eastAsia="ru-RU"/>
        </w:rPr>
        <w:t xml:space="preserve"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8 800 555 49 43. </w:t>
      </w:r>
    </w:p>
    <w:p w:rsidR="003A3D64" w:rsidRDefault="003A3D64" w:rsidP="003A3D64">
      <w:pPr>
        <w:spacing w:after="0"/>
        <w:ind w:left="-425" w:right="142"/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color w:val="4F4F4F"/>
          <w:kern w:val="0"/>
          <w:sz w:val="20"/>
          <w:szCs w:val="20"/>
          <w:lang w:eastAsia="ru-RU"/>
        </w:rPr>
        <w:t xml:space="preserve">Информация подготовлена по материалам: </w:t>
      </w:r>
      <w:r>
        <w:rPr>
          <w:rFonts w:eastAsia="Times New Roman" w:cs="Times New Roman"/>
          <w:color w:val="263238"/>
          <w:kern w:val="0"/>
          <w:sz w:val="20"/>
          <w:szCs w:val="20"/>
          <w:lang w:eastAsia="ru-RU"/>
        </w:rPr>
        <w:t xml:space="preserve">https:/rospotrebnadzor.ru, рисунок создан </w:t>
      </w:r>
      <w:proofErr w:type="spellStart"/>
      <w:r>
        <w:rPr>
          <w:rFonts w:eastAsia="Times New Roman" w:cs="Times New Roman"/>
          <w:color w:val="263238"/>
          <w:kern w:val="0"/>
          <w:sz w:val="20"/>
          <w:szCs w:val="20"/>
          <w:lang w:eastAsia="ru-RU"/>
        </w:rPr>
        <w:t>нейросетью</w:t>
      </w:r>
      <w:proofErr w:type="spellEnd"/>
    </w:p>
    <w:p w:rsidR="003A3D64" w:rsidRDefault="003A3D64" w:rsidP="003A3D64">
      <w:pPr>
        <w:shd w:val="clear" w:color="auto" w:fill="FFFFFF"/>
        <w:spacing w:after="0"/>
        <w:ind w:left="-425" w:right="142" w:firstLine="454"/>
        <w:jc w:val="both"/>
        <w:textAlignment w:val="baseline"/>
        <w:rPr>
          <w:rFonts w:eastAsia="Times New Roman" w:cs="Times New Roman"/>
          <w:noProof/>
          <w:kern w:val="0"/>
          <w:szCs w:val="28"/>
          <w:lang w:eastAsia="ru-RU"/>
        </w:rPr>
      </w:pPr>
      <w:r>
        <w:rPr>
          <w:rFonts w:eastAsia="Times New Roman" w:cs="Times New Roman"/>
          <w:color w:val="444444"/>
          <w:kern w:val="0"/>
          <w:szCs w:val="28"/>
          <w:lang w:eastAsia="ru-RU"/>
        </w:rPr>
        <w:t xml:space="preserve"> </w:t>
      </w:r>
    </w:p>
    <w:p w:rsidR="003A3D64" w:rsidRDefault="003A3D64" w:rsidP="003A3D64">
      <w:pPr>
        <w:shd w:val="clear" w:color="auto" w:fill="FFFFFF"/>
        <w:spacing w:after="0"/>
        <w:ind w:left="-426" w:right="283"/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#санпросвет</w:t>
      </w:r>
    </w:p>
    <w:p w:rsidR="003A3D64" w:rsidRDefault="003A3D64" w:rsidP="003A3D64">
      <w:pPr>
        <w:shd w:val="clear" w:color="auto" w:fill="FFFFFF"/>
        <w:spacing w:after="0"/>
        <w:ind w:left="-426" w:right="283"/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#</w:t>
      </w:r>
      <w:proofErr w:type="spellStart"/>
      <w:r>
        <w:rPr>
          <w:rFonts w:eastAsia="Times New Roman" w:cs="Times New Roman"/>
          <w:kern w:val="0"/>
          <w:szCs w:val="28"/>
          <w:lang w:eastAsia="ru-RU"/>
        </w:rPr>
        <w:t>забайкалье</w:t>
      </w:r>
      <w:proofErr w:type="spellEnd"/>
    </w:p>
    <w:p w:rsidR="003A3D64" w:rsidRDefault="003A3D64" w:rsidP="003A3D64">
      <w:pPr>
        <w:spacing w:after="0"/>
        <w:ind w:left="-284"/>
        <w:jc w:val="both"/>
        <w:rPr>
          <w:rFonts w:cs="Times New Roman"/>
          <w:szCs w:val="28"/>
          <w14:ligatures w14:val="standardContextual"/>
        </w:rPr>
      </w:pPr>
    </w:p>
    <w:p w:rsidR="003A3D64" w:rsidRDefault="003A3D64" w:rsidP="003A3D64">
      <w:pPr>
        <w:spacing w:after="0"/>
        <w:rPr>
          <w:rFonts w:cs="Times New Roman"/>
          <w:szCs w:val="28"/>
        </w:rPr>
      </w:pPr>
    </w:p>
    <w:p w:rsidR="000C0B95" w:rsidRDefault="000C0B95" w:rsidP="003A3D64">
      <w:pPr>
        <w:spacing w:after="0"/>
        <w:ind w:firstLine="709"/>
        <w:jc w:val="both"/>
      </w:pPr>
    </w:p>
    <w:bookmarkEnd w:id="0"/>
    <w:p w:rsidR="007B1BD0" w:rsidRPr="003F4480" w:rsidRDefault="007B1BD0" w:rsidP="000C0B95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</w:p>
    <w:sectPr w:rsidR="007B1BD0" w:rsidRPr="003F448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55F"/>
    <w:rsid w:val="0001302A"/>
    <w:rsid w:val="00022013"/>
    <w:rsid w:val="00024AC7"/>
    <w:rsid w:val="00031F18"/>
    <w:rsid w:val="00037E27"/>
    <w:rsid w:val="000B0EFA"/>
    <w:rsid w:val="000B1B9B"/>
    <w:rsid w:val="000C0B95"/>
    <w:rsid w:val="000F68E7"/>
    <w:rsid w:val="00106D59"/>
    <w:rsid w:val="00111193"/>
    <w:rsid w:val="00147A3A"/>
    <w:rsid w:val="00153C7F"/>
    <w:rsid w:val="00156B7F"/>
    <w:rsid w:val="0016531B"/>
    <w:rsid w:val="00166A08"/>
    <w:rsid w:val="00185770"/>
    <w:rsid w:val="001B069D"/>
    <w:rsid w:val="001C3E33"/>
    <w:rsid w:val="001E0B6E"/>
    <w:rsid w:val="00213909"/>
    <w:rsid w:val="002175C9"/>
    <w:rsid w:val="002219FF"/>
    <w:rsid w:val="002327D7"/>
    <w:rsid w:val="00273297"/>
    <w:rsid w:val="002861B2"/>
    <w:rsid w:val="002C1E48"/>
    <w:rsid w:val="00305BF1"/>
    <w:rsid w:val="00306684"/>
    <w:rsid w:val="00306B99"/>
    <w:rsid w:val="003479CB"/>
    <w:rsid w:val="00351085"/>
    <w:rsid w:val="00374F5C"/>
    <w:rsid w:val="00385BDD"/>
    <w:rsid w:val="003A3D64"/>
    <w:rsid w:val="003B1AC0"/>
    <w:rsid w:val="003C43D5"/>
    <w:rsid w:val="003D2941"/>
    <w:rsid w:val="003D7A0A"/>
    <w:rsid w:val="003F4480"/>
    <w:rsid w:val="0041320F"/>
    <w:rsid w:val="004553F3"/>
    <w:rsid w:val="004579E5"/>
    <w:rsid w:val="0049663E"/>
    <w:rsid w:val="004A39F9"/>
    <w:rsid w:val="004B2705"/>
    <w:rsid w:val="004C34B0"/>
    <w:rsid w:val="004C755F"/>
    <w:rsid w:val="00501C93"/>
    <w:rsid w:val="005A2492"/>
    <w:rsid w:val="005A3AEC"/>
    <w:rsid w:val="005C2B39"/>
    <w:rsid w:val="005E00BB"/>
    <w:rsid w:val="00627494"/>
    <w:rsid w:val="006C0B77"/>
    <w:rsid w:val="006E0557"/>
    <w:rsid w:val="006E388D"/>
    <w:rsid w:val="006F193A"/>
    <w:rsid w:val="0070310C"/>
    <w:rsid w:val="0070642E"/>
    <w:rsid w:val="0071319B"/>
    <w:rsid w:val="0072181D"/>
    <w:rsid w:val="007378C6"/>
    <w:rsid w:val="007415EC"/>
    <w:rsid w:val="00772AC0"/>
    <w:rsid w:val="00776529"/>
    <w:rsid w:val="007A591F"/>
    <w:rsid w:val="007B1BD0"/>
    <w:rsid w:val="007F13D4"/>
    <w:rsid w:val="008040E1"/>
    <w:rsid w:val="008242FF"/>
    <w:rsid w:val="00860D31"/>
    <w:rsid w:val="008644B4"/>
    <w:rsid w:val="00870751"/>
    <w:rsid w:val="00872357"/>
    <w:rsid w:val="008C7050"/>
    <w:rsid w:val="008C7347"/>
    <w:rsid w:val="00907C1B"/>
    <w:rsid w:val="00922C48"/>
    <w:rsid w:val="009E1008"/>
    <w:rsid w:val="00A270F2"/>
    <w:rsid w:val="00A461E2"/>
    <w:rsid w:val="00A73369"/>
    <w:rsid w:val="00A75B30"/>
    <w:rsid w:val="00AA0272"/>
    <w:rsid w:val="00AA6D05"/>
    <w:rsid w:val="00AB6609"/>
    <w:rsid w:val="00AB7F95"/>
    <w:rsid w:val="00AC6702"/>
    <w:rsid w:val="00AF1D27"/>
    <w:rsid w:val="00AF3D1C"/>
    <w:rsid w:val="00AF5543"/>
    <w:rsid w:val="00B00626"/>
    <w:rsid w:val="00B12096"/>
    <w:rsid w:val="00B52C4E"/>
    <w:rsid w:val="00B6495C"/>
    <w:rsid w:val="00B915B7"/>
    <w:rsid w:val="00BB1CAC"/>
    <w:rsid w:val="00BD781A"/>
    <w:rsid w:val="00BF3E21"/>
    <w:rsid w:val="00C05127"/>
    <w:rsid w:val="00C36207"/>
    <w:rsid w:val="00C53C37"/>
    <w:rsid w:val="00C60177"/>
    <w:rsid w:val="00C727E6"/>
    <w:rsid w:val="00CB3B66"/>
    <w:rsid w:val="00CF1F84"/>
    <w:rsid w:val="00CF23CF"/>
    <w:rsid w:val="00D0749A"/>
    <w:rsid w:val="00D366F3"/>
    <w:rsid w:val="00D42228"/>
    <w:rsid w:val="00D460D4"/>
    <w:rsid w:val="00D46A36"/>
    <w:rsid w:val="00D6093E"/>
    <w:rsid w:val="00D76A04"/>
    <w:rsid w:val="00D8316B"/>
    <w:rsid w:val="00D8727C"/>
    <w:rsid w:val="00D97153"/>
    <w:rsid w:val="00DB3BC0"/>
    <w:rsid w:val="00DC56E4"/>
    <w:rsid w:val="00DF1869"/>
    <w:rsid w:val="00DF2269"/>
    <w:rsid w:val="00DF5124"/>
    <w:rsid w:val="00E330F9"/>
    <w:rsid w:val="00E5495D"/>
    <w:rsid w:val="00E8564F"/>
    <w:rsid w:val="00EA59DF"/>
    <w:rsid w:val="00EB19F0"/>
    <w:rsid w:val="00ED3961"/>
    <w:rsid w:val="00EE4070"/>
    <w:rsid w:val="00EE5097"/>
    <w:rsid w:val="00EE6E6C"/>
    <w:rsid w:val="00F12C76"/>
    <w:rsid w:val="00F21A96"/>
    <w:rsid w:val="00F64129"/>
    <w:rsid w:val="00FC35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C7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7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5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75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75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75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75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75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75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75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75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75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755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C755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C755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C755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C755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C755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C75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7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75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7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7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755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C75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755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75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755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C755F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B1AC0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6093E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6093E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D6093E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D6093E"/>
    <w:rPr>
      <w:b/>
      <w:bCs/>
    </w:rPr>
  </w:style>
  <w:style w:type="paragraph" w:customStyle="1" w:styleId="articledescription">
    <w:name w:val="article__description"/>
    <w:basedOn w:val="a"/>
    <w:rsid w:val="008040E1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16531B"/>
    <w:pPr>
      <w:widowControl w:val="0"/>
      <w:autoSpaceDE w:val="0"/>
      <w:autoSpaceDN w:val="0"/>
      <w:spacing w:before="47" w:after="0"/>
      <w:ind w:left="141"/>
    </w:pPr>
    <w:rPr>
      <w:rFonts w:eastAsia="Times New Roman" w:cs="Times New Roman"/>
      <w:kern w:val="0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16531B"/>
    <w:rPr>
      <w:rFonts w:ascii="Times New Roman" w:eastAsia="Times New Roman" w:hAnsi="Times New Roman" w:cs="Times New Roman"/>
      <w:kern w:val="0"/>
      <w:sz w:val="28"/>
      <w:szCs w:val="28"/>
    </w:rPr>
  </w:style>
  <w:style w:type="paragraph" w:customStyle="1" w:styleId="Default">
    <w:name w:val="Default"/>
    <w:rsid w:val="002175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Body">
    <w:name w:val="Body"/>
    <w:rsid w:val="00DF186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futurismarkdown-listitem">
    <w:name w:val="futurismarkdown-listitem"/>
    <w:basedOn w:val="a"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3">
    <w:name w:val="No Spacing"/>
    <w:basedOn w:val="a"/>
    <w:uiPriority w:val="1"/>
    <w:qFormat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customStyle="1" w:styleId="elementor-alert-title">
    <w:name w:val="elementor-alert-title"/>
    <w:basedOn w:val="a0"/>
    <w:rsid w:val="003479CB"/>
  </w:style>
  <w:style w:type="character" w:customStyle="1" w:styleId="elementor-alert-description">
    <w:name w:val="elementor-alert-description"/>
    <w:basedOn w:val="a0"/>
    <w:rsid w:val="003479CB"/>
  </w:style>
  <w:style w:type="character" w:styleId="af4">
    <w:name w:val="Emphasis"/>
    <w:basedOn w:val="a0"/>
    <w:uiPriority w:val="20"/>
    <w:qFormat/>
    <w:rsid w:val="00F21A96"/>
    <w:rPr>
      <w:i/>
      <w:iCs/>
    </w:rPr>
  </w:style>
  <w:style w:type="paragraph" w:customStyle="1" w:styleId="formattext">
    <w:name w:val="formattext"/>
    <w:basedOn w:val="a"/>
    <w:rsid w:val="003F4480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C7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7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5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75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75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75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75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75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75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75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75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75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755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C755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C755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C755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C755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C755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C75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7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75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7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7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755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C75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755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75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755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C755F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B1AC0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6093E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6093E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D6093E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D6093E"/>
    <w:rPr>
      <w:b/>
      <w:bCs/>
    </w:rPr>
  </w:style>
  <w:style w:type="paragraph" w:customStyle="1" w:styleId="articledescription">
    <w:name w:val="article__description"/>
    <w:basedOn w:val="a"/>
    <w:rsid w:val="008040E1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16531B"/>
    <w:pPr>
      <w:widowControl w:val="0"/>
      <w:autoSpaceDE w:val="0"/>
      <w:autoSpaceDN w:val="0"/>
      <w:spacing w:before="47" w:after="0"/>
      <w:ind w:left="141"/>
    </w:pPr>
    <w:rPr>
      <w:rFonts w:eastAsia="Times New Roman" w:cs="Times New Roman"/>
      <w:kern w:val="0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16531B"/>
    <w:rPr>
      <w:rFonts w:ascii="Times New Roman" w:eastAsia="Times New Roman" w:hAnsi="Times New Roman" w:cs="Times New Roman"/>
      <w:kern w:val="0"/>
      <w:sz w:val="28"/>
      <w:szCs w:val="28"/>
    </w:rPr>
  </w:style>
  <w:style w:type="paragraph" w:customStyle="1" w:styleId="Default">
    <w:name w:val="Default"/>
    <w:rsid w:val="002175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Body">
    <w:name w:val="Body"/>
    <w:rsid w:val="00DF186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futurismarkdown-listitem">
    <w:name w:val="futurismarkdown-listitem"/>
    <w:basedOn w:val="a"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3">
    <w:name w:val="No Spacing"/>
    <w:basedOn w:val="a"/>
    <w:uiPriority w:val="1"/>
    <w:qFormat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customStyle="1" w:styleId="elementor-alert-title">
    <w:name w:val="elementor-alert-title"/>
    <w:basedOn w:val="a0"/>
    <w:rsid w:val="003479CB"/>
  </w:style>
  <w:style w:type="character" w:customStyle="1" w:styleId="elementor-alert-description">
    <w:name w:val="elementor-alert-description"/>
    <w:basedOn w:val="a0"/>
    <w:rsid w:val="003479CB"/>
  </w:style>
  <w:style w:type="character" w:styleId="af4">
    <w:name w:val="Emphasis"/>
    <w:basedOn w:val="a0"/>
    <w:uiPriority w:val="20"/>
    <w:qFormat/>
    <w:rsid w:val="00F21A96"/>
    <w:rPr>
      <w:i/>
      <w:iCs/>
    </w:rPr>
  </w:style>
  <w:style w:type="paragraph" w:customStyle="1" w:styleId="formattext">
    <w:name w:val="formattext"/>
    <w:basedOn w:val="a"/>
    <w:rsid w:val="003F4480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671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Марина Александровна</dc:creator>
  <cp:lastModifiedBy>Консультант</cp:lastModifiedBy>
  <cp:revision>4</cp:revision>
  <dcterms:created xsi:type="dcterms:W3CDTF">2026-10-07T07:48:00Z</dcterms:created>
  <dcterms:modified xsi:type="dcterms:W3CDTF">2026-10-08T00:02:00Z</dcterms:modified>
</cp:coreProperties>
</file>