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5C79" w:rsidRPr="00384DAC" w:rsidRDefault="007024DB">
      <w:pPr>
        <w:jc w:val="center"/>
        <w:rPr>
          <w:b/>
          <w:sz w:val="26"/>
          <w:szCs w:val="26"/>
        </w:rPr>
      </w:pPr>
      <w:r w:rsidRPr="00384DAC">
        <w:rPr>
          <w:b/>
          <w:sz w:val="26"/>
          <w:szCs w:val="26"/>
        </w:rPr>
        <w:t>АДМИНИСТРАЦИЯ</w:t>
      </w:r>
      <w:r w:rsidR="00596372">
        <w:rPr>
          <w:b/>
          <w:sz w:val="26"/>
          <w:szCs w:val="26"/>
        </w:rPr>
        <w:t xml:space="preserve"> </w:t>
      </w:r>
      <w:r w:rsidRPr="00384DAC">
        <w:rPr>
          <w:b/>
          <w:sz w:val="26"/>
          <w:szCs w:val="26"/>
        </w:rPr>
        <w:t xml:space="preserve">НЕРЧИНСКО-ЗАВОДСКОГО </w:t>
      </w:r>
    </w:p>
    <w:p w:rsidR="00105C79" w:rsidRPr="00384DAC" w:rsidRDefault="007024DB">
      <w:pPr>
        <w:jc w:val="center"/>
        <w:rPr>
          <w:b/>
          <w:sz w:val="26"/>
          <w:szCs w:val="26"/>
        </w:rPr>
      </w:pPr>
      <w:r w:rsidRPr="00384DAC">
        <w:rPr>
          <w:b/>
          <w:sz w:val="26"/>
          <w:szCs w:val="26"/>
        </w:rPr>
        <w:t>МУНИЦИПАЛЬНОГО  ОКРУГА</w:t>
      </w:r>
    </w:p>
    <w:p w:rsidR="00105C79" w:rsidRPr="00384DAC" w:rsidRDefault="007024DB">
      <w:pPr>
        <w:jc w:val="center"/>
        <w:rPr>
          <w:b/>
          <w:sz w:val="26"/>
          <w:szCs w:val="26"/>
        </w:rPr>
      </w:pPr>
      <w:r w:rsidRPr="00384DAC">
        <w:rPr>
          <w:b/>
          <w:sz w:val="26"/>
          <w:szCs w:val="26"/>
        </w:rPr>
        <w:t>ЗАБАЙКАЛЬСКОГО КРАЯ</w:t>
      </w:r>
    </w:p>
    <w:p w:rsidR="00105C79" w:rsidRPr="00384DAC" w:rsidRDefault="00105C79">
      <w:pPr>
        <w:rPr>
          <w:b/>
          <w:sz w:val="26"/>
          <w:szCs w:val="26"/>
        </w:rPr>
      </w:pPr>
    </w:p>
    <w:p w:rsidR="00105C79" w:rsidRPr="00384DAC" w:rsidRDefault="007024DB">
      <w:pPr>
        <w:jc w:val="center"/>
        <w:rPr>
          <w:b/>
          <w:sz w:val="26"/>
          <w:szCs w:val="26"/>
        </w:rPr>
      </w:pPr>
      <w:r w:rsidRPr="00384DAC">
        <w:rPr>
          <w:b/>
          <w:sz w:val="26"/>
          <w:szCs w:val="26"/>
        </w:rPr>
        <w:t>ПОСТАНОВЛЕНИЕ</w:t>
      </w:r>
    </w:p>
    <w:p w:rsidR="00105C79" w:rsidRPr="00384DAC" w:rsidRDefault="007024DB">
      <w:pPr>
        <w:rPr>
          <w:b/>
          <w:sz w:val="26"/>
          <w:szCs w:val="26"/>
        </w:rPr>
      </w:pPr>
      <w:r w:rsidRPr="00384DAC">
        <w:rPr>
          <w:sz w:val="26"/>
          <w:szCs w:val="26"/>
        </w:rPr>
        <w:t>«_</w:t>
      </w:r>
      <w:r w:rsidR="007740BF">
        <w:rPr>
          <w:sz w:val="26"/>
          <w:szCs w:val="26"/>
        </w:rPr>
        <w:t>24</w:t>
      </w:r>
      <w:r w:rsidRPr="00384DAC">
        <w:rPr>
          <w:sz w:val="26"/>
          <w:szCs w:val="26"/>
        </w:rPr>
        <w:t>___</w:t>
      </w:r>
      <w:r w:rsidR="00384DAC" w:rsidRPr="00384DAC">
        <w:rPr>
          <w:sz w:val="26"/>
          <w:szCs w:val="26"/>
        </w:rPr>
        <w:t>»</w:t>
      </w:r>
      <w:r w:rsidRPr="00384DAC">
        <w:rPr>
          <w:sz w:val="26"/>
          <w:szCs w:val="26"/>
        </w:rPr>
        <w:t xml:space="preserve"> февраля 2025 г.                                                                № </w:t>
      </w:r>
      <w:r w:rsidR="007740BF">
        <w:rPr>
          <w:sz w:val="26"/>
          <w:szCs w:val="26"/>
        </w:rPr>
        <w:t>121</w:t>
      </w:r>
    </w:p>
    <w:p w:rsidR="00105C79" w:rsidRPr="00384DAC" w:rsidRDefault="007024DB">
      <w:pPr>
        <w:jc w:val="center"/>
        <w:rPr>
          <w:sz w:val="26"/>
          <w:szCs w:val="26"/>
        </w:rPr>
      </w:pPr>
      <w:r w:rsidRPr="00384DAC">
        <w:rPr>
          <w:sz w:val="26"/>
          <w:szCs w:val="26"/>
        </w:rPr>
        <w:t>с. Нерчинский Завод</w:t>
      </w:r>
    </w:p>
    <w:p w:rsidR="00105C79" w:rsidRPr="00384DAC" w:rsidRDefault="00105C79">
      <w:pPr>
        <w:jc w:val="both"/>
        <w:rPr>
          <w:sz w:val="26"/>
          <w:szCs w:val="26"/>
        </w:rPr>
      </w:pPr>
    </w:p>
    <w:p w:rsidR="00105C79" w:rsidRPr="00384DAC" w:rsidRDefault="007024DB">
      <w:pPr>
        <w:jc w:val="center"/>
        <w:rPr>
          <w:b/>
          <w:sz w:val="26"/>
          <w:szCs w:val="26"/>
        </w:rPr>
      </w:pPr>
      <w:r w:rsidRPr="00384DAC">
        <w:rPr>
          <w:b/>
          <w:sz w:val="26"/>
          <w:szCs w:val="26"/>
        </w:rPr>
        <w:t>Об утверждении Положения  по оплате и стимулировании труда работников муниципальных  учреждений культуры и образовательных организаций Администрации Нерчинско-Заводского муниципального округа</w:t>
      </w:r>
    </w:p>
    <w:p w:rsidR="00105C79" w:rsidRPr="00384DAC" w:rsidRDefault="00105C79">
      <w:pPr>
        <w:jc w:val="both"/>
        <w:rPr>
          <w:sz w:val="26"/>
          <w:szCs w:val="26"/>
        </w:rPr>
      </w:pPr>
    </w:p>
    <w:p w:rsidR="00105C79" w:rsidRPr="00384DAC" w:rsidRDefault="007024DB">
      <w:pPr>
        <w:ind w:firstLine="709"/>
        <w:jc w:val="both"/>
        <w:rPr>
          <w:sz w:val="26"/>
          <w:szCs w:val="26"/>
        </w:rPr>
      </w:pPr>
      <w:proofErr w:type="gramStart"/>
      <w:r w:rsidRPr="00384DAC">
        <w:rPr>
          <w:sz w:val="26"/>
          <w:szCs w:val="26"/>
        </w:rPr>
        <w:t>На основании ст. 74 Трудового кодекса Российской Федерации, в связи с принятием Закона Забайкальского края от 29 июня 2023 года №2222-ЗЗК «Об обеспечении роста заработной платы в Забайкальском крае и внесении изменений в отдельные законы Забайкальского края», Закона Забайкальского края от 25 октября 2023 года №2239-ЗЗК «О дальнейшем обеспечении роста заработной платы в Забайкальском крае и внесении изменений в отдельные</w:t>
      </w:r>
      <w:proofErr w:type="gramEnd"/>
      <w:r w:rsidRPr="00384DAC">
        <w:rPr>
          <w:sz w:val="26"/>
          <w:szCs w:val="26"/>
        </w:rPr>
        <w:t xml:space="preserve"> </w:t>
      </w:r>
      <w:proofErr w:type="gramStart"/>
      <w:r w:rsidRPr="00384DAC">
        <w:rPr>
          <w:sz w:val="26"/>
          <w:szCs w:val="26"/>
        </w:rPr>
        <w:t>законы Забайкальского края», Закона Забайкальского края от 8 июля 2024 года №2370-ЗЗК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с постановлением администрации Нерчинско-Заводского  муниципального округа от 05.07.2024 года №338 «О базовых окладах (базовых должностных окладах), базовых ставках заработной платы по профессионально-квалификационным</w:t>
      </w:r>
      <w:proofErr w:type="gramEnd"/>
      <w:r w:rsidRPr="00384DAC">
        <w:rPr>
          <w:sz w:val="26"/>
          <w:szCs w:val="26"/>
        </w:rPr>
        <w:t xml:space="preserve"> группам работников муниципальных учреждений» Нерчинско-Заводского муниципального округа и  в соответствии  со  статьей 25 Устава  Нерчинско-Заводского  муниципального  округа   постановляет:</w:t>
      </w:r>
    </w:p>
    <w:p w:rsidR="00105C79" w:rsidRPr="00384DAC" w:rsidRDefault="007024DB" w:rsidP="00384DAC">
      <w:pPr>
        <w:pStyle w:val="ConsPlusTitle"/>
        <w:jc w:val="both"/>
        <w:rPr>
          <w:rFonts w:ascii="Times New Roman" w:hAnsi="Times New Roman" w:cs="Times New Roman"/>
          <w:b w:val="0"/>
          <w:sz w:val="26"/>
          <w:szCs w:val="26"/>
        </w:rPr>
      </w:pPr>
      <w:r w:rsidRPr="00384DAC">
        <w:rPr>
          <w:rFonts w:ascii="Times New Roman" w:hAnsi="Times New Roman" w:cs="Times New Roman"/>
          <w:b w:val="0"/>
          <w:sz w:val="26"/>
          <w:szCs w:val="26"/>
        </w:rPr>
        <w:t>1.</w:t>
      </w:r>
      <w:r w:rsidRPr="00384DAC">
        <w:rPr>
          <w:rFonts w:ascii="Times New Roman" w:hAnsi="Times New Roman" w:cs="Times New Roman"/>
          <w:sz w:val="26"/>
          <w:szCs w:val="26"/>
        </w:rPr>
        <w:t xml:space="preserve"> </w:t>
      </w:r>
      <w:r w:rsidRPr="00384DAC">
        <w:rPr>
          <w:rFonts w:ascii="Times New Roman" w:hAnsi="Times New Roman" w:cs="Times New Roman"/>
          <w:b w:val="0"/>
          <w:sz w:val="26"/>
          <w:szCs w:val="26"/>
        </w:rPr>
        <w:t xml:space="preserve">Утвердить </w:t>
      </w:r>
      <w:r w:rsidRPr="00384DAC">
        <w:rPr>
          <w:rFonts w:ascii="Times New Roman" w:hAnsi="Times New Roman" w:cs="Times New Roman"/>
          <w:b w:val="0"/>
          <w:bCs/>
          <w:sz w:val="26"/>
          <w:szCs w:val="26"/>
        </w:rPr>
        <w:t xml:space="preserve">Положение </w:t>
      </w:r>
      <w:r w:rsidRPr="00384DAC">
        <w:rPr>
          <w:rFonts w:ascii="Times New Roman" w:hAnsi="Times New Roman" w:cs="Times New Roman"/>
          <w:b w:val="0"/>
          <w:sz w:val="26"/>
          <w:szCs w:val="26"/>
        </w:rPr>
        <w:t xml:space="preserve">по оплате и </w:t>
      </w:r>
      <w:proofErr w:type="gramStart"/>
      <w:r w:rsidRPr="00384DAC">
        <w:rPr>
          <w:rFonts w:ascii="Times New Roman" w:hAnsi="Times New Roman" w:cs="Times New Roman"/>
          <w:b w:val="0"/>
          <w:sz w:val="26"/>
          <w:szCs w:val="26"/>
        </w:rPr>
        <w:t>стимулировании</w:t>
      </w:r>
      <w:proofErr w:type="gramEnd"/>
      <w:r w:rsidRPr="00384DAC">
        <w:rPr>
          <w:rFonts w:ascii="Times New Roman" w:hAnsi="Times New Roman" w:cs="Times New Roman"/>
          <w:b w:val="0"/>
          <w:sz w:val="26"/>
          <w:szCs w:val="26"/>
        </w:rPr>
        <w:t xml:space="preserve"> труда работников муниципальных учреждений культуры и образовательных организаций Нерчинско-Заводского муниципального округа в новой редакции (прилагается).</w:t>
      </w:r>
    </w:p>
    <w:p w:rsidR="00105C79" w:rsidRPr="00384DAC" w:rsidRDefault="007024DB" w:rsidP="00384DAC">
      <w:pPr>
        <w:pStyle w:val="ConsPlusTitle"/>
        <w:jc w:val="both"/>
        <w:rPr>
          <w:rFonts w:ascii="Times New Roman" w:hAnsi="Times New Roman" w:cs="Times New Roman"/>
          <w:b w:val="0"/>
          <w:sz w:val="26"/>
          <w:szCs w:val="26"/>
        </w:rPr>
      </w:pPr>
      <w:r w:rsidRPr="00384DAC">
        <w:rPr>
          <w:rFonts w:ascii="Times New Roman" w:hAnsi="Times New Roman" w:cs="Times New Roman"/>
          <w:b w:val="0"/>
          <w:sz w:val="26"/>
          <w:szCs w:val="26"/>
        </w:rPr>
        <w:t xml:space="preserve">2. Признать утратившим силу: постановление администрации муниципального района «Нерчинско-Заводский район» от 28.05.2018г.  №298 «Об утверждении </w:t>
      </w:r>
      <w:r w:rsidRPr="00384DAC">
        <w:rPr>
          <w:rFonts w:ascii="Times New Roman" w:hAnsi="Times New Roman" w:cs="Times New Roman"/>
          <w:b w:val="0"/>
          <w:bCs/>
          <w:sz w:val="26"/>
          <w:szCs w:val="26"/>
        </w:rPr>
        <w:t xml:space="preserve">положения </w:t>
      </w:r>
      <w:r w:rsidRPr="00384DAC">
        <w:rPr>
          <w:rFonts w:ascii="Times New Roman" w:hAnsi="Times New Roman" w:cs="Times New Roman"/>
          <w:b w:val="0"/>
          <w:sz w:val="26"/>
          <w:szCs w:val="26"/>
        </w:rPr>
        <w:t xml:space="preserve">об оплате и стимулировании труда работников муниципальных учреждений культуры и образовательных </w:t>
      </w:r>
      <w:proofErr w:type="gramStart"/>
      <w:r w:rsidRPr="00384DAC">
        <w:rPr>
          <w:rFonts w:ascii="Times New Roman" w:hAnsi="Times New Roman" w:cs="Times New Roman"/>
          <w:b w:val="0"/>
          <w:sz w:val="26"/>
          <w:szCs w:val="26"/>
        </w:rPr>
        <w:t>организаций</w:t>
      </w:r>
      <w:proofErr w:type="gramEnd"/>
      <w:r w:rsidRPr="00384DAC">
        <w:rPr>
          <w:rFonts w:ascii="Times New Roman" w:hAnsi="Times New Roman" w:cs="Times New Roman"/>
          <w:b w:val="0"/>
          <w:sz w:val="26"/>
          <w:szCs w:val="26"/>
        </w:rPr>
        <w:t xml:space="preserve"> подведомственных Отделу культуры Администрации муниципального района  «Нерчинско-Заводский район».</w:t>
      </w:r>
    </w:p>
    <w:p w:rsidR="00105C79" w:rsidRPr="00384DAC" w:rsidRDefault="00384DAC" w:rsidP="00384DAC">
      <w:pPr>
        <w:jc w:val="both"/>
        <w:rPr>
          <w:sz w:val="26"/>
          <w:szCs w:val="26"/>
        </w:rPr>
      </w:pPr>
      <w:r w:rsidRPr="00384DAC">
        <w:rPr>
          <w:sz w:val="26"/>
          <w:szCs w:val="26"/>
        </w:rPr>
        <w:t>3</w:t>
      </w:r>
      <w:r w:rsidR="007024DB" w:rsidRPr="00384DAC">
        <w:rPr>
          <w:sz w:val="26"/>
          <w:szCs w:val="26"/>
        </w:rPr>
        <w:t xml:space="preserve">. </w:t>
      </w:r>
      <w:r w:rsidRPr="00384DAC">
        <w:rPr>
          <w:color w:val="000000"/>
          <w:sz w:val="26"/>
          <w:szCs w:val="26"/>
          <w:shd w:val="clear" w:color="auto" w:fill="FFFFFF"/>
        </w:rPr>
        <w:t>Настоящее постановление вступает в силу на следующий день после его официального обнародования в информационно-телекоммуникационной сети «Интернет» на сайте администрации Нерчинско-Заводского муниципального округа по адресу </w:t>
      </w:r>
      <w:hyperlink r:id="rId9" w:tgtFrame="_blank" w:history="1">
        <w:r w:rsidRPr="00384DAC">
          <w:rPr>
            <w:rStyle w:val="a5"/>
            <w:sz w:val="26"/>
            <w:szCs w:val="26"/>
            <w:shd w:val="clear" w:color="auto" w:fill="FFFFFF"/>
          </w:rPr>
          <w:t>https://нерзавод75.рф/</w:t>
        </w:r>
      </w:hyperlink>
      <w:r w:rsidRPr="00384DAC">
        <w:rPr>
          <w:color w:val="000000"/>
          <w:sz w:val="26"/>
          <w:szCs w:val="26"/>
          <w:shd w:val="clear" w:color="auto" w:fill="FFFFFF"/>
        </w:rPr>
        <w:t>.</w:t>
      </w:r>
    </w:p>
    <w:p w:rsidR="00384DAC" w:rsidRPr="00384DAC" w:rsidRDefault="00384DAC" w:rsidP="00384DAC">
      <w:pPr>
        <w:jc w:val="both"/>
        <w:rPr>
          <w:sz w:val="26"/>
          <w:szCs w:val="26"/>
        </w:rPr>
      </w:pPr>
    </w:p>
    <w:p w:rsidR="00384DAC" w:rsidRPr="00384DAC" w:rsidRDefault="00384DAC" w:rsidP="00384DAC">
      <w:pPr>
        <w:jc w:val="both"/>
        <w:rPr>
          <w:sz w:val="26"/>
          <w:szCs w:val="26"/>
        </w:rPr>
      </w:pPr>
    </w:p>
    <w:p w:rsidR="00384DAC" w:rsidRPr="00384DAC" w:rsidRDefault="00384DAC" w:rsidP="00384DAC">
      <w:pPr>
        <w:jc w:val="both"/>
        <w:rPr>
          <w:sz w:val="26"/>
          <w:szCs w:val="26"/>
        </w:rPr>
      </w:pPr>
    </w:p>
    <w:p w:rsidR="00105C79" w:rsidRPr="00384DAC" w:rsidRDefault="007024DB" w:rsidP="00384DAC">
      <w:pPr>
        <w:jc w:val="both"/>
        <w:rPr>
          <w:sz w:val="26"/>
          <w:szCs w:val="26"/>
        </w:rPr>
      </w:pPr>
      <w:r w:rsidRPr="00384DAC">
        <w:rPr>
          <w:sz w:val="26"/>
          <w:szCs w:val="26"/>
        </w:rPr>
        <w:t xml:space="preserve">Глава </w:t>
      </w:r>
    </w:p>
    <w:p w:rsidR="00105C79" w:rsidRPr="00384DAC" w:rsidRDefault="007024DB" w:rsidP="00384DAC">
      <w:pPr>
        <w:jc w:val="both"/>
        <w:rPr>
          <w:sz w:val="26"/>
          <w:szCs w:val="26"/>
        </w:rPr>
      </w:pPr>
      <w:r w:rsidRPr="00384DAC">
        <w:rPr>
          <w:sz w:val="26"/>
          <w:szCs w:val="26"/>
        </w:rPr>
        <w:t xml:space="preserve">Нерчинско-Заводского </w:t>
      </w:r>
    </w:p>
    <w:p w:rsidR="00105C79" w:rsidRPr="00384DAC" w:rsidRDefault="007024DB" w:rsidP="00384DAC">
      <w:pPr>
        <w:jc w:val="both"/>
        <w:rPr>
          <w:sz w:val="26"/>
          <w:szCs w:val="26"/>
        </w:rPr>
      </w:pPr>
      <w:r w:rsidRPr="00384DAC">
        <w:rPr>
          <w:sz w:val="26"/>
          <w:szCs w:val="26"/>
        </w:rPr>
        <w:t>муниципального округа</w:t>
      </w:r>
      <w:r w:rsidRPr="00384DAC">
        <w:rPr>
          <w:sz w:val="26"/>
          <w:szCs w:val="26"/>
        </w:rPr>
        <w:tab/>
      </w:r>
      <w:r w:rsidRPr="00384DAC">
        <w:rPr>
          <w:sz w:val="26"/>
          <w:szCs w:val="26"/>
        </w:rPr>
        <w:tab/>
      </w:r>
      <w:r w:rsidRPr="00384DAC">
        <w:rPr>
          <w:sz w:val="26"/>
          <w:szCs w:val="26"/>
        </w:rPr>
        <w:tab/>
      </w:r>
      <w:r w:rsidRPr="00384DAC">
        <w:rPr>
          <w:sz w:val="26"/>
          <w:szCs w:val="26"/>
        </w:rPr>
        <w:tab/>
      </w:r>
      <w:r w:rsidRPr="00384DAC">
        <w:rPr>
          <w:sz w:val="26"/>
          <w:szCs w:val="26"/>
        </w:rPr>
        <w:tab/>
      </w:r>
      <w:r w:rsidR="00384DAC" w:rsidRPr="00384DAC">
        <w:rPr>
          <w:sz w:val="26"/>
          <w:szCs w:val="26"/>
        </w:rPr>
        <w:t xml:space="preserve">                         </w:t>
      </w:r>
      <w:r w:rsidRPr="00384DAC">
        <w:rPr>
          <w:sz w:val="26"/>
          <w:szCs w:val="26"/>
        </w:rPr>
        <w:tab/>
      </w:r>
      <w:proofErr w:type="spellStart"/>
      <w:r w:rsidR="00384DAC">
        <w:rPr>
          <w:sz w:val="26"/>
          <w:szCs w:val="26"/>
        </w:rPr>
        <w:t>Л.В.Михалё</w:t>
      </w:r>
      <w:r w:rsidRPr="00384DAC">
        <w:rPr>
          <w:sz w:val="26"/>
          <w:szCs w:val="26"/>
        </w:rPr>
        <w:t>в</w:t>
      </w:r>
      <w:proofErr w:type="spellEnd"/>
    </w:p>
    <w:p w:rsidR="00105C79" w:rsidRPr="00384DAC" w:rsidRDefault="00105C79">
      <w:pPr>
        <w:jc w:val="both"/>
        <w:rPr>
          <w:sz w:val="26"/>
          <w:szCs w:val="26"/>
        </w:rPr>
      </w:pPr>
    </w:p>
    <w:p w:rsidR="00105C79" w:rsidRPr="00384DAC" w:rsidRDefault="00105C79">
      <w:pPr>
        <w:jc w:val="both"/>
        <w:rPr>
          <w:sz w:val="26"/>
          <w:szCs w:val="26"/>
        </w:rPr>
      </w:pPr>
    </w:p>
    <w:p w:rsidR="00105C79" w:rsidRDefault="007024DB">
      <w:pPr>
        <w:shd w:val="clear" w:color="auto" w:fill="FFFFFF"/>
        <w:tabs>
          <w:tab w:val="left" w:pos="8505"/>
        </w:tabs>
        <w:jc w:val="right"/>
        <w:rPr>
          <w:b/>
          <w:bCs/>
          <w:color w:val="000000"/>
          <w:spacing w:val="-12"/>
        </w:rPr>
      </w:pPr>
      <w:r>
        <w:rPr>
          <w:b/>
          <w:bCs/>
          <w:color w:val="000000"/>
          <w:spacing w:val="-12"/>
        </w:rPr>
        <w:lastRenderedPageBreak/>
        <w:t>УТВЕРЖДЕНО</w:t>
      </w:r>
    </w:p>
    <w:p w:rsidR="00105C79" w:rsidRDefault="007024DB">
      <w:pPr>
        <w:shd w:val="clear" w:color="auto" w:fill="FFFFFF"/>
        <w:tabs>
          <w:tab w:val="left" w:pos="8505"/>
        </w:tabs>
        <w:jc w:val="right"/>
        <w:rPr>
          <w:bCs/>
          <w:color w:val="000000"/>
          <w:spacing w:val="-12"/>
        </w:rPr>
      </w:pPr>
      <w:r>
        <w:rPr>
          <w:bCs/>
          <w:color w:val="000000"/>
          <w:spacing w:val="-12"/>
        </w:rPr>
        <w:t xml:space="preserve">                                                                                            Постановлением администрации</w:t>
      </w:r>
    </w:p>
    <w:p w:rsidR="00105C79" w:rsidRDefault="007024DB">
      <w:pPr>
        <w:shd w:val="clear" w:color="auto" w:fill="FFFFFF"/>
        <w:tabs>
          <w:tab w:val="left" w:pos="8505"/>
        </w:tabs>
        <w:jc w:val="right"/>
        <w:rPr>
          <w:bCs/>
          <w:color w:val="000000"/>
          <w:spacing w:val="-12"/>
        </w:rPr>
      </w:pPr>
      <w:r>
        <w:rPr>
          <w:bCs/>
          <w:color w:val="000000"/>
          <w:spacing w:val="-12"/>
        </w:rPr>
        <w:t>Нерчинско-Заводского муниципального округа</w:t>
      </w:r>
    </w:p>
    <w:p w:rsidR="00105C79" w:rsidRDefault="003D1370" w:rsidP="003D1370">
      <w:pPr>
        <w:shd w:val="clear" w:color="auto" w:fill="FFFFFF"/>
        <w:tabs>
          <w:tab w:val="left" w:pos="8222"/>
        </w:tabs>
        <w:rPr>
          <w:bCs/>
          <w:color w:val="000000"/>
          <w:spacing w:val="-12"/>
        </w:rPr>
      </w:pPr>
      <w:r>
        <w:rPr>
          <w:bCs/>
          <w:color w:val="000000"/>
          <w:spacing w:val="-12"/>
        </w:rPr>
        <w:t xml:space="preserve">                                                                                                                                                                              №</w:t>
      </w:r>
      <w:r w:rsidR="007740BF">
        <w:rPr>
          <w:bCs/>
          <w:color w:val="000000"/>
          <w:spacing w:val="-12"/>
        </w:rPr>
        <w:t>121</w:t>
      </w:r>
      <w:r>
        <w:rPr>
          <w:bCs/>
          <w:color w:val="000000"/>
          <w:spacing w:val="-12"/>
        </w:rPr>
        <w:t>_____</w:t>
      </w:r>
      <w:r w:rsidR="007024DB">
        <w:rPr>
          <w:bCs/>
          <w:color w:val="000000"/>
          <w:spacing w:val="-12"/>
        </w:rPr>
        <w:t xml:space="preserve">                                            </w:t>
      </w:r>
      <w:r>
        <w:rPr>
          <w:bCs/>
          <w:color w:val="000000"/>
          <w:spacing w:val="-12"/>
        </w:rPr>
        <w:t xml:space="preserve">                        </w:t>
      </w:r>
    </w:p>
    <w:p w:rsidR="00105C79" w:rsidRDefault="007024DB">
      <w:pPr>
        <w:shd w:val="clear" w:color="auto" w:fill="FFFFFF"/>
        <w:tabs>
          <w:tab w:val="left" w:pos="8505"/>
        </w:tabs>
        <w:jc w:val="right"/>
        <w:rPr>
          <w:bCs/>
          <w:color w:val="000000"/>
          <w:spacing w:val="-12"/>
        </w:rPr>
      </w:pPr>
      <w:r>
        <w:rPr>
          <w:bCs/>
          <w:color w:val="000000"/>
          <w:spacing w:val="-12"/>
        </w:rPr>
        <w:t xml:space="preserve">                                                                                               «__</w:t>
      </w:r>
      <w:r w:rsidR="007740BF">
        <w:rPr>
          <w:bCs/>
          <w:color w:val="000000"/>
          <w:spacing w:val="-12"/>
        </w:rPr>
        <w:t>24</w:t>
      </w:r>
      <w:r>
        <w:rPr>
          <w:bCs/>
          <w:color w:val="000000"/>
          <w:spacing w:val="-12"/>
        </w:rPr>
        <w:t>_» _ __</w:t>
      </w:r>
      <w:r w:rsidR="007740BF">
        <w:rPr>
          <w:bCs/>
          <w:color w:val="000000"/>
          <w:spacing w:val="-12"/>
        </w:rPr>
        <w:t>02</w:t>
      </w:r>
      <w:bookmarkStart w:id="0" w:name="_GoBack"/>
      <w:bookmarkEnd w:id="0"/>
      <w:r>
        <w:rPr>
          <w:bCs/>
          <w:color w:val="000000"/>
          <w:spacing w:val="-12"/>
        </w:rPr>
        <w:t>___</w:t>
      </w:r>
      <w:r w:rsidR="003D1370">
        <w:rPr>
          <w:bCs/>
          <w:color w:val="000000"/>
          <w:spacing w:val="-12"/>
        </w:rPr>
        <w:t xml:space="preserve">  </w:t>
      </w:r>
      <w:r>
        <w:rPr>
          <w:bCs/>
          <w:color w:val="000000"/>
          <w:spacing w:val="-12"/>
        </w:rPr>
        <w:t>2025г.</w:t>
      </w:r>
    </w:p>
    <w:p w:rsidR="00105C79" w:rsidRDefault="00105C79">
      <w:pPr>
        <w:autoSpaceDE w:val="0"/>
        <w:autoSpaceDN w:val="0"/>
        <w:adjustRightInd w:val="0"/>
        <w:ind w:left="5103"/>
        <w:jc w:val="right"/>
      </w:pPr>
    </w:p>
    <w:p w:rsidR="00105C79" w:rsidRDefault="00105C79">
      <w:pPr>
        <w:autoSpaceDE w:val="0"/>
        <w:autoSpaceDN w:val="0"/>
        <w:adjustRightInd w:val="0"/>
        <w:rPr>
          <w:sz w:val="28"/>
          <w:szCs w:val="28"/>
        </w:rPr>
      </w:pPr>
    </w:p>
    <w:p w:rsidR="00105C79" w:rsidRDefault="00105C79">
      <w:pPr>
        <w:autoSpaceDE w:val="0"/>
        <w:autoSpaceDN w:val="0"/>
        <w:adjustRightInd w:val="0"/>
        <w:ind w:left="5103"/>
        <w:jc w:val="right"/>
        <w:rPr>
          <w:sz w:val="28"/>
          <w:szCs w:val="28"/>
        </w:rPr>
      </w:pPr>
    </w:p>
    <w:p w:rsidR="00105C79" w:rsidRDefault="007024DB">
      <w:pPr>
        <w:jc w:val="center"/>
        <w:rPr>
          <w:b/>
          <w:sz w:val="28"/>
          <w:szCs w:val="28"/>
        </w:rPr>
      </w:pPr>
      <w:r>
        <w:rPr>
          <w:b/>
          <w:sz w:val="28"/>
          <w:szCs w:val="28"/>
        </w:rPr>
        <w:t>Положение</w:t>
      </w:r>
    </w:p>
    <w:p w:rsidR="00105C79" w:rsidRDefault="007024DB">
      <w:pPr>
        <w:jc w:val="center"/>
        <w:rPr>
          <w:b/>
          <w:sz w:val="28"/>
          <w:szCs w:val="28"/>
        </w:rPr>
      </w:pPr>
      <w:r>
        <w:rPr>
          <w:b/>
          <w:sz w:val="28"/>
          <w:szCs w:val="28"/>
        </w:rPr>
        <w:t xml:space="preserve">по оплате и </w:t>
      </w:r>
      <w:proofErr w:type="gramStart"/>
      <w:r>
        <w:rPr>
          <w:b/>
          <w:sz w:val="28"/>
          <w:szCs w:val="28"/>
        </w:rPr>
        <w:t>стимулировании</w:t>
      </w:r>
      <w:proofErr w:type="gramEnd"/>
      <w:r>
        <w:rPr>
          <w:b/>
          <w:sz w:val="28"/>
          <w:szCs w:val="28"/>
        </w:rPr>
        <w:t xml:space="preserve"> труда работников муниципальных</w:t>
      </w:r>
    </w:p>
    <w:p w:rsidR="00105C79" w:rsidRDefault="007024DB">
      <w:pPr>
        <w:jc w:val="center"/>
        <w:rPr>
          <w:b/>
          <w:sz w:val="28"/>
          <w:szCs w:val="28"/>
        </w:rPr>
      </w:pPr>
      <w:r>
        <w:rPr>
          <w:b/>
          <w:sz w:val="28"/>
          <w:szCs w:val="28"/>
        </w:rPr>
        <w:t>учреждений  культуры и образовательных организаций администрации Нерчинско-Заводского муниципального округа Забайкальского края</w:t>
      </w:r>
    </w:p>
    <w:p w:rsidR="00105C79" w:rsidRDefault="00105C79">
      <w:pPr>
        <w:autoSpaceDE w:val="0"/>
        <w:autoSpaceDN w:val="0"/>
        <w:adjustRightInd w:val="0"/>
        <w:jc w:val="center"/>
        <w:rPr>
          <w:b/>
          <w:bCs/>
          <w:sz w:val="28"/>
          <w:szCs w:val="28"/>
        </w:rPr>
      </w:pPr>
    </w:p>
    <w:p w:rsidR="00105C79" w:rsidRDefault="007024DB">
      <w:pPr>
        <w:autoSpaceDE w:val="0"/>
        <w:autoSpaceDN w:val="0"/>
        <w:adjustRightInd w:val="0"/>
        <w:jc w:val="center"/>
        <w:rPr>
          <w:b/>
          <w:bCs/>
          <w:sz w:val="28"/>
          <w:szCs w:val="28"/>
        </w:rPr>
      </w:pPr>
      <w:r>
        <w:rPr>
          <w:b/>
          <w:bCs/>
          <w:sz w:val="28"/>
          <w:szCs w:val="28"/>
        </w:rPr>
        <w:t>I. Общие положения</w:t>
      </w:r>
    </w:p>
    <w:p w:rsidR="00105C79" w:rsidRDefault="00105C79">
      <w:pPr>
        <w:autoSpaceDE w:val="0"/>
        <w:autoSpaceDN w:val="0"/>
        <w:adjustRightInd w:val="0"/>
        <w:jc w:val="center"/>
        <w:rPr>
          <w:b/>
          <w:bCs/>
          <w:sz w:val="28"/>
          <w:szCs w:val="28"/>
        </w:rPr>
      </w:pPr>
    </w:p>
    <w:p w:rsidR="00105C79" w:rsidRDefault="007024DB">
      <w:pPr>
        <w:shd w:val="clear" w:color="auto" w:fill="FFFFFF"/>
        <w:ind w:firstLine="720"/>
        <w:jc w:val="both"/>
        <w:rPr>
          <w:color w:val="000000"/>
          <w:spacing w:val="-1"/>
          <w:sz w:val="28"/>
          <w:szCs w:val="28"/>
        </w:rPr>
      </w:pPr>
      <w:proofErr w:type="gramStart"/>
      <w:r>
        <w:rPr>
          <w:sz w:val="28"/>
          <w:szCs w:val="28"/>
        </w:rPr>
        <w:t xml:space="preserve">1.1 </w:t>
      </w:r>
      <w:r>
        <w:rPr>
          <w:color w:val="000000"/>
          <w:spacing w:val="-1"/>
          <w:sz w:val="28"/>
          <w:szCs w:val="28"/>
        </w:rPr>
        <w:t xml:space="preserve">Настоящее Положение об оплате и стимулировании труда </w:t>
      </w:r>
      <w:r>
        <w:rPr>
          <w:bCs/>
          <w:color w:val="000000"/>
          <w:spacing w:val="1"/>
          <w:sz w:val="28"/>
          <w:szCs w:val="28"/>
        </w:rPr>
        <w:t xml:space="preserve">работников муниципальных </w:t>
      </w:r>
      <w:r>
        <w:rPr>
          <w:bCs/>
          <w:color w:val="000000"/>
          <w:spacing w:val="-2"/>
          <w:sz w:val="28"/>
          <w:szCs w:val="28"/>
        </w:rPr>
        <w:t xml:space="preserve">учреждений культуры и </w:t>
      </w:r>
      <w:r>
        <w:rPr>
          <w:bCs/>
          <w:sz w:val="28"/>
          <w:szCs w:val="28"/>
        </w:rPr>
        <w:t xml:space="preserve">образовательных организаций, подведомственных Администрации Нерчинско-Заводского муниципального округа </w:t>
      </w:r>
      <w:r>
        <w:rPr>
          <w:color w:val="000000"/>
          <w:spacing w:val="-1"/>
          <w:sz w:val="28"/>
          <w:szCs w:val="28"/>
        </w:rPr>
        <w:t xml:space="preserve">(далее Положение)  разработано на основании Примерного положения по оплате труда работников федеральных бюджетных учреждений культуры и искусства, подведомственных Министерству культуры РФ, утверждённых приказом Министерства культуры РФ от 31 октября 2024г. № 114/ОД  </w:t>
      </w:r>
      <w:r>
        <w:rPr>
          <w:bCs/>
          <w:color w:val="000000"/>
          <w:sz w:val="28"/>
          <w:szCs w:val="28"/>
        </w:rPr>
        <w:t>Забайкальского края.</w:t>
      </w:r>
      <w:proofErr w:type="gramEnd"/>
    </w:p>
    <w:p w:rsidR="00105C79" w:rsidRDefault="007024DB">
      <w:pPr>
        <w:autoSpaceDE w:val="0"/>
        <w:autoSpaceDN w:val="0"/>
        <w:adjustRightInd w:val="0"/>
        <w:jc w:val="both"/>
        <w:rPr>
          <w:sz w:val="28"/>
          <w:szCs w:val="28"/>
        </w:rPr>
      </w:pPr>
      <w:r>
        <w:rPr>
          <w:sz w:val="28"/>
          <w:szCs w:val="28"/>
        </w:rPr>
        <w:t xml:space="preserve">          Положение </w:t>
      </w:r>
      <w:r>
        <w:rPr>
          <w:bCs/>
          <w:color w:val="000000" w:themeColor="text1"/>
          <w:spacing w:val="2"/>
          <w:kern w:val="36"/>
          <w:sz w:val="28"/>
          <w:szCs w:val="28"/>
        </w:rPr>
        <w:t xml:space="preserve">об оплате труда работников муниципальных учреждений культуры и </w:t>
      </w:r>
      <w:r>
        <w:rPr>
          <w:bCs/>
          <w:sz w:val="28"/>
          <w:szCs w:val="28"/>
        </w:rPr>
        <w:t xml:space="preserve">образовательных организаций, </w:t>
      </w:r>
      <w:r>
        <w:rPr>
          <w:sz w:val="28"/>
          <w:szCs w:val="28"/>
        </w:rPr>
        <w:t>разработано на основании следующих нормативных правовых актов:</w:t>
      </w:r>
    </w:p>
    <w:p w:rsidR="00105C79" w:rsidRDefault="007024DB">
      <w:pPr>
        <w:ind w:firstLine="709"/>
        <w:jc w:val="both"/>
        <w:rPr>
          <w:sz w:val="28"/>
          <w:szCs w:val="28"/>
        </w:rPr>
      </w:pPr>
      <w:r>
        <w:rPr>
          <w:sz w:val="28"/>
          <w:szCs w:val="28"/>
        </w:rPr>
        <w:t xml:space="preserve">Трудовой </w:t>
      </w:r>
      <w:hyperlink r:id="rId10" w:history="1">
        <w:r>
          <w:rPr>
            <w:sz w:val="28"/>
            <w:szCs w:val="28"/>
          </w:rPr>
          <w:t>кодекс</w:t>
        </w:r>
      </w:hyperlink>
      <w:r>
        <w:rPr>
          <w:sz w:val="28"/>
          <w:szCs w:val="28"/>
        </w:rPr>
        <w:t xml:space="preserve"> Российской Федерации (далее – ТК РФ); </w:t>
      </w:r>
    </w:p>
    <w:p w:rsidR="00105C79" w:rsidRDefault="007024DB">
      <w:pPr>
        <w:autoSpaceDE w:val="0"/>
        <w:autoSpaceDN w:val="0"/>
        <w:adjustRightInd w:val="0"/>
        <w:ind w:firstLine="709"/>
        <w:jc w:val="both"/>
        <w:rPr>
          <w:color w:val="000000"/>
          <w:sz w:val="28"/>
          <w:szCs w:val="28"/>
        </w:rPr>
      </w:pPr>
      <w:r>
        <w:rPr>
          <w:color w:val="000000"/>
          <w:sz w:val="28"/>
          <w:szCs w:val="28"/>
        </w:rPr>
        <w:t>приказ Министерства здравоохранения и социального развития РФ         от 29 мая 2008 года № 248н «Об утверждении профессиональных квалификационных групп общеотраслевых профессий рабочих»;</w:t>
      </w:r>
    </w:p>
    <w:p w:rsidR="00105C79" w:rsidRDefault="007024DB">
      <w:pPr>
        <w:autoSpaceDE w:val="0"/>
        <w:autoSpaceDN w:val="0"/>
        <w:adjustRightInd w:val="0"/>
        <w:ind w:firstLine="709"/>
        <w:jc w:val="both"/>
        <w:rPr>
          <w:color w:val="000000"/>
          <w:sz w:val="28"/>
          <w:szCs w:val="28"/>
        </w:rPr>
      </w:pPr>
      <w:r>
        <w:rPr>
          <w:color w:val="000000"/>
          <w:sz w:val="28"/>
          <w:szCs w:val="28"/>
        </w:rPr>
        <w:t>приказ Министерства здравоохранения и социального развития РФ          от 29 мая 2008 года № 247н «Об утверждении профессиональных квалификационных групп общеотраслевых должностей руководителей, специалистов и служащих»;</w:t>
      </w:r>
    </w:p>
    <w:p w:rsidR="00105C79" w:rsidRDefault="007024DB">
      <w:pPr>
        <w:autoSpaceDE w:val="0"/>
        <w:autoSpaceDN w:val="0"/>
        <w:adjustRightInd w:val="0"/>
        <w:ind w:firstLine="709"/>
        <w:jc w:val="both"/>
        <w:rPr>
          <w:color w:val="000000" w:themeColor="text1"/>
          <w:sz w:val="28"/>
          <w:szCs w:val="28"/>
          <w:shd w:val="clear" w:color="auto" w:fill="FFFFFF"/>
        </w:rPr>
      </w:pPr>
      <w:r>
        <w:rPr>
          <w:color w:val="000000" w:themeColor="text1"/>
          <w:sz w:val="28"/>
          <w:szCs w:val="28"/>
          <w:shd w:val="clear" w:color="auto" w:fill="FFFFFF"/>
        </w:rPr>
        <w:t>приказ Министерства здравоохранения и социального развития РФ от </w:t>
      </w:r>
      <w:r>
        <w:rPr>
          <w:rStyle w:val="a4"/>
          <w:i w:val="0"/>
          <w:iCs w:val="0"/>
          <w:color w:val="000000" w:themeColor="text1"/>
          <w:sz w:val="28"/>
          <w:szCs w:val="28"/>
          <w:shd w:val="clear" w:color="auto" w:fill="FFFFFF"/>
        </w:rPr>
        <w:t>31</w:t>
      </w:r>
      <w:r>
        <w:rPr>
          <w:color w:val="000000" w:themeColor="text1"/>
          <w:sz w:val="28"/>
          <w:szCs w:val="28"/>
          <w:shd w:val="clear" w:color="auto" w:fill="FFFFFF"/>
        </w:rPr>
        <w:t> </w:t>
      </w:r>
      <w:r>
        <w:rPr>
          <w:rStyle w:val="a4"/>
          <w:i w:val="0"/>
          <w:iCs w:val="0"/>
          <w:color w:val="000000" w:themeColor="text1"/>
          <w:sz w:val="28"/>
          <w:szCs w:val="28"/>
          <w:shd w:val="clear" w:color="auto" w:fill="FFFFFF"/>
        </w:rPr>
        <w:t>августа</w:t>
      </w:r>
      <w:r>
        <w:rPr>
          <w:color w:val="000000" w:themeColor="text1"/>
          <w:sz w:val="28"/>
          <w:szCs w:val="28"/>
          <w:shd w:val="clear" w:color="auto" w:fill="FFFFFF"/>
        </w:rPr>
        <w:t> </w:t>
      </w:r>
      <w:r>
        <w:rPr>
          <w:rStyle w:val="a4"/>
          <w:i w:val="0"/>
          <w:iCs w:val="0"/>
          <w:color w:val="000000" w:themeColor="text1"/>
          <w:sz w:val="28"/>
          <w:szCs w:val="28"/>
          <w:shd w:val="clear" w:color="auto" w:fill="FFFFFF"/>
        </w:rPr>
        <w:t>2007</w:t>
      </w:r>
      <w:r>
        <w:rPr>
          <w:color w:val="000000" w:themeColor="text1"/>
          <w:sz w:val="28"/>
          <w:szCs w:val="28"/>
          <w:shd w:val="clear" w:color="auto" w:fill="FFFFFF"/>
        </w:rPr>
        <w:t xml:space="preserve"> года  № </w:t>
      </w:r>
      <w:r>
        <w:rPr>
          <w:rStyle w:val="a4"/>
          <w:i w:val="0"/>
          <w:iCs w:val="0"/>
          <w:color w:val="000000" w:themeColor="text1"/>
          <w:sz w:val="28"/>
          <w:szCs w:val="28"/>
          <w:shd w:val="clear" w:color="auto" w:fill="FFFFFF"/>
        </w:rPr>
        <w:t xml:space="preserve">570 </w:t>
      </w:r>
      <w:r>
        <w:rPr>
          <w:color w:val="000000" w:themeColor="text1"/>
          <w:sz w:val="28"/>
          <w:szCs w:val="28"/>
          <w:shd w:val="clear" w:color="auto" w:fill="FFFFFF"/>
        </w:rPr>
        <w:t>«Об утверждении профессиональных квалификационных групп должностей работников культуры, искусства и кинематографии»;</w:t>
      </w:r>
    </w:p>
    <w:p w:rsidR="00105C79" w:rsidRDefault="007024DB">
      <w:pPr>
        <w:autoSpaceDE w:val="0"/>
        <w:autoSpaceDN w:val="0"/>
        <w:adjustRightInd w:val="0"/>
        <w:ind w:firstLine="709"/>
        <w:jc w:val="both"/>
        <w:rPr>
          <w:color w:val="000000"/>
          <w:sz w:val="28"/>
          <w:szCs w:val="28"/>
        </w:rPr>
      </w:pPr>
      <w:r>
        <w:rPr>
          <w:color w:val="000000"/>
          <w:sz w:val="28"/>
          <w:szCs w:val="28"/>
        </w:rPr>
        <w:t xml:space="preserve">приказ Министерства здравоохранения и социального развития РФ          от 14 марта 2008 </w:t>
      </w:r>
      <w:r>
        <w:rPr>
          <w:color w:val="000000" w:themeColor="text1"/>
          <w:sz w:val="28"/>
          <w:szCs w:val="28"/>
          <w:shd w:val="clear" w:color="auto" w:fill="FFFFFF"/>
        </w:rPr>
        <w:t>года</w:t>
      </w:r>
      <w:r>
        <w:rPr>
          <w:color w:val="000000"/>
          <w:sz w:val="28"/>
          <w:szCs w:val="28"/>
        </w:rPr>
        <w:t xml:space="preserve"> № 121н «Об утверждении профессиональных квалификационных групп профессий рабочих культуры, искусства и кинематографии»;</w:t>
      </w:r>
    </w:p>
    <w:p w:rsidR="00105C79" w:rsidRDefault="007024DB">
      <w:pPr>
        <w:autoSpaceDE w:val="0"/>
        <w:autoSpaceDN w:val="0"/>
        <w:adjustRightInd w:val="0"/>
        <w:ind w:firstLine="709"/>
        <w:jc w:val="both"/>
        <w:rPr>
          <w:color w:val="000000"/>
          <w:sz w:val="28"/>
          <w:szCs w:val="28"/>
        </w:rPr>
      </w:pPr>
      <w:r>
        <w:rPr>
          <w:color w:val="000000"/>
          <w:sz w:val="28"/>
          <w:szCs w:val="28"/>
        </w:rPr>
        <w:t xml:space="preserve">приказ Министерства здравоохранения и социального развития РФ         от 18 июля 2008 </w:t>
      </w:r>
      <w:r>
        <w:rPr>
          <w:color w:val="000000" w:themeColor="text1"/>
          <w:sz w:val="28"/>
          <w:szCs w:val="28"/>
          <w:shd w:val="clear" w:color="auto" w:fill="FFFFFF"/>
        </w:rPr>
        <w:t>года</w:t>
      </w:r>
      <w:r>
        <w:rPr>
          <w:color w:val="000000"/>
          <w:sz w:val="28"/>
          <w:szCs w:val="28"/>
        </w:rPr>
        <w:t xml:space="preserve"> № 342н «Об утверждении профессиональных </w:t>
      </w:r>
      <w:r>
        <w:rPr>
          <w:color w:val="000000"/>
          <w:sz w:val="28"/>
          <w:szCs w:val="28"/>
        </w:rPr>
        <w:lastRenderedPageBreak/>
        <w:t xml:space="preserve">квалификационных </w:t>
      </w:r>
      <w:proofErr w:type="gramStart"/>
      <w:r>
        <w:rPr>
          <w:color w:val="000000"/>
          <w:sz w:val="28"/>
          <w:szCs w:val="28"/>
        </w:rPr>
        <w:t>групп должностей работников печатных средств массовой информации</w:t>
      </w:r>
      <w:proofErr w:type="gramEnd"/>
      <w:r>
        <w:rPr>
          <w:color w:val="000000"/>
          <w:sz w:val="28"/>
          <w:szCs w:val="28"/>
        </w:rPr>
        <w:t>»;</w:t>
      </w:r>
    </w:p>
    <w:p w:rsidR="00105C79" w:rsidRDefault="007024DB">
      <w:pPr>
        <w:autoSpaceDE w:val="0"/>
        <w:autoSpaceDN w:val="0"/>
        <w:adjustRightInd w:val="0"/>
        <w:ind w:firstLine="709"/>
        <w:jc w:val="both"/>
        <w:rPr>
          <w:color w:val="000000"/>
          <w:sz w:val="28"/>
          <w:szCs w:val="28"/>
        </w:rPr>
      </w:pPr>
      <w:r>
        <w:rPr>
          <w:color w:val="000000"/>
          <w:sz w:val="28"/>
          <w:szCs w:val="28"/>
        </w:rPr>
        <w:t xml:space="preserve">приказ Министерства здравоохранения и социального развития РФ          от 3 июля 2008 года № 305н «Об утверждении профессиональных квалификационных </w:t>
      </w:r>
      <w:proofErr w:type="gramStart"/>
      <w:r>
        <w:rPr>
          <w:color w:val="000000"/>
          <w:sz w:val="28"/>
          <w:szCs w:val="28"/>
        </w:rPr>
        <w:t>групп должностей работников сферы научных исследований</w:t>
      </w:r>
      <w:proofErr w:type="gramEnd"/>
      <w:r>
        <w:rPr>
          <w:color w:val="000000"/>
          <w:sz w:val="28"/>
          <w:szCs w:val="28"/>
        </w:rPr>
        <w:t xml:space="preserve"> и разработок»;</w:t>
      </w:r>
    </w:p>
    <w:p w:rsidR="00105C79" w:rsidRDefault="007024DB">
      <w:pPr>
        <w:autoSpaceDE w:val="0"/>
        <w:autoSpaceDN w:val="0"/>
        <w:adjustRightInd w:val="0"/>
        <w:ind w:firstLine="709"/>
        <w:jc w:val="both"/>
        <w:rPr>
          <w:color w:val="000000"/>
          <w:sz w:val="28"/>
          <w:szCs w:val="28"/>
        </w:rPr>
      </w:pPr>
      <w:r>
        <w:rPr>
          <w:color w:val="000000"/>
          <w:sz w:val="28"/>
          <w:szCs w:val="28"/>
        </w:rPr>
        <w:t>приказ Министерства здравоохранения и социального развития РФ          от 5 мая 2008 года № 216н «Об утверждении профессиональных квалификационных групп должностей работников образования»;</w:t>
      </w:r>
    </w:p>
    <w:p w:rsidR="00105C79" w:rsidRDefault="007024DB">
      <w:pPr>
        <w:autoSpaceDE w:val="0"/>
        <w:autoSpaceDN w:val="0"/>
        <w:adjustRightInd w:val="0"/>
        <w:ind w:firstLine="709"/>
        <w:jc w:val="both"/>
        <w:rPr>
          <w:color w:val="000000" w:themeColor="text1"/>
          <w:sz w:val="28"/>
          <w:szCs w:val="28"/>
        </w:rPr>
      </w:pPr>
      <w:r>
        <w:rPr>
          <w:color w:val="000000"/>
          <w:sz w:val="28"/>
          <w:szCs w:val="28"/>
        </w:rPr>
        <w:t>приказ Министерства труда и социальной защиты РФ от 25 марта 2013 года № 119н «Об утверждении профессиональных квалификационных групп должностей работников государственных архивов, центров хранения документации, архивов муниципальных образований, ведомств, организаций, лабораторий обеспечения сохранности архивных документов»;</w:t>
      </w:r>
    </w:p>
    <w:p w:rsidR="00105C79" w:rsidRDefault="007024DB">
      <w:pPr>
        <w:autoSpaceDE w:val="0"/>
        <w:autoSpaceDN w:val="0"/>
        <w:adjustRightInd w:val="0"/>
        <w:ind w:firstLine="708"/>
        <w:jc w:val="both"/>
        <w:rPr>
          <w:color w:val="000000" w:themeColor="text1"/>
          <w:sz w:val="28"/>
          <w:szCs w:val="28"/>
        </w:rPr>
      </w:pPr>
      <w:r>
        <w:rPr>
          <w:color w:val="000000" w:themeColor="text1"/>
          <w:sz w:val="28"/>
          <w:szCs w:val="28"/>
        </w:rPr>
        <w:t>Закон Забайкальского края</w:t>
      </w:r>
      <w:r>
        <w:rPr>
          <w:color w:val="000000" w:themeColor="text1"/>
          <w:sz w:val="28"/>
          <w:szCs w:val="28"/>
          <w:shd w:val="clear" w:color="auto" w:fill="FFFFFF"/>
        </w:rPr>
        <w:t xml:space="preserve">  от 26 сентября 2008 года № 39-ЗЗК               «О районном коэффициенте и процентной надбавке к заработной плате лиц, работающих в органах государственной власти, государственных органах и государственных учреждениях Забайкальского края, органах местного самоуправления и муниципальных учреждениях» (далее - </w:t>
      </w:r>
      <w:r>
        <w:rPr>
          <w:color w:val="000000" w:themeColor="text1"/>
          <w:sz w:val="28"/>
          <w:szCs w:val="28"/>
        </w:rPr>
        <w:t>Закон Забайкальского края</w:t>
      </w:r>
      <w:r>
        <w:rPr>
          <w:color w:val="000000" w:themeColor="text1"/>
          <w:sz w:val="28"/>
          <w:szCs w:val="28"/>
          <w:shd w:val="clear" w:color="auto" w:fill="FFFFFF"/>
        </w:rPr>
        <w:t>  от 26 сентября 2008 года № 39-ЗЗК);</w:t>
      </w:r>
    </w:p>
    <w:p w:rsidR="00105C79" w:rsidRDefault="007024DB">
      <w:pPr>
        <w:autoSpaceDE w:val="0"/>
        <w:autoSpaceDN w:val="0"/>
        <w:adjustRightInd w:val="0"/>
        <w:ind w:firstLine="708"/>
        <w:jc w:val="both"/>
        <w:rPr>
          <w:sz w:val="28"/>
          <w:szCs w:val="28"/>
        </w:rPr>
      </w:pPr>
      <w:r>
        <w:rPr>
          <w:sz w:val="28"/>
          <w:szCs w:val="28"/>
        </w:rPr>
        <w:t>Закон Забайкальского края от 9 апреля 2014 года № 964-ЗЗК «Об оплате труда работников государственных учреждений Забайкальского края» (далее - Закон Забайкальского края от 9 апреля 2014 года № 964-ЗЗК);</w:t>
      </w:r>
    </w:p>
    <w:p w:rsidR="00105C79" w:rsidRDefault="007024DB">
      <w:pPr>
        <w:ind w:firstLine="708"/>
        <w:jc w:val="both"/>
        <w:rPr>
          <w:sz w:val="28"/>
          <w:szCs w:val="28"/>
          <w:shd w:val="clear" w:color="auto" w:fill="FFFFFF"/>
        </w:rPr>
      </w:pPr>
      <w:r>
        <w:rPr>
          <w:sz w:val="28"/>
          <w:szCs w:val="28"/>
          <w:shd w:val="clear" w:color="auto" w:fill="FFFFFF"/>
        </w:rPr>
        <w:t xml:space="preserve">Закон Забайкальского края от 29 июня 2023 года № 2222-ЗЗК                 «Об обеспечении роста Заработной платы в Забайкальском крае и внесении изменений в отдельные законы Забайкальского края» </w:t>
      </w:r>
      <w:r>
        <w:rPr>
          <w:sz w:val="28"/>
          <w:szCs w:val="28"/>
        </w:rPr>
        <w:t xml:space="preserve">(далее - Закон Забайкальского края </w:t>
      </w:r>
      <w:r>
        <w:rPr>
          <w:sz w:val="28"/>
          <w:szCs w:val="28"/>
          <w:shd w:val="clear" w:color="auto" w:fill="FFFFFF"/>
        </w:rPr>
        <w:t>от 29 июня 2023 года № 2222-ЗЗК</w:t>
      </w:r>
      <w:r>
        <w:rPr>
          <w:sz w:val="28"/>
          <w:szCs w:val="28"/>
        </w:rPr>
        <w:t>)</w:t>
      </w:r>
      <w:r>
        <w:rPr>
          <w:sz w:val="28"/>
          <w:szCs w:val="28"/>
          <w:shd w:val="clear" w:color="auto" w:fill="FFFFFF"/>
        </w:rPr>
        <w:t>;</w:t>
      </w:r>
    </w:p>
    <w:p w:rsidR="00105C79" w:rsidRDefault="007024DB">
      <w:pPr>
        <w:ind w:left="-100" w:firstLine="809"/>
        <w:jc w:val="both"/>
        <w:rPr>
          <w:sz w:val="28"/>
          <w:szCs w:val="28"/>
          <w:shd w:val="clear" w:color="auto" w:fill="FFFFFF"/>
        </w:rPr>
      </w:pPr>
      <w:r>
        <w:rPr>
          <w:sz w:val="28"/>
          <w:szCs w:val="28"/>
          <w:shd w:val="clear" w:color="auto" w:fill="FFFFFF"/>
        </w:rPr>
        <w:t xml:space="preserve">Закон Забайкальского края от 25 октября 2023 года № 2239-ЗЗК               «О дальнейшем обеспечении роста заработной платы в Забайкальском крае и внесении изменений в отдельные законы Забайкальского края» </w:t>
      </w:r>
      <w:r>
        <w:rPr>
          <w:sz w:val="28"/>
          <w:szCs w:val="28"/>
        </w:rPr>
        <w:t xml:space="preserve">(далее - Закон Забайкальского края </w:t>
      </w:r>
      <w:r>
        <w:rPr>
          <w:sz w:val="28"/>
          <w:szCs w:val="28"/>
          <w:shd w:val="clear" w:color="auto" w:fill="FFFFFF"/>
        </w:rPr>
        <w:t>от 25октября 2023 года № 2239-ЗЗК</w:t>
      </w:r>
      <w:r>
        <w:rPr>
          <w:sz w:val="28"/>
          <w:szCs w:val="28"/>
        </w:rPr>
        <w:t>)</w:t>
      </w:r>
      <w:r>
        <w:rPr>
          <w:sz w:val="28"/>
          <w:szCs w:val="28"/>
          <w:shd w:val="clear" w:color="auto" w:fill="FFFFFF"/>
        </w:rPr>
        <w:t>;</w:t>
      </w:r>
    </w:p>
    <w:p w:rsidR="00105C79" w:rsidRDefault="007024DB">
      <w:pPr>
        <w:autoSpaceDE w:val="0"/>
        <w:autoSpaceDN w:val="0"/>
        <w:adjustRightInd w:val="0"/>
        <w:ind w:firstLine="709"/>
        <w:jc w:val="both"/>
        <w:rPr>
          <w:sz w:val="28"/>
          <w:szCs w:val="28"/>
        </w:rPr>
      </w:pPr>
      <w:r>
        <w:rPr>
          <w:sz w:val="28"/>
          <w:szCs w:val="28"/>
        </w:rPr>
        <w:t xml:space="preserve">Закон Забайкальского края от 8 июля 2024 года № 2370-ЗЗК                     «О повышении заработной платы работников государственных и муниципальных учреждений Забайкальского края и внесении изменений в Закон Забайкальского края «Об оплате труда работников государственных учреждений Забайкальского края» (далее - Закон Забайкальского края от 8 июля 2024 года № 2370-ЗЗК); </w:t>
      </w:r>
    </w:p>
    <w:p w:rsidR="00105C79" w:rsidRDefault="007024DB">
      <w:pPr>
        <w:autoSpaceDE w:val="0"/>
        <w:autoSpaceDN w:val="0"/>
        <w:adjustRightInd w:val="0"/>
        <w:ind w:firstLine="709"/>
        <w:jc w:val="both"/>
        <w:rPr>
          <w:color w:val="000000" w:themeColor="text1"/>
          <w:sz w:val="28"/>
          <w:szCs w:val="28"/>
        </w:rPr>
      </w:pPr>
      <w:r>
        <w:rPr>
          <w:color w:val="000000" w:themeColor="text1"/>
          <w:sz w:val="28"/>
          <w:szCs w:val="28"/>
          <w:shd w:val="clear" w:color="auto" w:fill="FFFFFF"/>
        </w:rPr>
        <w:t>постановление Правительства Забайкальского края от </w:t>
      </w:r>
      <w:r>
        <w:rPr>
          <w:rStyle w:val="a4"/>
          <w:i w:val="0"/>
          <w:iCs w:val="0"/>
          <w:color w:val="000000" w:themeColor="text1"/>
          <w:sz w:val="28"/>
          <w:szCs w:val="28"/>
          <w:shd w:val="clear" w:color="auto" w:fill="FFFFFF"/>
        </w:rPr>
        <w:t>27</w:t>
      </w:r>
      <w:r>
        <w:rPr>
          <w:color w:val="000000" w:themeColor="text1"/>
          <w:sz w:val="28"/>
          <w:szCs w:val="28"/>
          <w:shd w:val="clear" w:color="auto" w:fill="FFFFFF"/>
        </w:rPr>
        <w:t> </w:t>
      </w:r>
      <w:r>
        <w:rPr>
          <w:rStyle w:val="a4"/>
          <w:i w:val="0"/>
          <w:iCs w:val="0"/>
          <w:color w:val="000000" w:themeColor="text1"/>
          <w:sz w:val="28"/>
          <w:szCs w:val="28"/>
          <w:shd w:val="clear" w:color="auto" w:fill="FFFFFF"/>
        </w:rPr>
        <w:t>августа</w:t>
      </w:r>
      <w:r>
        <w:rPr>
          <w:color w:val="000000" w:themeColor="text1"/>
          <w:sz w:val="28"/>
          <w:szCs w:val="28"/>
          <w:shd w:val="clear" w:color="auto" w:fill="FFFFFF"/>
        </w:rPr>
        <w:t> </w:t>
      </w:r>
      <w:r>
        <w:rPr>
          <w:rStyle w:val="a4"/>
          <w:i w:val="0"/>
          <w:iCs w:val="0"/>
          <w:color w:val="000000" w:themeColor="text1"/>
          <w:sz w:val="28"/>
          <w:szCs w:val="28"/>
          <w:shd w:val="clear" w:color="auto" w:fill="FFFFFF"/>
        </w:rPr>
        <w:t>2014</w:t>
      </w:r>
      <w:r>
        <w:rPr>
          <w:color w:val="000000" w:themeColor="text1"/>
          <w:sz w:val="28"/>
          <w:szCs w:val="28"/>
          <w:shd w:val="clear" w:color="auto" w:fill="FFFFFF"/>
        </w:rPr>
        <w:t> года № </w:t>
      </w:r>
      <w:r>
        <w:rPr>
          <w:rStyle w:val="a4"/>
          <w:i w:val="0"/>
          <w:iCs w:val="0"/>
          <w:color w:val="000000" w:themeColor="text1"/>
          <w:sz w:val="28"/>
          <w:szCs w:val="28"/>
          <w:shd w:val="clear" w:color="auto" w:fill="FFFFFF"/>
        </w:rPr>
        <w:t xml:space="preserve">524 </w:t>
      </w:r>
      <w:r>
        <w:rPr>
          <w:color w:val="000000" w:themeColor="text1"/>
          <w:sz w:val="28"/>
          <w:szCs w:val="28"/>
          <w:shd w:val="clear" w:color="auto" w:fill="FFFFFF"/>
        </w:rPr>
        <w:t>«Об утверждении перечня краевых казенных и бюджетных учреждений, работникам которых выплачивается материальная помощь» (далее - постановление Правительства Забайкальского края от </w:t>
      </w:r>
      <w:r>
        <w:rPr>
          <w:rStyle w:val="a4"/>
          <w:i w:val="0"/>
          <w:iCs w:val="0"/>
          <w:color w:val="000000" w:themeColor="text1"/>
          <w:sz w:val="28"/>
          <w:szCs w:val="28"/>
          <w:shd w:val="clear" w:color="auto" w:fill="FFFFFF"/>
        </w:rPr>
        <w:t>27</w:t>
      </w:r>
      <w:r>
        <w:rPr>
          <w:color w:val="000000" w:themeColor="text1"/>
          <w:sz w:val="28"/>
          <w:szCs w:val="28"/>
          <w:shd w:val="clear" w:color="auto" w:fill="FFFFFF"/>
        </w:rPr>
        <w:t> </w:t>
      </w:r>
      <w:r>
        <w:rPr>
          <w:rStyle w:val="a4"/>
          <w:i w:val="0"/>
          <w:iCs w:val="0"/>
          <w:color w:val="000000" w:themeColor="text1"/>
          <w:sz w:val="28"/>
          <w:szCs w:val="28"/>
          <w:shd w:val="clear" w:color="auto" w:fill="FFFFFF"/>
        </w:rPr>
        <w:t>августа</w:t>
      </w:r>
      <w:r>
        <w:rPr>
          <w:color w:val="000000" w:themeColor="text1"/>
          <w:sz w:val="28"/>
          <w:szCs w:val="28"/>
          <w:shd w:val="clear" w:color="auto" w:fill="FFFFFF"/>
        </w:rPr>
        <w:t> </w:t>
      </w:r>
      <w:r>
        <w:rPr>
          <w:rStyle w:val="a4"/>
          <w:i w:val="0"/>
          <w:iCs w:val="0"/>
          <w:color w:val="000000" w:themeColor="text1"/>
          <w:sz w:val="28"/>
          <w:szCs w:val="28"/>
          <w:shd w:val="clear" w:color="auto" w:fill="FFFFFF"/>
        </w:rPr>
        <w:t>2014</w:t>
      </w:r>
      <w:r>
        <w:rPr>
          <w:color w:val="000000" w:themeColor="text1"/>
          <w:sz w:val="28"/>
          <w:szCs w:val="28"/>
          <w:shd w:val="clear" w:color="auto" w:fill="FFFFFF"/>
        </w:rPr>
        <w:t> г. № </w:t>
      </w:r>
      <w:r>
        <w:rPr>
          <w:rStyle w:val="a4"/>
          <w:i w:val="0"/>
          <w:iCs w:val="0"/>
          <w:color w:val="000000" w:themeColor="text1"/>
          <w:sz w:val="28"/>
          <w:szCs w:val="28"/>
          <w:shd w:val="clear" w:color="auto" w:fill="FFFFFF"/>
        </w:rPr>
        <w:t>524);</w:t>
      </w:r>
    </w:p>
    <w:p w:rsidR="00105C79" w:rsidRDefault="007024DB">
      <w:pPr>
        <w:autoSpaceDE w:val="0"/>
        <w:autoSpaceDN w:val="0"/>
        <w:adjustRightInd w:val="0"/>
        <w:ind w:firstLine="709"/>
        <w:jc w:val="both"/>
        <w:rPr>
          <w:sz w:val="28"/>
          <w:szCs w:val="28"/>
        </w:rPr>
      </w:pPr>
      <w:r>
        <w:rPr>
          <w:sz w:val="28"/>
          <w:szCs w:val="28"/>
        </w:rPr>
        <w:t xml:space="preserve">постановление Правительства Забайкальского края от 24 июля 2024 года № 368 «О мерах по повышению заработной платы отдельных категорий </w:t>
      </w:r>
      <w:r>
        <w:rPr>
          <w:sz w:val="28"/>
          <w:szCs w:val="28"/>
        </w:rPr>
        <w:lastRenderedPageBreak/>
        <w:t>работников государственных учреждений Забайкальского края» (далее - постановление Правительства Забайкальского края от 24 июля 2024 года № 368);</w:t>
      </w:r>
    </w:p>
    <w:p w:rsidR="00105C79" w:rsidRDefault="007024DB">
      <w:pPr>
        <w:autoSpaceDE w:val="0"/>
        <w:autoSpaceDN w:val="0"/>
        <w:adjustRightInd w:val="0"/>
        <w:ind w:firstLine="709"/>
        <w:jc w:val="both"/>
        <w:rPr>
          <w:sz w:val="28"/>
          <w:szCs w:val="28"/>
        </w:rPr>
      </w:pPr>
      <w:r>
        <w:rPr>
          <w:sz w:val="28"/>
          <w:szCs w:val="28"/>
        </w:rPr>
        <w:t>постановление Правительства Забайкальского края от 26 сентября 2024 года № 488 «Об оплате труда работников государственных учреждений Забайкальского края (далее - постановление Правительства Забайкальского края от 26 сентября 2024 года № 488);</w:t>
      </w:r>
    </w:p>
    <w:p w:rsidR="00105C79" w:rsidRDefault="007024DB">
      <w:pPr>
        <w:shd w:val="clear" w:color="auto" w:fill="FFFFFF"/>
        <w:ind w:right="82"/>
        <w:jc w:val="both"/>
        <w:rPr>
          <w:bCs/>
          <w:sz w:val="28"/>
          <w:szCs w:val="28"/>
        </w:rPr>
      </w:pPr>
      <w:r>
        <w:rPr>
          <w:sz w:val="28"/>
          <w:szCs w:val="28"/>
        </w:rPr>
        <w:t xml:space="preserve"> постановление Администрации муниципального района «Нерчинско-Заводский  район» №208 от 16.04.2018 года «</w:t>
      </w:r>
      <w:r>
        <w:rPr>
          <w:bCs/>
          <w:sz w:val="28"/>
          <w:szCs w:val="28"/>
        </w:rPr>
        <w:t xml:space="preserve">Об утверждении Положения о порядке и размере оплаты труда руководителей, их заместителей и главных бухгалтеров муниципальных учреждений культуры и образовательных </w:t>
      </w:r>
      <w:proofErr w:type="gramStart"/>
      <w:r>
        <w:rPr>
          <w:bCs/>
          <w:sz w:val="28"/>
          <w:szCs w:val="28"/>
        </w:rPr>
        <w:t>организаций</w:t>
      </w:r>
      <w:proofErr w:type="gramEnd"/>
      <w:r>
        <w:rPr>
          <w:bCs/>
          <w:sz w:val="28"/>
          <w:szCs w:val="28"/>
        </w:rPr>
        <w:t xml:space="preserve"> подведомственных Отделу культуры Администрации муниципального района «Нерчинско-Заводский район»</w:t>
      </w:r>
    </w:p>
    <w:p w:rsidR="00105C79" w:rsidRDefault="007024DB">
      <w:pPr>
        <w:shd w:val="clear" w:color="auto" w:fill="FFFFFF"/>
        <w:ind w:right="82"/>
        <w:jc w:val="both"/>
        <w:rPr>
          <w:sz w:val="28"/>
          <w:szCs w:val="28"/>
        </w:rPr>
      </w:pPr>
      <w:r>
        <w:rPr>
          <w:sz w:val="28"/>
          <w:szCs w:val="28"/>
        </w:rPr>
        <w:t>приказ Министерства культуры Забайкальского края  от 31 октября 2014 года № 4-НПА «Об утверждении перечней должностей работников государственных учреждений культуры, координация и регулирование деятельности которых возложены на Министерство культуры Забайкальского края, относимых к основному персоналу по видам экономической деятельности» (далее - приказ Министерства культуры Забайкальского края  от 31 октября 2014 года № 4-НПА).</w:t>
      </w:r>
    </w:p>
    <w:p w:rsidR="00105C79" w:rsidRDefault="007024DB">
      <w:pPr>
        <w:autoSpaceDE w:val="0"/>
        <w:autoSpaceDN w:val="0"/>
        <w:adjustRightInd w:val="0"/>
        <w:ind w:firstLine="709"/>
        <w:jc w:val="both"/>
        <w:rPr>
          <w:sz w:val="28"/>
          <w:szCs w:val="28"/>
        </w:rPr>
      </w:pPr>
      <w:r>
        <w:rPr>
          <w:sz w:val="28"/>
          <w:szCs w:val="28"/>
        </w:rPr>
        <w:t xml:space="preserve">1.2. Положение определяет порядок и условия </w:t>
      </w:r>
      <w:proofErr w:type="gramStart"/>
      <w:r>
        <w:rPr>
          <w:sz w:val="28"/>
          <w:szCs w:val="28"/>
        </w:rPr>
        <w:t xml:space="preserve">оплаты труда работников </w:t>
      </w:r>
      <w:r>
        <w:rPr>
          <w:bCs/>
          <w:color w:val="000000" w:themeColor="text1"/>
          <w:spacing w:val="2"/>
          <w:kern w:val="36"/>
          <w:sz w:val="28"/>
          <w:szCs w:val="28"/>
        </w:rPr>
        <w:t>муниципальных учреждений культуры</w:t>
      </w:r>
      <w:proofErr w:type="gramEnd"/>
      <w:r>
        <w:rPr>
          <w:bCs/>
          <w:color w:val="000000" w:themeColor="text1"/>
          <w:spacing w:val="2"/>
          <w:kern w:val="36"/>
          <w:sz w:val="28"/>
          <w:szCs w:val="28"/>
        </w:rPr>
        <w:t xml:space="preserve"> и искусства.</w:t>
      </w:r>
    </w:p>
    <w:p w:rsidR="00105C79" w:rsidRDefault="007024DB">
      <w:pPr>
        <w:autoSpaceDE w:val="0"/>
        <w:autoSpaceDN w:val="0"/>
        <w:adjustRightInd w:val="0"/>
        <w:ind w:firstLine="709"/>
        <w:jc w:val="both"/>
        <w:rPr>
          <w:color w:val="000000" w:themeColor="text1"/>
          <w:sz w:val="28"/>
          <w:szCs w:val="28"/>
        </w:rPr>
      </w:pPr>
      <w:r>
        <w:rPr>
          <w:color w:val="000000" w:themeColor="text1"/>
          <w:sz w:val="28"/>
          <w:szCs w:val="28"/>
        </w:rPr>
        <w:t>1.3 Система оплаты труда работников Учреждения устанавливается коллективным договором, соглашением, локальным нормативным актом в соответствии с трудовым законодательством, иными нормативными правовыми актами Российской Федерации и Забайкальского края, содержащими нормы трудового права.</w:t>
      </w:r>
    </w:p>
    <w:p w:rsidR="00105C79" w:rsidRDefault="007024DB">
      <w:pPr>
        <w:autoSpaceDE w:val="0"/>
        <w:autoSpaceDN w:val="0"/>
        <w:adjustRightInd w:val="0"/>
        <w:ind w:firstLine="709"/>
        <w:jc w:val="both"/>
        <w:rPr>
          <w:color w:val="000000" w:themeColor="text1"/>
          <w:sz w:val="28"/>
          <w:szCs w:val="28"/>
        </w:rPr>
      </w:pPr>
      <w:r>
        <w:rPr>
          <w:color w:val="000000" w:themeColor="text1"/>
          <w:sz w:val="28"/>
          <w:szCs w:val="28"/>
        </w:rPr>
        <w:t>1.4. Размеры окладов (должностных окладов), выплат компенсационного и стимулирующего характера устанавливаются в пределах фонда оплаты труда Учреждения</w:t>
      </w:r>
      <w:r>
        <w:rPr>
          <w:sz w:val="28"/>
          <w:szCs w:val="28"/>
        </w:rPr>
        <w:t xml:space="preserve"> в пределах утвержденного фонда оплаты труда за счет всех источников финансирования.</w:t>
      </w:r>
    </w:p>
    <w:p w:rsidR="00105C79" w:rsidRDefault="007024DB">
      <w:pPr>
        <w:autoSpaceDE w:val="0"/>
        <w:autoSpaceDN w:val="0"/>
        <w:adjustRightInd w:val="0"/>
        <w:ind w:firstLine="709"/>
        <w:jc w:val="both"/>
        <w:rPr>
          <w:color w:val="000000" w:themeColor="text1"/>
          <w:sz w:val="28"/>
          <w:szCs w:val="28"/>
          <w:shd w:val="clear" w:color="auto" w:fill="FFFFFF"/>
        </w:rPr>
      </w:pPr>
      <w:r>
        <w:rPr>
          <w:color w:val="000000" w:themeColor="text1"/>
          <w:sz w:val="28"/>
          <w:szCs w:val="28"/>
        </w:rPr>
        <w:t xml:space="preserve">1.5. </w:t>
      </w:r>
      <w:r>
        <w:rPr>
          <w:color w:val="000000" w:themeColor="text1"/>
          <w:sz w:val="28"/>
          <w:szCs w:val="28"/>
          <w:shd w:val="clear" w:color="auto" w:fill="FFFFFF"/>
        </w:rPr>
        <w:t>Фонд оплаты труда работников Учреждения формируется исходя из объема субсидий, поступающих в установленном порядке Учреждению из местного бюджета на обеспечение выполнения муниципального (государственного) задания, а также средств, поступающих от приносящей доход деятельности.</w:t>
      </w:r>
    </w:p>
    <w:p w:rsidR="00105C79" w:rsidRDefault="007024DB">
      <w:pPr>
        <w:autoSpaceDE w:val="0"/>
        <w:autoSpaceDN w:val="0"/>
        <w:adjustRightInd w:val="0"/>
        <w:ind w:firstLine="709"/>
        <w:jc w:val="both"/>
        <w:rPr>
          <w:color w:val="000000" w:themeColor="text1"/>
          <w:sz w:val="28"/>
          <w:szCs w:val="28"/>
        </w:rPr>
      </w:pPr>
      <w:r>
        <w:rPr>
          <w:color w:val="22272F"/>
          <w:sz w:val="28"/>
          <w:szCs w:val="28"/>
          <w:shd w:val="clear" w:color="auto" w:fill="FFFFFF"/>
        </w:rPr>
        <w:t xml:space="preserve">1.6. </w:t>
      </w:r>
      <w:r>
        <w:rPr>
          <w:color w:val="000000" w:themeColor="text1"/>
          <w:sz w:val="28"/>
          <w:szCs w:val="28"/>
          <w:shd w:val="clear" w:color="auto" w:fill="FFFFFF"/>
        </w:rPr>
        <w:t>Экономия фонда оплаты труда может быть использована для осуществления выплат социального характера, включая оказание материальной помощи, в соответствии с локальными нормативными актами Учреждения о выплатах социального характера или коллективным договором.</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1.7. Заработная плата каждого работника зависит от его квалификации, сложности выполняемой работы, количества и качества затраченного труда и максимальным размером не ограничивается, за исключением случаев, предусмотренных </w:t>
      </w:r>
      <w:r>
        <w:rPr>
          <w:sz w:val="28"/>
          <w:szCs w:val="28"/>
        </w:rPr>
        <w:t>ТК РФ (статья 132 ТК РФ)</w:t>
      </w:r>
      <w:r>
        <w:rPr>
          <w:color w:val="000000" w:themeColor="text1"/>
          <w:sz w:val="28"/>
          <w:szCs w:val="28"/>
        </w:rPr>
        <w:t>.</w:t>
      </w:r>
    </w:p>
    <w:p w:rsidR="00105C79" w:rsidRDefault="007024DB">
      <w:pPr>
        <w:pStyle w:val="s1"/>
        <w:shd w:val="clear" w:color="auto" w:fill="FFFFFF"/>
        <w:spacing w:before="0" w:beforeAutospacing="0" w:after="0" w:afterAutospacing="0"/>
        <w:ind w:firstLine="709"/>
        <w:jc w:val="both"/>
        <w:rPr>
          <w:color w:val="000000" w:themeColor="text1"/>
          <w:sz w:val="28"/>
          <w:szCs w:val="28"/>
        </w:rPr>
      </w:pPr>
      <w:proofErr w:type="gramStart"/>
      <w:r>
        <w:rPr>
          <w:color w:val="000000" w:themeColor="text1"/>
          <w:sz w:val="28"/>
          <w:szCs w:val="28"/>
        </w:rPr>
        <w:lastRenderedPageBreak/>
        <w:t>При этом заработная плата работников (без учета премий и иных выплат стимулирующего характера) при изменении системы оплаты труда не может быть меньше заработной платы (без учета премий и иных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roofErr w:type="gramEnd"/>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1.8.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Определение размеров заработной платы по основной должности и по должности, занимаемой в порядке совместительства, производится раздельно по каждой из должностей.</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1.9. Месячная заработная плата работника, полностью отработавшего за этот период норму рабочего времени и выполнившего норму труда (трудовые обязанности), не может быть ниже минимального </w:t>
      </w:r>
      <w:proofErr w:type="gramStart"/>
      <w:r>
        <w:rPr>
          <w:color w:val="000000" w:themeColor="text1"/>
          <w:sz w:val="28"/>
          <w:szCs w:val="28"/>
        </w:rPr>
        <w:t>размера оплаты труда</w:t>
      </w:r>
      <w:proofErr w:type="gramEnd"/>
      <w:r>
        <w:rPr>
          <w:color w:val="000000" w:themeColor="text1"/>
          <w:sz w:val="28"/>
          <w:szCs w:val="28"/>
        </w:rPr>
        <w:t>, установленного в соответствии с законодательством Российской Федерации.</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1.10. Штатное расписание Учреждения утверждается руководителем этого Учреждения в порядке, предусмотренном Уставом Учреждения, и </w:t>
      </w:r>
      <w:proofErr w:type="gramStart"/>
      <w:r>
        <w:rPr>
          <w:color w:val="000000" w:themeColor="text1"/>
          <w:sz w:val="28"/>
          <w:szCs w:val="28"/>
        </w:rPr>
        <w:t>согласовывается с Учредителем включает</w:t>
      </w:r>
      <w:proofErr w:type="gramEnd"/>
      <w:r>
        <w:rPr>
          <w:color w:val="000000" w:themeColor="text1"/>
          <w:sz w:val="28"/>
          <w:szCs w:val="28"/>
        </w:rPr>
        <w:t xml:space="preserve"> в себя все должности служащих, профессий рабочих данного Учреждения.</w:t>
      </w:r>
    </w:p>
    <w:p w:rsidR="00105C79" w:rsidRDefault="007024DB">
      <w:pPr>
        <w:autoSpaceDE w:val="0"/>
        <w:autoSpaceDN w:val="0"/>
        <w:adjustRightInd w:val="0"/>
        <w:ind w:firstLine="709"/>
        <w:jc w:val="both"/>
        <w:rPr>
          <w:sz w:val="28"/>
          <w:szCs w:val="28"/>
        </w:rPr>
      </w:pPr>
      <w:r>
        <w:rPr>
          <w:sz w:val="28"/>
          <w:szCs w:val="28"/>
        </w:rPr>
        <w:t>Численный состав работников учреждения должен быть достаточным для гарантированного выполнения его функций, задач, объёмных и финансовых показателей.</w:t>
      </w:r>
    </w:p>
    <w:p w:rsidR="00105C79" w:rsidRDefault="007024DB">
      <w:pPr>
        <w:pStyle w:val="s1"/>
        <w:shd w:val="clear" w:color="auto" w:fill="FFFFFF"/>
        <w:spacing w:before="0" w:beforeAutospacing="0" w:after="0" w:afterAutospacing="0"/>
        <w:ind w:firstLine="709"/>
        <w:jc w:val="both"/>
        <w:rPr>
          <w:color w:val="000000" w:themeColor="text1"/>
          <w:sz w:val="28"/>
          <w:szCs w:val="28"/>
        </w:rPr>
      </w:pPr>
      <w:proofErr w:type="gramStart"/>
      <w:r>
        <w:rPr>
          <w:color w:val="000000" w:themeColor="text1"/>
          <w:sz w:val="28"/>
          <w:szCs w:val="28"/>
        </w:rPr>
        <w:t>При формировании штатного расписания рекомендуется применять типовые нормы труда с учетом имеющихся организационно-технических условий, а также предусматривать распределение установленной предельной штатной численности для обеспечения выполнения муниципального задания на оказание услуг (выполнение работ) и штатной численности для оказания услуг (выполнения работ), относящихся к основным видам деятельности, предусмотренных Уставом учреждения, сверх установленного муниципального  задания.</w:t>
      </w:r>
      <w:proofErr w:type="gramEnd"/>
    </w:p>
    <w:p w:rsidR="00105C79" w:rsidRDefault="00105C79">
      <w:pPr>
        <w:pStyle w:val="s3"/>
        <w:shd w:val="clear" w:color="auto" w:fill="FFFFFF"/>
        <w:spacing w:before="0" w:beforeAutospacing="0" w:after="0" w:afterAutospacing="0"/>
        <w:jc w:val="center"/>
        <w:rPr>
          <w:color w:val="22272F"/>
          <w:sz w:val="28"/>
          <w:szCs w:val="28"/>
        </w:rPr>
      </w:pPr>
    </w:p>
    <w:p w:rsidR="00105C79" w:rsidRDefault="007024DB">
      <w:pPr>
        <w:pStyle w:val="s3"/>
        <w:shd w:val="clear" w:color="auto" w:fill="FFFFFF"/>
        <w:spacing w:before="0" w:beforeAutospacing="0" w:after="0" w:afterAutospacing="0"/>
        <w:jc w:val="center"/>
        <w:rPr>
          <w:b/>
          <w:color w:val="000000" w:themeColor="text1"/>
          <w:sz w:val="28"/>
          <w:szCs w:val="28"/>
        </w:rPr>
      </w:pPr>
      <w:r>
        <w:rPr>
          <w:b/>
          <w:color w:val="000000" w:themeColor="text1"/>
          <w:sz w:val="28"/>
          <w:szCs w:val="28"/>
        </w:rPr>
        <w:t>II. Порядок и условия оплаты труда работников Учреждения</w:t>
      </w:r>
    </w:p>
    <w:p w:rsidR="00105C79" w:rsidRDefault="00105C79">
      <w:pPr>
        <w:pStyle w:val="s1"/>
        <w:shd w:val="clear" w:color="auto" w:fill="FFFFFF"/>
        <w:spacing w:before="0" w:beforeAutospacing="0" w:after="0" w:afterAutospacing="0"/>
        <w:ind w:firstLine="709"/>
        <w:jc w:val="both"/>
        <w:rPr>
          <w:color w:val="000000" w:themeColor="text1"/>
          <w:sz w:val="28"/>
          <w:szCs w:val="28"/>
        </w:rPr>
      </w:pP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2.1. Система оплаты труда работников Учреждения устанавливаются с учетом:</w:t>
      </w:r>
    </w:p>
    <w:p w:rsidR="00105C79" w:rsidRDefault="003125A3">
      <w:pPr>
        <w:pStyle w:val="s1"/>
        <w:shd w:val="clear" w:color="auto" w:fill="FFFFFF"/>
        <w:spacing w:before="0" w:beforeAutospacing="0" w:after="0" w:afterAutospacing="0"/>
        <w:ind w:firstLine="709"/>
        <w:jc w:val="both"/>
        <w:rPr>
          <w:color w:val="000000" w:themeColor="text1"/>
          <w:sz w:val="28"/>
          <w:szCs w:val="28"/>
        </w:rPr>
      </w:pPr>
      <w:hyperlink r:id="rId11" w:anchor="/document/108186/entry/0" w:history="1">
        <w:r w:rsidR="007024DB">
          <w:rPr>
            <w:rStyle w:val="a5"/>
            <w:color w:val="000000" w:themeColor="text1"/>
            <w:sz w:val="28"/>
            <w:szCs w:val="28"/>
            <w:u w:val="none"/>
          </w:rPr>
          <w:t>единого тарифно-квалификационного справочника</w:t>
        </w:r>
      </w:hyperlink>
      <w:r w:rsidR="007024DB">
        <w:rPr>
          <w:color w:val="000000" w:themeColor="text1"/>
          <w:sz w:val="28"/>
          <w:szCs w:val="28"/>
        </w:rPr>
        <w:t> работ и профессий рабочих, </w:t>
      </w:r>
      <w:hyperlink r:id="rId12" w:anchor="/document/57407515/entry/0" w:history="1">
        <w:r w:rsidR="007024DB">
          <w:rPr>
            <w:rStyle w:val="a5"/>
            <w:color w:val="000000" w:themeColor="text1"/>
            <w:sz w:val="28"/>
            <w:szCs w:val="28"/>
            <w:u w:val="none"/>
          </w:rPr>
          <w:t>единого квалификационного справочника</w:t>
        </w:r>
      </w:hyperlink>
      <w:r w:rsidR="007024DB">
        <w:rPr>
          <w:color w:val="000000" w:themeColor="text1"/>
          <w:sz w:val="28"/>
          <w:szCs w:val="28"/>
        </w:rPr>
        <w:t> должностей руководителей, специалистов и служащих или профессиональных стандартов;</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государственных гарантий по оплате труда, в том числе с учетом правовых позиций Конституционного Суда Российской Федерации, а также утверждаемых Правительством Российской Федерации требований к системам оплаты труда работников государственных и муниципальных учреждений;</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lastRenderedPageBreak/>
        <w:t>наименований, условий осуществления и размера выплат компенсационного характера в соответствии с </w:t>
      </w:r>
      <w:hyperlink r:id="rId13" w:anchor="/document/192713/entry/1000" w:history="1">
        <w:r>
          <w:rPr>
            <w:rStyle w:val="a5"/>
            <w:color w:val="000000" w:themeColor="text1"/>
            <w:sz w:val="28"/>
            <w:szCs w:val="28"/>
            <w:u w:val="none"/>
          </w:rPr>
          <w:t>перечнем</w:t>
        </w:r>
      </w:hyperlink>
      <w:r>
        <w:rPr>
          <w:color w:val="000000" w:themeColor="text1"/>
          <w:sz w:val="28"/>
          <w:szCs w:val="28"/>
        </w:rPr>
        <w:t xml:space="preserve"> видов выплат компенсационного характера, утвержденным </w:t>
      </w:r>
      <w:r>
        <w:rPr>
          <w:sz w:val="28"/>
          <w:szCs w:val="28"/>
        </w:rPr>
        <w:t>постановлением Правительства Забайкальского края от 26 сентября 2024 года № 488</w:t>
      </w:r>
      <w:r>
        <w:rPr>
          <w:color w:val="000000" w:themeColor="text1"/>
          <w:sz w:val="28"/>
          <w:szCs w:val="28"/>
        </w:rPr>
        <w:t xml:space="preserve"> (далее - Перечень видов выплат компенсационного характера);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наименований, условий осуществления и размера выплат стимулирующего характера в соответствии с </w:t>
      </w:r>
      <w:hyperlink r:id="rId14" w:anchor="/document/192714/entry/1000" w:history="1">
        <w:r>
          <w:rPr>
            <w:rStyle w:val="a5"/>
            <w:color w:val="000000" w:themeColor="text1"/>
            <w:sz w:val="28"/>
            <w:szCs w:val="28"/>
            <w:u w:val="none"/>
          </w:rPr>
          <w:t>перечнем</w:t>
        </w:r>
      </w:hyperlink>
      <w:r>
        <w:rPr>
          <w:color w:val="000000" w:themeColor="text1"/>
          <w:sz w:val="28"/>
          <w:szCs w:val="28"/>
        </w:rPr>
        <w:t xml:space="preserve"> видов выплат стимулирующего характера, утвержденным </w:t>
      </w:r>
      <w:r>
        <w:rPr>
          <w:sz w:val="28"/>
          <w:szCs w:val="28"/>
        </w:rPr>
        <w:t xml:space="preserve">постановление Правительства Забайкальского края от 26 сентября 2024 года № 488 </w:t>
      </w:r>
      <w:r>
        <w:rPr>
          <w:color w:val="000000" w:themeColor="text1"/>
          <w:sz w:val="28"/>
          <w:szCs w:val="28"/>
        </w:rPr>
        <w:t>(далее - Перечень видов выплат стимулирующего характера);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настоящего Положения;</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положений по оплате труда муниципальных Учреждений; </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рекомендаций по установлению на </w:t>
      </w:r>
      <w:r w:rsidR="000634BC">
        <w:rPr>
          <w:color w:val="000000" w:themeColor="text1"/>
          <w:sz w:val="28"/>
          <w:szCs w:val="28"/>
        </w:rPr>
        <w:t>федеральном, региональном и местном уровнях</w:t>
      </w:r>
      <w:r>
        <w:rPr>
          <w:color w:val="000000" w:themeColor="text1"/>
          <w:sz w:val="28"/>
          <w:szCs w:val="28"/>
        </w:rPr>
        <w:t xml:space="preserve"> системы оплаты труда работников муниципальных учреждений, утвержденных решением Российской трехсторонней комиссии по регулированию социально-трудовых отношений;</w:t>
      </w:r>
    </w:p>
    <w:p w:rsidR="00105C79" w:rsidRDefault="007024DB">
      <w:pPr>
        <w:autoSpaceDE w:val="0"/>
        <w:autoSpaceDN w:val="0"/>
        <w:adjustRightInd w:val="0"/>
        <w:ind w:firstLine="709"/>
        <w:jc w:val="both"/>
        <w:rPr>
          <w:color w:val="000000" w:themeColor="text1"/>
          <w:sz w:val="28"/>
          <w:szCs w:val="28"/>
        </w:rPr>
      </w:pPr>
      <w:r>
        <w:rPr>
          <w:color w:val="000000" w:themeColor="text1"/>
          <w:sz w:val="28"/>
          <w:szCs w:val="28"/>
        </w:rPr>
        <w:t xml:space="preserve">мнения </w:t>
      </w:r>
      <w:r>
        <w:rPr>
          <w:sz w:val="28"/>
          <w:szCs w:val="28"/>
        </w:rPr>
        <w:t>Забайкальской краевой организации Общероссийского профсоюза работников культуры</w:t>
      </w:r>
      <w:r>
        <w:rPr>
          <w:color w:val="000000" w:themeColor="text1"/>
          <w:sz w:val="28"/>
          <w:szCs w:val="28"/>
        </w:rPr>
        <w:t>;</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систем нормирования труда, определяемых работодателем с учетом мнения </w:t>
      </w:r>
      <w:r>
        <w:rPr>
          <w:sz w:val="28"/>
          <w:szCs w:val="28"/>
        </w:rPr>
        <w:t>Забайкальской краевой организации, Общероссийского профсоюза работников культуры</w:t>
      </w:r>
      <w:r>
        <w:rPr>
          <w:color w:val="000000" w:themeColor="text1"/>
          <w:sz w:val="28"/>
          <w:szCs w:val="28"/>
        </w:rPr>
        <w:t xml:space="preserve">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рекомендуемые штатные нормативы, нормы обслуживания и другие типовые нормы).</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2.2. </w:t>
      </w:r>
      <w:hyperlink r:id="rId15" w:anchor="/document/70878632/entry/1000" w:history="1">
        <w:proofErr w:type="gramStart"/>
        <w:r>
          <w:rPr>
            <w:rStyle w:val="a5"/>
            <w:color w:val="000000" w:themeColor="text1"/>
            <w:sz w:val="28"/>
            <w:szCs w:val="28"/>
            <w:u w:val="none"/>
          </w:rPr>
          <w:t>Нормы часов</w:t>
        </w:r>
      </w:hyperlink>
      <w:r>
        <w:rPr>
          <w:color w:val="000000" w:themeColor="text1"/>
          <w:sz w:val="28"/>
          <w:szCs w:val="28"/>
        </w:rPr>
        <w:t> педагогической и (или) преподавательской работы за ставку заработной платы педагогических работников и порядок определения учебной нагрузки педагогических работников, устанавливаются в соответствии с </w:t>
      </w:r>
      <w:hyperlink r:id="rId16" w:anchor="/document/70878632/entry/0" w:history="1">
        <w:r>
          <w:rPr>
            <w:rStyle w:val="a5"/>
            <w:color w:val="000000" w:themeColor="text1"/>
            <w:sz w:val="28"/>
            <w:szCs w:val="28"/>
            <w:u w:val="none"/>
          </w:rPr>
          <w:t>приказом</w:t>
        </w:r>
      </w:hyperlink>
      <w:r>
        <w:rPr>
          <w:color w:val="000000" w:themeColor="text1"/>
          <w:sz w:val="28"/>
          <w:szCs w:val="28"/>
        </w:rPr>
        <w:t> Министерства образования и науки Российской Федерации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w:t>
      </w:r>
      <w:proofErr w:type="gramEnd"/>
      <w:r>
        <w:rPr>
          <w:color w:val="000000" w:themeColor="text1"/>
          <w:sz w:val="28"/>
          <w:szCs w:val="28"/>
        </w:rPr>
        <w:t xml:space="preserve"> в трудовом договоре.</w:t>
      </w:r>
    </w:p>
    <w:p w:rsidR="00105C79" w:rsidRDefault="007024DB">
      <w:pPr>
        <w:autoSpaceDE w:val="0"/>
        <w:autoSpaceDN w:val="0"/>
        <w:adjustRightInd w:val="0"/>
        <w:ind w:firstLine="709"/>
        <w:jc w:val="both"/>
        <w:rPr>
          <w:sz w:val="28"/>
          <w:szCs w:val="28"/>
        </w:rPr>
      </w:pPr>
      <w:r>
        <w:rPr>
          <w:sz w:val="28"/>
          <w:szCs w:val="28"/>
        </w:rPr>
        <w:t>2.3. Условия оплаты труда, в том числе размер оклада (должностного оклада) работников, коэффициенты и надбавки к ним, виды выплат стимулирующего характера и компенсационного характера являются обязательными для включения в трудовой договор.</w:t>
      </w:r>
    </w:p>
    <w:p w:rsidR="00105C79" w:rsidRDefault="007024DB">
      <w:pPr>
        <w:autoSpaceDE w:val="0"/>
        <w:autoSpaceDN w:val="0"/>
        <w:adjustRightInd w:val="0"/>
        <w:ind w:firstLine="709"/>
        <w:jc w:val="both"/>
        <w:rPr>
          <w:sz w:val="28"/>
          <w:szCs w:val="28"/>
        </w:rPr>
      </w:pPr>
      <w:r>
        <w:rPr>
          <w:sz w:val="28"/>
          <w:szCs w:val="28"/>
        </w:rPr>
        <w:t>2.4.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в зависимости от выработки, либо на других условиях, определенных трудовым договором, в соответствии с нормами трудового права.</w:t>
      </w:r>
    </w:p>
    <w:p w:rsidR="00105C79" w:rsidRDefault="007024DB">
      <w:pPr>
        <w:autoSpaceDE w:val="0"/>
        <w:autoSpaceDN w:val="0"/>
        <w:adjustRightInd w:val="0"/>
        <w:ind w:firstLine="709"/>
        <w:jc w:val="both"/>
        <w:rPr>
          <w:sz w:val="28"/>
          <w:szCs w:val="28"/>
        </w:rPr>
      </w:pPr>
      <w:r>
        <w:rPr>
          <w:sz w:val="28"/>
          <w:szCs w:val="28"/>
        </w:rPr>
        <w:lastRenderedPageBreak/>
        <w:t>2.5.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105C79" w:rsidRDefault="007024DB">
      <w:pPr>
        <w:autoSpaceDE w:val="0"/>
        <w:autoSpaceDN w:val="0"/>
        <w:adjustRightInd w:val="0"/>
        <w:ind w:firstLine="709"/>
        <w:jc w:val="both"/>
        <w:rPr>
          <w:sz w:val="28"/>
          <w:szCs w:val="28"/>
        </w:rPr>
      </w:pPr>
      <w:r>
        <w:rPr>
          <w:sz w:val="28"/>
          <w:szCs w:val="28"/>
        </w:rPr>
        <w:t>2.6. Руководитель учреждения формирует и утверждает штатное расписание в пределах фонда оплаты труда.</w:t>
      </w:r>
      <w:r w:rsidR="00B532B8">
        <w:rPr>
          <w:sz w:val="28"/>
          <w:szCs w:val="28"/>
        </w:rPr>
        <w:t xml:space="preserve"> Согласовывает с Главой Нерчинско Заводского муниципального округа.</w:t>
      </w:r>
      <w:r>
        <w:rPr>
          <w:sz w:val="28"/>
          <w:szCs w:val="28"/>
        </w:rPr>
        <w:t xml:space="preserve"> </w:t>
      </w:r>
    </w:p>
    <w:p w:rsidR="00105C79" w:rsidRDefault="007024DB">
      <w:pPr>
        <w:autoSpaceDE w:val="0"/>
        <w:autoSpaceDN w:val="0"/>
        <w:adjustRightInd w:val="0"/>
        <w:ind w:firstLine="709"/>
        <w:jc w:val="both"/>
        <w:rPr>
          <w:sz w:val="28"/>
          <w:szCs w:val="28"/>
        </w:rPr>
      </w:pPr>
      <w:r>
        <w:rPr>
          <w:sz w:val="28"/>
          <w:szCs w:val="28"/>
        </w:rPr>
        <w:t>В случае изменения структуры Учреждения или штатной численности работников в штатное расписание вносятся необходимые изменения в установленном порядке.</w:t>
      </w:r>
    </w:p>
    <w:p w:rsidR="00105C79" w:rsidRDefault="007024DB">
      <w:pPr>
        <w:autoSpaceDE w:val="0"/>
        <w:autoSpaceDN w:val="0"/>
        <w:adjustRightInd w:val="0"/>
        <w:ind w:firstLine="709"/>
        <w:jc w:val="both"/>
        <w:rPr>
          <w:sz w:val="28"/>
          <w:szCs w:val="28"/>
        </w:rPr>
      </w:pPr>
      <w:r>
        <w:rPr>
          <w:sz w:val="28"/>
          <w:szCs w:val="28"/>
        </w:rPr>
        <w:t>Порядок, размеры, виды и условия оплаты труда конкретизируются и закрепляются Учреждением в коллективном договоре и положении об оплате и стимулировании труда работников Учреждения с согласованием с первичной профсоюзной организацией.</w:t>
      </w:r>
    </w:p>
    <w:p w:rsidR="00105C79" w:rsidRDefault="007024DB">
      <w:pPr>
        <w:autoSpaceDE w:val="0"/>
        <w:autoSpaceDN w:val="0"/>
        <w:adjustRightInd w:val="0"/>
        <w:ind w:firstLine="709"/>
        <w:jc w:val="both"/>
        <w:rPr>
          <w:sz w:val="28"/>
          <w:szCs w:val="28"/>
        </w:rPr>
      </w:pPr>
      <w:r>
        <w:rPr>
          <w:sz w:val="28"/>
          <w:szCs w:val="28"/>
        </w:rPr>
        <w:t>2.7. Заработная плата работников Учреждения, устанавливаемая в соответствии с изменениями, предусмотренными настоящим Положением, не может быть меньше заработной платы, выплачиваемой до вступления в силу настоящего Положения, при условии сохранения объема должностных обязанностей и выполнения работ той же квалификации.</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2.8. </w:t>
      </w:r>
      <w:proofErr w:type="gramStart"/>
      <w:r>
        <w:rPr>
          <w:color w:val="000000" w:themeColor="text1"/>
          <w:sz w:val="28"/>
          <w:szCs w:val="28"/>
        </w:rPr>
        <w:t xml:space="preserve">В составе заработной платы работников муниципальных учреждений, размер которой не превышает размер </w:t>
      </w:r>
      <w:hyperlink r:id="rId17" w:anchor="/document/10180093/entry/0" w:history="1">
        <w:r>
          <w:rPr>
            <w:rStyle w:val="a5"/>
            <w:color w:val="000000" w:themeColor="text1"/>
            <w:sz w:val="28"/>
            <w:szCs w:val="28"/>
            <w:u w:val="none"/>
          </w:rPr>
          <w:t>минимального размера оплаты труда</w:t>
        </w:r>
      </w:hyperlink>
      <w:r>
        <w:rPr>
          <w:color w:val="000000" w:themeColor="text1"/>
          <w:sz w:val="28"/>
          <w:szCs w:val="28"/>
        </w:rPr>
        <w:t>, установленного федеральным законом, выплаты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не учитываются.</w:t>
      </w:r>
      <w:proofErr w:type="gramEnd"/>
    </w:p>
    <w:p w:rsidR="00105C79" w:rsidRDefault="00105C79">
      <w:pPr>
        <w:autoSpaceDE w:val="0"/>
        <w:autoSpaceDN w:val="0"/>
        <w:adjustRightInd w:val="0"/>
        <w:ind w:firstLine="709"/>
        <w:jc w:val="both"/>
        <w:rPr>
          <w:sz w:val="28"/>
          <w:szCs w:val="28"/>
        </w:rPr>
      </w:pPr>
    </w:p>
    <w:p w:rsidR="00105C79" w:rsidRDefault="007024DB">
      <w:pPr>
        <w:pStyle w:val="s3"/>
        <w:shd w:val="clear" w:color="auto" w:fill="FFFFFF"/>
        <w:spacing w:before="0" w:beforeAutospacing="0" w:after="0" w:afterAutospacing="0"/>
        <w:jc w:val="center"/>
        <w:rPr>
          <w:b/>
          <w:color w:val="000000" w:themeColor="text1"/>
          <w:sz w:val="28"/>
          <w:szCs w:val="28"/>
        </w:rPr>
      </w:pPr>
      <w:r>
        <w:rPr>
          <w:b/>
          <w:color w:val="000000" w:themeColor="text1"/>
          <w:sz w:val="28"/>
          <w:szCs w:val="28"/>
        </w:rPr>
        <w:t xml:space="preserve">III. Порядок установления окладов (должностных окладов) </w:t>
      </w:r>
    </w:p>
    <w:p w:rsidR="00105C79" w:rsidRDefault="007024DB">
      <w:pPr>
        <w:pStyle w:val="s3"/>
        <w:shd w:val="clear" w:color="auto" w:fill="FFFFFF"/>
        <w:spacing w:before="0" w:beforeAutospacing="0" w:after="0" w:afterAutospacing="0"/>
        <w:jc w:val="center"/>
        <w:rPr>
          <w:b/>
          <w:color w:val="000000" w:themeColor="text1"/>
          <w:sz w:val="28"/>
          <w:szCs w:val="28"/>
        </w:rPr>
      </w:pPr>
      <w:r>
        <w:rPr>
          <w:b/>
          <w:color w:val="000000" w:themeColor="text1"/>
          <w:sz w:val="28"/>
          <w:szCs w:val="28"/>
        </w:rPr>
        <w:t>работников Учреждения</w:t>
      </w:r>
    </w:p>
    <w:p w:rsidR="00105C79" w:rsidRDefault="00105C79">
      <w:pPr>
        <w:pStyle w:val="s3"/>
        <w:shd w:val="clear" w:color="auto" w:fill="FFFFFF"/>
        <w:spacing w:before="0" w:beforeAutospacing="0" w:after="0" w:afterAutospacing="0"/>
        <w:jc w:val="center"/>
        <w:rPr>
          <w:b/>
          <w:color w:val="000000" w:themeColor="text1"/>
          <w:sz w:val="28"/>
          <w:szCs w:val="28"/>
        </w:rPr>
      </w:pP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3.1. </w:t>
      </w:r>
      <w:proofErr w:type="gramStart"/>
      <w:r>
        <w:rPr>
          <w:color w:val="000000" w:themeColor="text1"/>
          <w:sz w:val="28"/>
          <w:szCs w:val="28"/>
        </w:rPr>
        <w:t>Размеры окладов (должностных окладов) работников Учреждения устанавливаются локальными нормативными актами Учреждения в соответствии с трудовым законодательством и иными нормативными правовыми актами, содержащими нормы трудового права, и не могут быть ниже рекомендуемых размеров окладов (должностных окладов), установленных настоящим Положением, с учетом требований к профессиональной подготовке и уровню квалификации, необходимых для осуществления соответствующей профессиональной деятельности на основе отнесения к занимаемым ими должностям</w:t>
      </w:r>
      <w:proofErr w:type="gramEnd"/>
      <w:r>
        <w:rPr>
          <w:color w:val="000000" w:themeColor="text1"/>
          <w:sz w:val="28"/>
          <w:szCs w:val="28"/>
        </w:rPr>
        <w:t xml:space="preserve"> к профессионально квалификационным группам  (далее – ПКГ):</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работников культуры и искусства,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работников дополнительного профессионального образования,</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работников сферы научных исследований и разработок,</w:t>
      </w:r>
    </w:p>
    <w:p w:rsidR="00105C79" w:rsidRDefault="007024DB">
      <w:pPr>
        <w:autoSpaceDE w:val="0"/>
        <w:autoSpaceDN w:val="0"/>
        <w:adjustRightInd w:val="0"/>
        <w:ind w:firstLine="709"/>
        <w:jc w:val="both"/>
        <w:rPr>
          <w:color w:val="000000" w:themeColor="text1"/>
          <w:sz w:val="28"/>
          <w:szCs w:val="28"/>
        </w:rPr>
      </w:pPr>
      <w:r>
        <w:rPr>
          <w:color w:val="000000" w:themeColor="text1"/>
          <w:sz w:val="28"/>
          <w:szCs w:val="28"/>
        </w:rPr>
        <w:t>руководителей, специалистов и служащих общеотраслевых должностей,</w:t>
      </w:r>
    </w:p>
    <w:p w:rsidR="00105C79" w:rsidRDefault="007024DB">
      <w:pPr>
        <w:autoSpaceDE w:val="0"/>
        <w:autoSpaceDN w:val="0"/>
        <w:adjustRightInd w:val="0"/>
        <w:jc w:val="both"/>
        <w:rPr>
          <w:bCs/>
          <w:color w:val="000000" w:themeColor="text1"/>
          <w:spacing w:val="2"/>
          <w:kern w:val="36"/>
          <w:sz w:val="28"/>
          <w:szCs w:val="28"/>
        </w:rPr>
      </w:pPr>
      <w:r>
        <w:rPr>
          <w:color w:val="000000" w:themeColor="text1"/>
          <w:sz w:val="28"/>
          <w:szCs w:val="28"/>
        </w:rPr>
        <w:lastRenderedPageBreak/>
        <w:t xml:space="preserve">а также ПКГ других отраслей, необходимых для выполнения целей и задач, определенных Уставом учреждения, и выполнения муниципального (государственного) задания, с учетом обеспечения дифференциации размеров окладов по должностям служащих, относимых к основному персоналу, и по общеотраслевым должностям, согласно рекомендуемым размерам окладов (должностных окладов) работников </w:t>
      </w:r>
      <w:r>
        <w:rPr>
          <w:bCs/>
          <w:color w:val="000000" w:themeColor="text1"/>
          <w:spacing w:val="2"/>
          <w:kern w:val="36"/>
          <w:sz w:val="28"/>
          <w:szCs w:val="28"/>
        </w:rPr>
        <w:t>Учреждений (приложение № 1 к Порядку).</w:t>
      </w:r>
    </w:p>
    <w:p w:rsidR="00105C79" w:rsidRDefault="007024DB">
      <w:pPr>
        <w:autoSpaceDE w:val="0"/>
        <w:autoSpaceDN w:val="0"/>
        <w:adjustRightInd w:val="0"/>
        <w:ind w:firstLine="709"/>
        <w:jc w:val="both"/>
        <w:rPr>
          <w:color w:val="000000" w:themeColor="text1"/>
          <w:sz w:val="28"/>
          <w:szCs w:val="28"/>
        </w:rPr>
      </w:pPr>
      <w:r>
        <w:rPr>
          <w:bCs/>
          <w:color w:val="000000" w:themeColor="text1"/>
          <w:spacing w:val="2"/>
          <w:kern w:val="36"/>
          <w:sz w:val="28"/>
          <w:szCs w:val="28"/>
        </w:rPr>
        <w:t>Для работников, осуществляющих трудовую деятельность по профессиям рабочих - в зависимости от разряда выполняемых работ в соответствии с Единым тарифно-квалификационным справочником работ и профессий рабочих.</w:t>
      </w:r>
    </w:p>
    <w:p w:rsidR="00105C79" w:rsidRDefault="007024DB">
      <w:pPr>
        <w:autoSpaceDE w:val="0"/>
        <w:autoSpaceDN w:val="0"/>
        <w:adjustRightInd w:val="0"/>
        <w:ind w:firstLine="708"/>
        <w:jc w:val="both"/>
        <w:rPr>
          <w:sz w:val="28"/>
          <w:szCs w:val="28"/>
        </w:rPr>
      </w:pPr>
      <w:r>
        <w:rPr>
          <w:sz w:val="28"/>
          <w:szCs w:val="28"/>
        </w:rPr>
        <w:t>3.2. Размер оклада (должностного оклада) работников Учреждения увеличивается в следующих случаях:</w:t>
      </w:r>
    </w:p>
    <w:p w:rsidR="00105C79" w:rsidRDefault="007024DB">
      <w:pPr>
        <w:autoSpaceDE w:val="0"/>
        <w:autoSpaceDN w:val="0"/>
        <w:adjustRightInd w:val="0"/>
        <w:jc w:val="both"/>
        <w:rPr>
          <w:sz w:val="28"/>
          <w:szCs w:val="28"/>
        </w:rPr>
      </w:pPr>
      <w:r>
        <w:rPr>
          <w:sz w:val="28"/>
          <w:szCs w:val="28"/>
        </w:rPr>
        <w:tab/>
        <w:t>а) в муниципальных образовательных организациях:</w:t>
      </w:r>
    </w:p>
    <w:p w:rsidR="00105C79" w:rsidRDefault="007024DB">
      <w:pPr>
        <w:autoSpaceDE w:val="0"/>
        <w:autoSpaceDN w:val="0"/>
        <w:adjustRightInd w:val="0"/>
        <w:jc w:val="both"/>
        <w:rPr>
          <w:sz w:val="28"/>
          <w:szCs w:val="28"/>
        </w:rPr>
      </w:pPr>
      <w:r>
        <w:rPr>
          <w:sz w:val="28"/>
          <w:szCs w:val="28"/>
        </w:rPr>
        <w:tab/>
        <w:t xml:space="preserve">педагогическим работникам за наличие установленной первой квалификационной категории - на коэффициент 1,10; </w:t>
      </w:r>
    </w:p>
    <w:p w:rsidR="00105C79" w:rsidRDefault="007024DB">
      <w:pPr>
        <w:autoSpaceDE w:val="0"/>
        <w:autoSpaceDN w:val="0"/>
        <w:adjustRightInd w:val="0"/>
        <w:jc w:val="both"/>
        <w:rPr>
          <w:sz w:val="28"/>
          <w:szCs w:val="28"/>
        </w:rPr>
      </w:pPr>
      <w:r>
        <w:rPr>
          <w:sz w:val="28"/>
          <w:szCs w:val="28"/>
        </w:rPr>
        <w:tab/>
        <w:t>педагогическим работникам за наличие установленной высшей квалификационной категории - на коэффициент 1,15.</w:t>
      </w:r>
      <w:r>
        <w:rPr>
          <w:sz w:val="28"/>
          <w:szCs w:val="28"/>
        </w:rPr>
        <w:tab/>
      </w:r>
    </w:p>
    <w:p w:rsidR="009858AA" w:rsidRPr="00991F8C" w:rsidRDefault="009858AA" w:rsidP="009858AA">
      <w:pPr>
        <w:autoSpaceDE w:val="0"/>
        <w:autoSpaceDN w:val="0"/>
        <w:adjustRightInd w:val="0"/>
        <w:ind w:firstLine="708"/>
        <w:jc w:val="both"/>
        <w:rPr>
          <w:sz w:val="28"/>
          <w:szCs w:val="28"/>
        </w:rPr>
      </w:pPr>
      <w:r w:rsidRPr="00991F8C">
        <w:rPr>
          <w:sz w:val="28"/>
          <w:szCs w:val="28"/>
        </w:rPr>
        <w:t xml:space="preserve">б) </w:t>
      </w:r>
      <w:r>
        <w:rPr>
          <w:sz w:val="28"/>
          <w:szCs w:val="28"/>
        </w:rPr>
        <w:t xml:space="preserve"> в муниципальных</w:t>
      </w:r>
      <w:r w:rsidRPr="00991F8C">
        <w:rPr>
          <w:sz w:val="28"/>
          <w:szCs w:val="28"/>
        </w:rPr>
        <w:t xml:space="preserve"> учреждениях культуры:</w:t>
      </w:r>
    </w:p>
    <w:p w:rsidR="009858AA" w:rsidRPr="00B75CCC" w:rsidRDefault="009858AA" w:rsidP="009858AA">
      <w:pPr>
        <w:autoSpaceDE w:val="0"/>
        <w:autoSpaceDN w:val="0"/>
        <w:adjustRightInd w:val="0"/>
        <w:jc w:val="both"/>
        <w:rPr>
          <w:sz w:val="28"/>
          <w:szCs w:val="28"/>
        </w:rPr>
      </w:pPr>
      <w:r>
        <w:rPr>
          <w:sz w:val="28"/>
          <w:szCs w:val="28"/>
        </w:rPr>
        <w:tab/>
        <w:t xml:space="preserve">работникам специализированной </w:t>
      </w:r>
      <w:r w:rsidRPr="00B75CCC">
        <w:rPr>
          <w:sz w:val="28"/>
          <w:szCs w:val="28"/>
        </w:rPr>
        <w:t xml:space="preserve">библиотеки для </w:t>
      </w:r>
      <w:proofErr w:type="gramStart"/>
      <w:r w:rsidRPr="00B75CCC">
        <w:rPr>
          <w:sz w:val="28"/>
          <w:szCs w:val="28"/>
        </w:rPr>
        <w:t>слабовидящих</w:t>
      </w:r>
      <w:proofErr w:type="gramEnd"/>
      <w:r w:rsidRPr="00B75CCC">
        <w:rPr>
          <w:sz w:val="28"/>
          <w:szCs w:val="28"/>
        </w:rPr>
        <w:t xml:space="preserve"> и незрячих </w:t>
      </w:r>
      <w:r>
        <w:rPr>
          <w:sz w:val="28"/>
          <w:szCs w:val="28"/>
        </w:rPr>
        <w:t>- на коэффициент 1,20</w:t>
      </w:r>
      <w:r w:rsidRPr="00B75CCC">
        <w:rPr>
          <w:sz w:val="28"/>
          <w:szCs w:val="28"/>
        </w:rPr>
        <w:t>;</w:t>
      </w:r>
    </w:p>
    <w:p w:rsidR="009858AA" w:rsidRPr="00190656" w:rsidRDefault="009858AA" w:rsidP="009858AA">
      <w:pPr>
        <w:autoSpaceDE w:val="0"/>
        <w:autoSpaceDN w:val="0"/>
        <w:adjustRightInd w:val="0"/>
        <w:jc w:val="both"/>
        <w:rPr>
          <w:sz w:val="28"/>
          <w:szCs w:val="28"/>
        </w:rPr>
      </w:pPr>
      <w:r>
        <w:rPr>
          <w:sz w:val="28"/>
          <w:szCs w:val="28"/>
        </w:rPr>
        <w:tab/>
      </w:r>
      <w:r w:rsidRPr="00190656">
        <w:rPr>
          <w:sz w:val="28"/>
          <w:szCs w:val="28"/>
        </w:rPr>
        <w:t>библиотечным работникам, экскурсоводам, владеющим иностранными языками и применяющим их по роду своей деятельности в практической работе</w:t>
      </w:r>
      <w:r>
        <w:rPr>
          <w:sz w:val="28"/>
          <w:szCs w:val="28"/>
        </w:rPr>
        <w:t xml:space="preserve"> </w:t>
      </w:r>
    </w:p>
    <w:p w:rsidR="009858AA" w:rsidRPr="00190656" w:rsidRDefault="009858AA" w:rsidP="009858AA">
      <w:pPr>
        <w:autoSpaceDE w:val="0"/>
        <w:autoSpaceDN w:val="0"/>
        <w:adjustRightInd w:val="0"/>
        <w:ind w:firstLine="709"/>
        <w:jc w:val="both"/>
        <w:rPr>
          <w:sz w:val="28"/>
          <w:szCs w:val="28"/>
        </w:rPr>
      </w:pPr>
      <w:r w:rsidRPr="00190656">
        <w:rPr>
          <w:sz w:val="28"/>
          <w:szCs w:val="28"/>
        </w:rPr>
        <w:t>за знание и применение одного иностранного языка - на коэффициент</w:t>
      </w:r>
      <w:r>
        <w:rPr>
          <w:sz w:val="28"/>
          <w:szCs w:val="28"/>
        </w:rPr>
        <w:t xml:space="preserve"> </w:t>
      </w:r>
      <w:r w:rsidRPr="00190656">
        <w:rPr>
          <w:sz w:val="28"/>
          <w:szCs w:val="28"/>
        </w:rPr>
        <w:t>1,10,</w:t>
      </w:r>
      <w:r>
        <w:rPr>
          <w:sz w:val="28"/>
          <w:szCs w:val="28"/>
        </w:rPr>
        <w:t xml:space="preserve"> </w:t>
      </w:r>
      <w:r w:rsidRPr="00190656">
        <w:rPr>
          <w:sz w:val="28"/>
          <w:szCs w:val="28"/>
        </w:rPr>
        <w:t>двух и более языков - на коэффициент</w:t>
      </w:r>
      <w:r>
        <w:rPr>
          <w:sz w:val="28"/>
          <w:szCs w:val="28"/>
        </w:rPr>
        <w:t xml:space="preserve"> </w:t>
      </w:r>
      <w:r w:rsidRPr="00190656">
        <w:rPr>
          <w:sz w:val="28"/>
          <w:szCs w:val="28"/>
        </w:rPr>
        <w:t>1,15;</w:t>
      </w:r>
    </w:p>
    <w:p w:rsidR="009858AA" w:rsidRDefault="009858AA" w:rsidP="009858AA">
      <w:pPr>
        <w:autoSpaceDE w:val="0"/>
        <w:autoSpaceDN w:val="0"/>
        <w:adjustRightInd w:val="0"/>
        <w:jc w:val="both"/>
        <w:rPr>
          <w:sz w:val="28"/>
          <w:szCs w:val="28"/>
        </w:rPr>
      </w:pPr>
      <w:r w:rsidRPr="00190656">
        <w:rPr>
          <w:sz w:val="28"/>
          <w:szCs w:val="28"/>
        </w:rPr>
        <w:tab/>
        <w:t>работникам, относящимся к художественному и артистическому персоналу</w:t>
      </w:r>
      <w:r>
        <w:rPr>
          <w:sz w:val="28"/>
          <w:szCs w:val="28"/>
        </w:rPr>
        <w:t>,</w:t>
      </w:r>
      <w:r w:rsidRPr="00190656">
        <w:rPr>
          <w:sz w:val="28"/>
          <w:szCs w:val="28"/>
        </w:rPr>
        <w:t xml:space="preserve"> - на коэффициент</w:t>
      </w:r>
      <w:r>
        <w:rPr>
          <w:sz w:val="28"/>
          <w:szCs w:val="28"/>
        </w:rPr>
        <w:t xml:space="preserve"> </w:t>
      </w:r>
      <w:r w:rsidRPr="00190656">
        <w:rPr>
          <w:sz w:val="28"/>
          <w:szCs w:val="28"/>
        </w:rPr>
        <w:t>1,35</w:t>
      </w:r>
      <w:r>
        <w:rPr>
          <w:sz w:val="28"/>
          <w:szCs w:val="28"/>
        </w:rPr>
        <w:t>.</w:t>
      </w:r>
    </w:p>
    <w:p w:rsidR="0048112C" w:rsidRDefault="0048112C" w:rsidP="0048112C">
      <w:pPr>
        <w:autoSpaceDE w:val="0"/>
        <w:autoSpaceDN w:val="0"/>
        <w:adjustRightInd w:val="0"/>
        <w:ind w:firstLine="709"/>
        <w:jc w:val="both"/>
        <w:rPr>
          <w:color w:val="000000" w:themeColor="text1"/>
          <w:sz w:val="28"/>
          <w:szCs w:val="28"/>
        </w:rPr>
      </w:pPr>
      <w:r>
        <w:rPr>
          <w:color w:val="000000" w:themeColor="text1"/>
          <w:sz w:val="28"/>
          <w:szCs w:val="28"/>
        </w:rPr>
        <w:t xml:space="preserve">3.3. </w:t>
      </w:r>
      <w:r w:rsidRPr="00A6105A">
        <w:rPr>
          <w:color w:val="000000" w:themeColor="text1"/>
          <w:sz w:val="28"/>
          <w:szCs w:val="28"/>
        </w:rPr>
        <w:t>По должностям служащих, размеры должностных окладов по которым не определены </w:t>
      </w:r>
      <w:hyperlink r:id="rId18" w:anchor="/multilink/71498268/paragraph/45/number/0" w:history="1">
        <w:r w:rsidRPr="00A6105A">
          <w:rPr>
            <w:rStyle w:val="a5"/>
            <w:color w:val="000000" w:themeColor="text1"/>
            <w:sz w:val="28"/>
            <w:szCs w:val="28"/>
          </w:rPr>
          <w:t>ПКГ</w:t>
        </w:r>
      </w:hyperlink>
      <w:r w:rsidRPr="00A6105A">
        <w:rPr>
          <w:color w:val="000000" w:themeColor="text1"/>
          <w:sz w:val="28"/>
          <w:szCs w:val="28"/>
        </w:rPr>
        <w:t xml:space="preserve">, размеры должностных окладов устанавливаются коллективным договором, соглашением, локальным нормативным актом </w:t>
      </w:r>
      <w:r>
        <w:rPr>
          <w:color w:val="000000" w:themeColor="text1"/>
          <w:sz w:val="28"/>
          <w:szCs w:val="28"/>
        </w:rPr>
        <w:t xml:space="preserve">Учреждения </w:t>
      </w:r>
      <w:r w:rsidRPr="00A6105A">
        <w:rPr>
          <w:color w:val="000000" w:themeColor="text1"/>
          <w:sz w:val="28"/>
          <w:szCs w:val="28"/>
        </w:rPr>
        <w:t xml:space="preserve">с учетом </w:t>
      </w:r>
      <w:proofErr w:type="gramStart"/>
      <w:r w:rsidRPr="00A6105A">
        <w:rPr>
          <w:color w:val="000000" w:themeColor="text1"/>
          <w:sz w:val="28"/>
          <w:szCs w:val="28"/>
        </w:rPr>
        <w:t xml:space="preserve">мнения </w:t>
      </w:r>
      <w:r>
        <w:rPr>
          <w:rFonts w:ascii="TimesNewRomanPSMT" w:hAnsi="TimesNewRomanPSMT" w:cs="TimesNewRomanPSMT"/>
          <w:sz w:val="28"/>
          <w:szCs w:val="28"/>
        </w:rPr>
        <w:t>Забайкальской краевой организации Общероссийского профсоюза работников культуры</w:t>
      </w:r>
      <w:proofErr w:type="gramEnd"/>
      <w:r w:rsidRPr="00A6105A">
        <w:rPr>
          <w:color w:val="000000" w:themeColor="text1"/>
          <w:sz w:val="28"/>
          <w:szCs w:val="28"/>
        </w:rPr>
        <w:t xml:space="preserve"> в зависимости от сложности труда данных работников.</w:t>
      </w:r>
    </w:p>
    <w:p w:rsidR="0048112C" w:rsidRPr="008B0060" w:rsidRDefault="0048112C" w:rsidP="0048112C">
      <w:pPr>
        <w:autoSpaceDE w:val="0"/>
        <w:autoSpaceDN w:val="0"/>
        <w:adjustRightInd w:val="0"/>
        <w:ind w:firstLine="709"/>
        <w:jc w:val="both"/>
        <w:rPr>
          <w:color w:val="000000" w:themeColor="text1"/>
          <w:sz w:val="28"/>
          <w:szCs w:val="28"/>
        </w:rPr>
      </w:pPr>
      <w:r>
        <w:rPr>
          <w:bCs/>
          <w:color w:val="000000" w:themeColor="text1"/>
          <w:spacing w:val="2"/>
          <w:kern w:val="36"/>
          <w:sz w:val="28"/>
          <w:szCs w:val="28"/>
        </w:rPr>
        <w:t>3.4. При увеличении (индексации) окладов (</w:t>
      </w:r>
      <w:r w:rsidRPr="00A6105A">
        <w:rPr>
          <w:color w:val="000000" w:themeColor="text1"/>
          <w:sz w:val="28"/>
          <w:szCs w:val="28"/>
        </w:rPr>
        <w:t>должностных окладов)</w:t>
      </w:r>
      <w:r>
        <w:rPr>
          <w:color w:val="000000" w:themeColor="text1"/>
          <w:sz w:val="28"/>
          <w:szCs w:val="28"/>
        </w:rPr>
        <w:t xml:space="preserve"> работников учреждения их размеры подлежат округлению до целого рубля в сторону увеличения.</w:t>
      </w:r>
    </w:p>
    <w:p w:rsidR="0048112C" w:rsidRPr="00A6105A" w:rsidRDefault="0048112C" w:rsidP="0048112C">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3.5.</w:t>
      </w:r>
      <w:r w:rsidRPr="00A6105A">
        <w:rPr>
          <w:color w:val="000000" w:themeColor="text1"/>
          <w:sz w:val="28"/>
          <w:szCs w:val="28"/>
        </w:rPr>
        <w:t xml:space="preserve"> В </w:t>
      </w:r>
      <w:r>
        <w:rPr>
          <w:color w:val="000000" w:themeColor="text1"/>
          <w:sz w:val="28"/>
          <w:szCs w:val="28"/>
        </w:rPr>
        <w:t>у</w:t>
      </w:r>
      <w:r w:rsidRPr="00A6105A">
        <w:rPr>
          <w:color w:val="000000" w:themeColor="text1"/>
          <w:sz w:val="28"/>
          <w:szCs w:val="28"/>
        </w:rPr>
        <w:t>чреждениях исполнительского искусства, в которых применяется поспектакльная оплата труда, для артистического и художественного персонала рекомендуется:</w:t>
      </w:r>
    </w:p>
    <w:p w:rsidR="0048112C" w:rsidRDefault="0048112C" w:rsidP="0048112C">
      <w:pPr>
        <w:pStyle w:val="s1"/>
        <w:shd w:val="clear" w:color="auto" w:fill="FFFFFF"/>
        <w:spacing w:before="0" w:beforeAutospacing="0" w:after="0" w:afterAutospacing="0"/>
        <w:ind w:firstLine="709"/>
        <w:jc w:val="both"/>
        <w:rPr>
          <w:color w:val="000000" w:themeColor="text1"/>
          <w:sz w:val="28"/>
          <w:szCs w:val="28"/>
        </w:rPr>
      </w:pPr>
      <w:r w:rsidRPr="00A6105A">
        <w:rPr>
          <w:color w:val="000000" w:themeColor="text1"/>
          <w:sz w:val="28"/>
          <w:szCs w:val="28"/>
        </w:rPr>
        <w:t>размер заработной платы рассчитывать исходя из разовой концертной ставки и месячного количества выступлений. Размер разовой концертной ставки (за спектакль, выступление, постановку) определяется путем соотношения размера должностного оклада артистического и художественного персонала к месячной норме выступлений, постановок, установленной Учреждением самостоятельно;</w:t>
      </w:r>
    </w:p>
    <w:p w:rsidR="0048112C" w:rsidRDefault="0048112C" w:rsidP="00263837">
      <w:pPr>
        <w:pStyle w:val="s1"/>
        <w:shd w:val="clear" w:color="auto" w:fill="FFFFFF"/>
        <w:spacing w:before="0" w:beforeAutospacing="0" w:after="0" w:afterAutospacing="0"/>
        <w:ind w:firstLine="709"/>
        <w:jc w:val="both"/>
        <w:rPr>
          <w:color w:val="000000" w:themeColor="text1"/>
          <w:sz w:val="28"/>
          <w:szCs w:val="28"/>
        </w:rPr>
      </w:pPr>
      <w:r w:rsidRPr="00A6105A">
        <w:rPr>
          <w:color w:val="000000" w:themeColor="text1"/>
          <w:sz w:val="28"/>
          <w:szCs w:val="28"/>
        </w:rPr>
        <w:lastRenderedPageBreak/>
        <w:t>размер заработной платы, зависимый от нормы выступлений (постановок), при перевыполнении установленной нормы</w:t>
      </w:r>
      <w:r>
        <w:rPr>
          <w:color w:val="000000" w:themeColor="text1"/>
          <w:sz w:val="28"/>
          <w:szCs w:val="28"/>
        </w:rPr>
        <w:t>,</w:t>
      </w:r>
      <w:r w:rsidRPr="00A6105A">
        <w:rPr>
          <w:color w:val="000000" w:themeColor="text1"/>
          <w:sz w:val="28"/>
          <w:szCs w:val="28"/>
        </w:rPr>
        <w:t xml:space="preserve"> рассчитывать пропорционально ее перевыполнению.</w:t>
      </w:r>
    </w:p>
    <w:p w:rsidR="00105C79" w:rsidRDefault="007024DB">
      <w:pPr>
        <w:pStyle w:val="s1"/>
        <w:shd w:val="clear" w:color="auto" w:fill="FFFFFF"/>
        <w:spacing w:before="0" w:beforeAutospacing="0" w:after="0" w:afterAutospacing="0"/>
        <w:jc w:val="both"/>
        <w:rPr>
          <w:color w:val="000000" w:themeColor="text1"/>
          <w:sz w:val="28"/>
          <w:szCs w:val="28"/>
        </w:rPr>
      </w:pPr>
      <w:r>
        <w:rPr>
          <w:color w:val="000000" w:themeColor="text1"/>
          <w:sz w:val="28"/>
          <w:szCs w:val="28"/>
        </w:rPr>
        <w:tab/>
      </w:r>
      <w:r w:rsidR="0048112C">
        <w:rPr>
          <w:color w:val="000000" w:themeColor="text1"/>
          <w:sz w:val="28"/>
          <w:szCs w:val="28"/>
        </w:rPr>
        <w:t>3.6.</w:t>
      </w:r>
      <w:r w:rsidR="0048112C" w:rsidRPr="00A6105A">
        <w:rPr>
          <w:color w:val="000000" w:themeColor="text1"/>
          <w:sz w:val="28"/>
          <w:szCs w:val="28"/>
        </w:rPr>
        <w:t xml:space="preserve"> </w:t>
      </w:r>
      <w:r>
        <w:rPr>
          <w:color w:val="000000" w:themeColor="text1"/>
          <w:sz w:val="28"/>
          <w:szCs w:val="28"/>
        </w:rPr>
        <w:t>Должностные оклады заместителей руководителей (начальников, заведующих) структурных подразделений Учреждения, за исключением должностного оклада заместителя, устанавливаются на 1</w:t>
      </w:r>
      <w:r w:rsidRPr="007024DB">
        <w:rPr>
          <w:color w:val="000000" w:themeColor="text1"/>
          <w:sz w:val="28"/>
          <w:szCs w:val="28"/>
        </w:rPr>
        <w:t>0</w:t>
      </w:r>
      <w:r>
        <w:rPr>
          <w:color w:val="000000" w:themeColor="text1"/>
          <w:sz w:val="28"/>
          <w:szCs w:val="28"/>
        </w:rPr>
        <w:t xml:space="preserve"> процентов ниже окладов (должностных окладов) руководителей (начальников, заведующих) соответствующих структурных подразделений.</w:t>
      </w:r>
    </w:p>
    <w:p w:rsidR="00105C79" w:rsidRDefault="007024DB">
      <w:pPr>
        <w:autoSpaceDE w:val="0"/>
        <w:autoSpaceDN w:val="0"/>
        <w:adjustRightInd w:val="0"/>
        <w:jc w:val="both"/>
        <w:rPr>
          <w:sz w:val="28"/>
          <w:szCs w:val="28"/>
        </w:rPr>
      </w:pPr>
      <w:r>
        <w:rPr>
          <w:sz w:val="28"/>
          <w:szCs w:val="28"/>
        </w:rPr>
        <w:tab/>
      </w:r>
      <w:r w:rsidR="0048112C">
        <w:rPr>
          <w:color w:val="000000" w:themeColor="text1"/>
          <w:sz w:val="28"/>
          <w:szCs w:val="28"/>
        </w:rPr>
        <w:t>3.7.</w:t>
      </w:r>
      <w:r w:rsidR="0048112C" w:rsidRPr="00A6105A">
        <w:rPr>
          <w:color w:val="000000" w:themeColor="text1"/>
          <w:sz w:val="28"/>
          <w:szCs w:val="28"/>
        </w:rPr>
        <w:t xml:space="preserve"> </w:t>
      </w:r>
      <w:proofErr w:type="gramStart"/>
      <w:r>
        <w:rPr>
          <w:sz w:val="28"/>
          <w:szCs w:val="28"/>
        </w:rPr>
        <w:t>Учреждения вправе устанавливать в пределах фонда оплаты труда, определённого исходя из объёма бюджетных ассигнований на очередной финансовый год и плановый период, доведённых до учреждений на возмещение нормативных затрат, связанных с оказанием им в соответствии с муниципальным заданием муниципальных услуг, и средств, поступающих от приносящей доход деятельности, оклады (должностные оклады), ставки заработной платы в повышенном размере с учетом объема и специфики</w:t>
      </w:r>
      <w:proofErr w:type="gramEnd"/>
      <w:r>
        <w:rPr>
          <w:sz w:val="28"/>
          <w:szCs w:val="28"/>
        </w:rPr>
        <w:t xml:space="preserve"> работы.</w:t>
      </w:r>
    </w:p>
    <w:p w:rsidR="00105C79" w:rsidRDefault="0048112C">
      <w:pPr>
        <w:autoSpaceDE w:val="0"/>
        <w:autoSpaceDN w:val="0"/>
        <w:adjustRightInd w:val="0"/>
        <w:ind w:firstLine="709"/>
        <w:jc w:val="both"/>
        <w:rPr>
          <w:sz w:val="28"/>
          <w:szCs w:val="28"/>
        </w:rPr>
      </w:pPr>
      <w:r>
        <w:rPr>
          <w:sz w:val="28"/>
          <w:szCs w:val="28"/>
        </w:rPr>
        <w:t xml:space="preserve">3.8. </w:t>
      </w:r>
      <w:r w:rsidR="007024DB">
        <w:rPr>
          <w:sz w:val="28"/>
          <w:szCs w:val="28"/>
        </w:rPr>
        <w:t xml:space="preserve"> Размеры окладов (должностных окладов) устанавливаются с учетом обеспечения их дифференциации в зависимости от требований к профессиональной подготовке и уровню квалификации, сложности выполняемых работ, либо на основе профессиональных квалификационных </w:t>
      </w:r>
      <w:r w:rsidR="007024DB">
        <w:rPr>
          <w:bCs/>
          <w:sz w:val="28"/>
          <w:szCs w:val="28"/>
        </w:rPr>
        <w:t>групп с обязательным применением внутри</w:t>
      </w:r>
      <w:r w:rsidR="00031C07">
        <w:rPr>
          <w:bCs/>
          <w:sz w:val="28"/>
          <w:szCs w:val="28"/>
        </w:rPr>
        <w:t xml:space="preserve"> </w:t>
      </w:r>
      <w:r w:rsidR="007024DB">
        <w:rPr>
          <w:bCs/>
          <w:sz w:val="28"/>
          <w:szCs w:val="28"/>
        </w:rPr>
        <w:t xml:space="preserve">должностного категорирования </w:t>
      </w:r>
      <w:proofErr w:type="gramStart"/>
      <w:r w:rsidR="007024DB">
        <w:rPr>
          <w:bCs/>
          <w:sz w:val="28"/>
          <w:szCs w:val="28"/>
        </w:rPr>
        <w:t>и</w:t>
      </w:r>
      <w:proofErr w:type="gramEnd"/>
      <w:r w:rsidR="007024DB">
        <w:rPr>
          <w:bCs/>
          <w:sz w:val="28"/>
          <w:szCs w:val="28"/>
        </w:rPr>
        <w:t xml:space="preserve"> </w:t>
      </w:r>
      <w:r w:rsidR="007024DB">
        <w:rPr>
          <w:sz w:val="28"/>
          <w:szCs w:val="28"/>
        </w:rPr>
        <w:t>не допуская снижения меж</w:t>
      </w:r>
      <w:r w:rsidR="00031C07">
        <w:rPr>
          <w:sz w:val="28"/>
          <w:szCs w:val="28"/>
        </w:rPr>
        <w:t xml:space="preserve"> </w:t>
      </w:r>
      <w:r w:rsidR="007024DB">
        <w:rPr>
          <w:sz w:val="28"/>
          <w:szCs w:val="28"/>
        </w:rPr>
        <w:t>должностной (меж</w:t>
      </w:r>
      <w:r w:rsidR="00031C07">
        <w:rPr>
          <w:sz w:val="28"/>
          <w:szCs w:val="28"/>
        </w:rPr>
        <w:t xml:space="preserve"> </w:t>
      </w:r>
      <w:r w:rsidR="007024DB">
        <w:rPr>
          <w:sz w:val="28"/>
          <w:szCs w:val="28"/>
        </w:rPr>
        <w:t>профессиональной) разницы.</w:t>
      </w:r>
    </w:p>
    <w:p w:rsidR="00105C79" w:rsidRDefault="0048112C">
      <w:pPr>
        <w:shd w:val="clear" w:color="auto" w:fill="FFFFFF"/>
        <w:ind w:firstLine="720"/>
        <w:jc w:val="both"/>
        <w:rPr>
          <w:color w:val="000000"/>
          <w:sz w:val="28"/>
          <w:szCs w:val="28"/>
        </w:rPr>
      </w:pPr>
      <w:r>
        <w:rPr>
          <w:sz w:val="28"/>
          <w:szCs w:val="28"/>
        </w:rPr>
        <w:t xml:space="preserve">3.9. </w:t>
      </w:r>
      <w:r w:rsidR="007024DB">
        <w:rPr>
          <w:color w:val="000000"/>
          <w:sz w:val="28"/>
          <w:szCs w:val="28"/>
        </w:rPr>
        <w:t xml:space="preserve">Оклады (должностные оклады), ставки заработной платы </w:t>
      </w:r>
      <w:proofErr w:type="gramStart"/>
      <w:r w:rsidR="007024DB">
        <w:rPr>
          <w:color w:val="000000"/>
          <w:sz w:val="28"/>
          <w:szCs w:val="28"/>
        </w:rPr>
        <w:t>работающих</w:t>
      </w:r>
      <w:proofErr w:type="gramEnd"/>
      <w:r w:rsidR="007024DB">
        <w:rPr>
          <w:color w:val="000000"/>
          <w:sz w:val="28"/>
          <w:szCs w:val="28"/>
        </w:rPr>
        <w:t xml:space="preserve"> в сельской местности повышаются на 25%.</w:t>
      </w:r>
    </w:p>
    <w:p w:rsidR="00105C79" w:rsidRDefault="00105C79">
      <w:pPr>
        <w:autoSpaceDE w:val="0"/>
        <w:autoSpaceDN w:val="0"/>
        <w:adjustRightInd w:val="0"/>
        <w:jc w:val="center"/>
        <w:rPr>
          <w:b/>
          <w:bCs/>
          <w:sz w:val="26"/>
          <w:szCs w:val="26"/>
        </w:rPr>
      </w:pPr>
    </w:p>
    <w:p w:rsidR="00105C79" w:rsidRDefault="007024DB">
      <w:pPr>
        <w:autoSpaceDE w:val="0"/>
        <w:autoSpaceDN w:val="0"/>
        <w:adjustRightInd w:val="0"/>
        <w:jc w:val="center"/>
        <w:rPr>
          <w:b/>
          <w:bCs/>
          <w:sz w:val="28"/>
          <w:szCs w:val="28"/>
        </w:rPr>
      </w:pPr>
      <w:r>
        <w:rPr>
          <w:b/>
          <w:bCs/>
          <w:sz w:val="26"/>
          <w:szCs w:val="26"/>
        </w:rPr>
        <w:t>IV</w:t>
      </w:r>
      <w:r>
        <w:rPr>
          <w:b/>
          <w:bCs/>
          <w:sz w:val="28"/>
          <w:szCs w:val="28"/>
        </w:rPr>
        <w:t>. Порядок и условия установления выплат компенсационного</w:t>
      </w:r>
    </w:p>
    <w:p w:rsidR="00105C79" w:rsidRDefault="007024DB">
      <w:pPr>
        <w:autoSpaceDE w:val="0"/>
        <w:autoSpaceDN w:val="0"/>
        <w:adjustRightInd w:val="0"/>
        <w:jc w:val="center"/>
        <w:rPr>
          <w:b/>
          <w:bCs/>
          <w:sz w:val="28"/>
          <w:szCs w:val="28"/>
        </w:rPr>
      </w:pPr>
      <w:r>
        <w:rPr>
          <w:b/>
          <w:bCs/>
          <w:sz w:val="28"/>
          <w:szCs w:val="28"/>
        </w:rPr>
        <w:t xml:space="preserve"> характера</w:t>
      </w:r>
    </w:p>
    <w:p w:rsidR="00105C79" w:rsidRDefault="00105C79">
      <w:pPr>
        <w:autoSpaceDE w:val="0"/>
        <w:autoSpaceDN w:val="0"/>
        <w:adjustRightInd w:val="0"/>
        <w:rPr>
          <w:sz w:val="28"/>
          <w:szCs w:val="28"/>
        </w:rPr>
      </w:pP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4.1. Работникам Учреждения в соответствии с </w:t>
      </w:r>
      <w:hyperlink r:id="rId19" w:anchor="/document/192713/entry/1000" w:history="1">
        <w:r>
          <w:rPr>
            <w:rStyle w:val="a5"/>
            <w:color w:val="000000" w:themeColor="text1"/>
            <w:sz w:val="28"/>
            <w:szCs w:val="28"/>
            <w:u w:val="none"/>
          </w:rPr>
          <w:t>Перечнем</w:t>
        </w:r>
      </w:hyperlink>
      <w:r>
        <w:rPr>
          <w:color w:val="000000" w:themeColor="text1"/>
          <w:sz w:val="28"/>
          <w:szCs w:val="28"/>
        </w:rPr>
        <w:t> видов выплат компенсационного характера могут устанавливаться следующие выплаты компенсационного характера: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за работу в ночное время;</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работникам, занятым на тяжелых работах, работах с вредными и (или) опасными и иными особыми условиями труда;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за сверхурочную работу;</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за работу в выходные и нерабочие праздничные дни;</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при совмещении профессий (должностей), расширении зон обслуживания, увеличении объема работ, при исполнении обязанностей временно отсутствующего работника без освобождения от работы, определенной трудовым договором;</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выплаты за работу в местностях с особыми климатическими условиями.</w:t>
      </w:r>
    </w:p>
    <w:p w:rsidR="0048112C" w:rsidRDefault="0048112C" w:rsidP="0048112C">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4.2. </w:t>
      </w:r>
      <w:r w:rsidRPr="00927F58">
        <w:rPr>
          <w:color w:val="000000" w:themeColor="text1"/>
          <w:sz w:val="28"/>
          <w:szCs w:val="28"/>
        </w:rPr>
        <w:t>Выплата за работу в ночное время</w:t>
      </w:r>
      <w:r w:rsidRPr="00116398">
        <w:rPr>
          <w:color w:val="000000" w:themeColor="text1"/>
          <w:sz w:val="28"/>
          <w:szCs w:val="28"/>
        </w:rPr>
        <w:t xml:space="preserve"> устанавливается в соответствии </w:t>
      </w:r>
      <w:r w:rsidRPr="00F40E78">
        <w:rPr>
          <w:color w:val="000000" w:themeColor="text1"/>
          <w:sz w:val="28"/>
          <w:szCs w:val="28"/>
        </w:rPr>
        <w:t>со</w:t>
      </w:r>
      <w:r>
        <w:rPr>
          <w:color w:val="000000" w:themeColor="text1"/>
          <w:sz w:val="28"/>
          <w:szCs w:val="28"/>
        </w:rPr>
        <w:t xml:space="preserve"> </w:t>
      </w:r>
      <w:hyperlink r:id="rId20" w:anchor="/document/12125268/entry/154" w:history="1">
        <w:r>
          <w:rPr>
            <w:rStyle w:val="a5"/>
            <w:color w:val="000000" w:themeColor="text1"/>
            <w:sz w:val="28"/>
            <w:szCs w:val="28"/>
          </w:rPr>
          <w:t xml:space="preserve">статьей </w:t>
        </w:r>
        <w:r w:rsidRPr="00F40E78">
          <w:rPr>
            <w:rStyle w:val="a5"/>
            <w:color w:val="000000" w:themeColor="text1"/>
            <w:sz w:val="28"/>
            <w:szCs w:val="28"/>
          </w:rPr>
          <w:t>154</w:t>
        </w:r>
      </w:hyperlink>
      <w:r>
        <w:t xml:space="preserve"> </w:t>
      </w:r>
      <w:r>
        <w:rPr>
          <w:color w:val="000000" w:themeColor="text1"/>
          <w:sz w:val="28"/>
          <w:szCs w:val="28"/>
        </w:rPr>
        <w:t xml:space="preserve">ТК РФ и </w:t>
      </w:r>
      <w:hyperlink r:id="rId21" w:anchor="/document/12161618/entry/0" w:history="1">
        <w:r w:rsidRPr="00F40E78">
          <w:rPr>
            <w:rStyle w:val="a5"/>
            <w:color w:val="000000" w:themeColor="text1"/>
            <w:sz w:val="28"/>
            <w:szCs w:val="28"/>
          </w:rPr>
          <w:t>постановлением</w:t>
        </w:r>
      </w:hyperlink>
      <w:r w:rsidRPr="00116398">
        <w:rPr>
          <w:color w:val="000000" w:themeColor="text1"/>
          <w:sz w:val="28"/>
          <w:szCs w:val="28"/>
        </w:rPr>
        <w:t> Правительства Российской Федерации от 22 июля 2008</w:t>
      </w:r>
      <w:r>
        <w:rPr>
          <w:color w:val="000000" w:themeColor="text1"/>
          <w:sz w:val="28"/>
          <w:szCs w:val="28"/>
        </w:rPr>
        <w:t xml:space="preserve"> </w:t>
      </w:r>
      <w:r w:rsidRPr="00116398">
        <w:rPr>
          <w:color w:val="000000" w:themeColor="text1"/>
          <w:sz w:val="28"/>
          <w:szCs w:val="28"/>
        </w:rPr>
        <w:t>г</w:t>
      </w:r>
      <w:r>
        <w:rPr>
          <w:color w:val="000000" w:themeColor="text1"/>
          <w:sz w:val="28"/>
          <w:szCs w:val="28"/>
        </w:rPr>
        <w:t xml:space="preserve">ода № </w:t>
      </w:r>
      <w:r w:rsidRPr="00116398">
        <w:rPr>
          <w:color w:val="000000" w:themeColor="text1"/>
          <w:sz w:val="28"/>
          <w:szCs w:val="28"/>
        </w:rPr>
        <w:t xml:space="preserve">554 </w:t>
      </w:r>
      <w:r>
        <w:rPr>
          <w:color w:val="000000" w:themeColor="text1"/>
          <w:sz w:val="28"/>
          <w:szCs w:val="28"/>
        </w:rPr>
        <w:t>«</w:t>
      </w:r>
      <w:r w:rsidRPr="00116398">
        <w:rPr>
          <w:color w:val="000000" w:themeColor="text1"/>
          <w:sz w:val="28"/>
          <w:szCs w:val="28"/>
        </w:rPr>
        <w:t>О минимальном размере повышения оплаты труда за работу в ночное время</w:t>
      </w:r>
      <w:r>
        <w:rPr>
          <w:color w:val="000000" w:themeColor="text1"/>
          <w:sz w:val="28"/>
          <w:szCs w:val="28"/>
        </w:rPr>
        <w:t>»</w:t>
      </w:r>
      <w:r w:rsidRPr="00116398">
        <w:rPr>
          <w:color w:val="000000" w:themeColor="text1"/>
          <w:sz w:val="28"/>
          <w:szCs w:val="28"/>
        </w:rPr>
        <w:t>.</w:t>
      </w:r>
    </w:p>
    <w:p w:rsidR="00105C79" w:rsidRDefault="0048112C">
      <w:pPr>
        <w:autoSpaceDE w:val="0"/>
        <w:autoSpaceDN w:val="0"/>
        <w:adjustRightInd w:val="0"/>
        <w:ind w:firstLine="708"/>
        <w:jc w:val="both"/>
        <w:rPr>
          <w:sz w:val="28"/>
          <w:szCs w:val="28"/>
        </w:rPr>
      </w:pPr>
      <w:r>
        <w:rPr>
          <w:color w:val="000000" w:themeColor="text1"/>
          <w:sz w:val="28"/>
          <w:szCs w:val="28"/>
        </w:rPr>
        <w:lastRenderedPageBreak/>
        <w:t>4.3</w:t>
      </w:r>
      <w:r w:rsidR="007024DB">
        <w:rPr>
          <w:color w:val="000000" w:themeColor="text1"/>
          <w:sz w:val="28"/>
          <w:szCs w:val="28"/>
        </w:rPr>
        <w:t xml:space="preserve">. Выплаты работникам, занятым на работах с вредными и (или) опасными условиями труда производится в повышенном размере по результатам специальной оценки условий труда. </w:t>
      </w:r>
      <w:r w:rsidR="007024DB">
        <w:rPr>
          <w:sz w:val="28"/>
          <w:szCs w:val="28"/>
        </w:rPr>
        <w:t xml:space="preserve">Рекомендуемые минимальные размеры выплат - </w:t>
      </w:r>
      <w:r w:rsidR="007024DB">
        <w:rPr>
          <w:bCs/>
          <w:iCs/>
          <w:sz w:val="28"/>
          <w:szCs w:val="28"/>
        </w:rPr>
        <w:t xml:space="preserve">4 процента </w:t>
      </w:r>
      <w:r w:rsidR="007024DB">
        <w:rPr>
          <w:sz w:val="28"/>
          <w:szCs w:val="28"/>
        </w:rPr>
        <w:t>от оклада.</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Если по итогам специальной оценки условий труда рабочее место признается безопасным, то оплата труда в повышенном размере не производится.</w:t>
      </w:r>
    </w:p>
    <w:p w:rsidR="00105C79" w:rsidRDefault="0048112C">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4.4</w:t>
      </w:r>
      <w:r w:rsidR="007024DB">
        <w:rPr>
          <w:color w:val="000000" w:themeColor="text1"/>
          <w:sz w:val="28"/>
          <w:szCs w:val="28"/>
        </w:rPr>
        <w:t xml:space="preserve"> Выплата за сверхурочную работу производится в соответствии со </w:t>
      </w:r>
      <w:hyperlink r:id="rId22" w:anchor="/document/12125268/entry/152" w:history="1">
        <w:r w:rsidR="007024DB">
          <w:rPr>
            <w:rStyle w:val="a5"/>
            <w:color w:val="000000" w:themeColor="text1"/>
            <w:sz w:val="28"/>
            <w:szCs w:val="28"/>
            <w:u w:val="none"/>
          </w:rPr>
          <w:t>статьей 152</w:t>
        </w:r>
      </w:hyperlink>
      <w:r w:rsidR="007024DB">
        <w:rPr>
          <w:color w:val="000000" w:themeColor="text1"/>
          <w:sz w:val="28"/>
          <w:szCs w:val="28"/>
        </w:rPr>
        <w:t> ТК РФ. Данные о продолжительности сверхурочной работы отражаются в табелях учета рабочего времени.</w:t>
      </w:r>
    </w:p>
    <w:p w:rsidR="00105C79" w:rsidRDefault="007024DB">
      <w:pPr>
        <w:pStyle w:val="s1"/>
        <w:shd w:val="clear" w:color="auto" w:fill="FFFFFF"/>
        <w:spacing w:before="0" w:beforeAutospacing="0" w:after="0" w:afterAutospacing="0"/>
        <w:ind w:firstLine="709"/>
        <w:jc w:val="both"/>
        <w:rPr>
          <w:color w:val="22272F"/>
          <w:sz w:val="19"/>
          <w:szCs w:val="19"/>
        </w:rPr>
      </w:pPr>
      <w:r>
        <w:rPr>
          <w:color w:val="000000" w:themeColor="text1"/>
          <w:sz w:val="28"/>
          <w:szCs w:val="28"/>
        </w:rPr>
        <w:t xml:space="preserve">Повышенная оплата за сверхурочную работу составляет за первые два часа работы не </w:t>
      </w:r>
      <w:proofErr w:type="gramStart"/>
      <w:r>
        <w:rPr>
          <w:color w:val="000000" w:themeColor="text1"/>
          <w:sz w:val="28"/>
          <w:szCs w:val="28"/>
        </w:rPr>
        <w:t>менее полуторного</w:t>
      </w:r>
      <w:proofErr w:type="gramEnd"/>
      <w:r>
        <w:rPr>
          <w:color w:val="000000" w:themeColor="text1"/>
          <w:sz w:val="28"/>
          <w:szCs w:val="28"/>
        </w:rPr>
        <w:t xml:space="preserve"> размера, за последующие часы - двойного размера. </w:t>
      </w:r>
    </w:p>
    <w:p w:rsidR="00105C79" w:rsidRDefault="0048112C">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4.5</w:t>
      </w:r>
      <w:r w:rsidR="007024DB">
        <w:rPr>
          <w:color w:val="000000" w:themeColor="text1"/>
          <w:sz w:val="28"/>
          <w:szCs w:val="28"/>
        </w:rPr>
        <w:t xml:space="preserve">. </w:t>
      </w:r>
      <w:proofErr w:type="gramStart"/>
      <w:r w:rsidR="007024DB">
        <w:rPr>
          <w:color w:val="000000" w:themeColor="text1"/>
          <w:sz w:val="28"/>
          <w:szCs w:val="28"/>
        </w:rPr>
        <w:t>Выплата за работу в выходные и нерабочие праздничные дни производится в размере не менее одинарной дневной или часовой ставки (должностного оклада за день или час работы) сверх должностного оклада, если работа производилась в пределах месячной нормы рабочего времени, и в размере не менее двойной дневной или часовой ставки (должностного оклада за день или час работы) сверх должностного оклада, если работа</w:t>
      </w:r>
      <w:proofErr w:type="gramEnd"/>
      <w:r w:rsidR="007024DB">
        <w:rPr>
          <w:color w:val="000000" w:themeColor="text1"/>
          <w:sz w:val="28"/>
          <w:szCs w:val="28"/>
        </w:rPr>
        <w:t xml:space="preserve"> производилась сверх месячной нормы рабочего времени в соответствии со </w:t>
      </w:r>
      <w:hyperlink r:id="rId23" w:anchor="/document/12125268/entry/153" w:history="1">
        <w:r w:rsidR="007024DB">
          <w:rPr>
            <w:rStyle w:val="a5"/>
            <w:color w:val="000000" w:themeColor="text1"/>
            <w:sz w:val="28"/>
            <w:szCs w:val="28"/>
            <w:u w:val="none"/>
          </w:rPr>
          <w:t>статьей 153</w:t>
        </w:r>
      </w:hyperlink>
      <w:r w:rsidR="007024DB">
        <w:rPr>
          <w:color w:val="000000" w:themeColor="text1"/>
          <w:sz w:val="28"/>
          <w:szCs w:val="28"/>
        </w:rPr>
        <w:t> ТК РФ. Данные о продолжительности работы в выходные и нерабочие праздничные дни отражаются в табелях учета рабочего времени.</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Доплата за работу в выходные и нерабочие праздничные дни производится работникам Учреждения, </w:t>
      </w:r>
      <w:proofErr w:type="spellStart"/>
      <w:r>
        <w:rPr>
          <w:color w:val="000000" w:themeColor="text1"/>
          <w:sz w:val="28"/>
          <w:szCs w:val="28"/>
        </w:rPr>
        <w:t>привлекавшимся</w:t>
      </w:r>
      <w:proofErr w:type="spellEnd"/>
      <w:r>
        <w:rPr>
          <w:color w:val="000000" w:themeColor="text1"/>
          <w:sz w:val="28"/>
          <w:szCs w:val="28"/>
        </w:rPr>
        <w:t xml:space="preserve"> к работе в выходные и нерабочие праздничные дни. Размер доплаты составляет:</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при работе полный рабочий день - не </w:t>
      </w:r>
      <w:proofErr w:type="gramStart"/>
      <w:r>
        <w:rPr>
          <w:color w:val="000000" w:themeColor="text1"/>
          <w:sz w:val="28"/>
          <w:szCs w:val="28"/>
        </w:rPr>
        <w:t>менее одинарной</w:t>
      </w:r>
      <w:proofErr w:type="gramEnd"/>
      <w:r>
        <w:rPr>
          <w:color w:val="000000" w:themeColor="text1"/>
          <w:sz w:val="28"/>
          <w:szCs w:val="28"/>
        </w:rPr>
        <w:t xml:space="preserve"> дневной ставки сверх оклада (должностного оклада),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оклада (должностного оклада), если работа производилась сверх месячной нормы рабочего времени;</w:t>
      </w:r>
    </w:p>
    <w:p w:rsidR="00105C79" w:rsidRDefault="007024DB">
      <w:pPr>
        <w:pStyle w:val="s1"/>
        <w:shd w:val="clear" w:color="auto" w:fill="FFFFFF"/>
        <w:spacing w:before="0" w:beforeAutospacing="0" w:after="0" w:afterAutospacing="0"/>
        <w:ind w:firstLine="709"/>
        <w:jc w:val="both"/>
        <w:rPr>
          <w:color w:val="000000" w:themeColor="text1"/>
          <w:sz w:val="28"/>
          <w:szCs w:val="28"/>
        </w:rPr>
      </w:pPr>
      <w:proofErr w:type="gramStart"/>
      <w:r>
        <w:rPr>
          <w:color w:val="000000" w:themeColor="text1"/>
          <w:sz w:val="28"/>
          <w:szCs w:val="28"/>
        </w:rPr>
        <w:t>при работе неполный рабочий день - не менее одинарной части оклада (должностного оклада) сверх оклада (должностного оклада)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оклада (должностного оклада) сверх оклада (должностного оклада) за каждый час работы, если работа производилась сверх месячной нормы рабочего</w:t>
      </w:r>
      <w:proofErr w:type="gramEnd"/>
      <w:r>
        <w:rPr>
          <w:color w:val="000000" w:themeColor="text1"/>
          <w:sz w:val="28"/>
          <w:szCs w:val="28"/>
        </w:rPr>
        <w:t xml:space="preserve"> времени.</w:t>
      </w:r>
    </w:p>
    <w:p w:rsidR="00263837" w:rsidRDefault="0048112C" w:rsidP="00263837">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4.6</w:t>
      </w:r>
      <w:r w:rsidR="007024DB">
        <w:rPr>
          <w:color w:val="000000" w:themeColor="text1"/>
          <w:sz w:val="28"/>
          <w:szCs w:val="28"/>
        </w:rPr>
        <w:t>. Выплата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устанавливается работникам в соответствии со </w:t>
      </w:r>
      <w:hyperlink r:id="rId24" w:anchor="/document/12125268/entry/151" w:history="1">
        <w:r w:rsidR="007024DB">
          <w:rPr>
            <w:rStyle w:val="a5"/>
            <w:color w:val="000000" w:themeColor="text1"/>
            <w:sz w:val="28"/>
            <w:szCs w:val="28"/>
            <w:u w:val="none"/>
          </w:rPr>
          <w:t>статьей 151</w:t>
        </w:r>
      </w:hyperlink>
      <w:r w:rsidR="007024DB">
        <w:rPr>
          <w:color w:val="000000" w:themeColor="text1"/>
          <w:sz w:val="28"/>
          <w:szCs w:val="28"/>
        </w:rPr>
        <w:t> ТК РФ.</w:t>
      </w:r>
      <w:r w:rsidR="00263837">
        <w:rPr>
          <w:color w:val="000000" w:themeColor="text1"/>
          <w:sz w:val="28"/>
          <w:szCs w:val="28"/>
        </w:rPr>
        <w:t xml:space="preserve"> </w:t>
      </w:r>
    </w:p>
    <w:p w:rsidR="00105C79" w:rsidRDefault="007024DB" w:rsidP="00263837">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lastRenderedPageBreak/>
        <w:t>Размер доплаты за совмещение профессий (должностей), за расширение зон обслуживания,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и срок, на который она устанавливается, определяются по соглашению сторон трудового договора с учетом содержания и (или) объема дополнительной работы.</w:t>
      </w:r>
    </w:p>
    <w:p w:rsidR="00370F5A" w:rsidRDefault="00370F5A" w:rsidP="00370F5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4.7. </w:t>
      </w:r>
      <w:r w:rsidRPr="00927F58">
        <w:rPr>
          <w:color w:val="000000" w:themeColor="text1"/>
          <w:sz w:val="28"/>
          <w:szCs w:val="28"/>
        </w:rPr>
        <w:t xml:space="preserve">Надбавка за работу со </w:t>
      </w:r>
      <w:proofErr w:type="gramStart"/>
      <w:r w:rsidRPr="00927F58">
        <w:rPr>
          <w:color w:val="000000" w:themeColor="text1"/>
          <w:sz w:val="28"/>
          <w:szCs w:val="28"/>
        </w:rPr>
        <w:t>сведениями, составляющими государственную тайну</w:t>
      </w:r>
      <w:r>
        <w:rPr>
          <w:color w:val="000000" w:themeColor="text1"/>
          <w:sz w:val="28"/>
          <w:szCs w:val="28"/>
        </w:rPr>
        <w:t xml:space="preserve"> </w:t>
      </w:r>
      <w:r w:rsidRPr="00116398">
        <w:rPr>
          <w:color w:val="000000" w:themeColor="text1"/>
          <w:sz w:val="28"/>
          <w:szCs w:val="28"/>
        </w:rPr>
        <w:t>устанавливается</w:t>
      </w:r>
      <w:proofErr w:type="gramEnd"/>
      <w:r w:rsidRPr="00116398">
        <w:rPr>
          <w:color w:val="000000" w:themeColor="text1"/>
          <w:sz w:val="28"/>
          <w:szCs w:val="28"/>
        </w:rPr>
        <w:t xml:space="preserve"> в размере и порядке, определенных в соответствии с </w:t>
      </w:r>
      <w:hyperlink r:id="rId25" w:anchor="/document/12149402/entry/0" w:history="1">
        <w:r w:rsidRPr="00556AD9">
          <w:rPr>
            <w:rStyle w:val="a5"/>
            <w:color w:val="000000" w:themeColor="text1"/>
            <w:sz w:val="28"/>
            <w:szCs w:val="28"/>
          </w:rPr>
          <w:t>постановлением</w:t>
        </w:r>
      </w:hyperlink>
      <w:r w:rsidRPr="00556AD9">
        <w:rPr>
          <w:color w:val="000000" w:themeColor="text1"/>
          <w:sz w:val="28"/>
          <w:szCs w:val="28"/>
        </w:rPr>
        <w:t> П</w:t>
      </w:r>
      <w:r w:rsidRPr="00116398">
        <w:rPr>
          <w:color w:val="000000" w:themeColor="text1"/>
          <w:sz w:val="28"/>
          <w:szCs w:val="28"/>
        </w:rPr>
        <w:t>равительства Российской Федерац</w:t>
      </w:r>
      <w:r>
        <w:rPr>
          <w:color w:val="000000" w:themeColor="text1"/>
          <w:sz w:val="28"/>
          <w:szCs w:val="28"/>
        </w:rPr>
        <w:t xml:space="preserve">ии от 18 сентября 2006 года № </w:t>
      </w:r>
      <w:r w:rsidRPr="00116398">
        <w:rPr>
          <w:color w:val="000000" w:themeColor="text1"/>
          <w:sz w:val="28"/>
          <w:szCs w:val="28"/>
        </w:rPr>
        <w:t xml:space="preserve">573 </w:t>
      </w:r>
      <w:r>
        <w:rPr>
          <w:color w:val="000000" w:themeColor="text1"/>
          <w:sz w:val="28"/>
          <w:szCs w:val="28"/>
        </w:rPr>
        <w:t>«</w:t>
      </w:r>
      <w:r w:rsidRPr="00116398">
        <w:rPr>
          <w:color w:val="000000" w:themeColor="text1"/>
          <w:sz w:val="28"/>
          <w:szCs w:val="28"/>
        </w:rPr>
        <w:t>О предоставлении социальных гарантий гражданам, допущенным к государственной тайне на постоянной основе, и сотрудникам структурных подразделений по защите государственной тайны</w:t>
      </w:r>
      <w:r>
        <w:rPr>
          <w:color w:val="000000" w:themeColor="text1"/>
          <w:sz w:val="28"/>
          <w:szCs w:val="28"/>
        </w:rPr>
        <w:t>»</w:t>
      </w:r>
      <w:r w:rsidRPr="00116398">
        <w:rPr>
          <w:color w:val="000000" w:themeColor="text1"/>
          <w:sz w:val="28"/>
          <w:szCs w:val="28"/>
        </w:rPr>
        <w:t>.</w:t>
      </w:r>
    </w:p>
    <w:p w:rsidR="00105C79" w:rsidRDefault="0048112C">
      <w:pPr>
        <w:shd w:val="clear" w:color="auto" w:fill="FFFFFF"/>
        <w:ind w:firstLine="720"/>
        <w:jc w:val="both"/>
        <w:rPr>
          <w:sz w:val="28"/>
          <w:szCs w:val="28"/>
        </w:rPr>
      </w:pPr>
      <w:r>
        <w:rPr>
          <w:color w:val="000000" w:themeColor="text1"/>
          <w:sz w:val="28"/>
          <w:szCs w:val="28"/>
        </w:rPr>
        <w:t>4.</w:t>
      </w:r>
      <w:r w:rsidR="00370F5A">
        <w:rPr>
          <w:color w:val="000000" w:themeColor="text1"/>
          <w:sz w:val="28"/>
          <w:szCs w:val="28"/>
        </w:rPr>
        <w:t>8</w:t>
      </w:r>
      <w:r w:rsidR="007024DB">
        <w:rPr>
          <w:color w:val="000000" w:themeColor="text1"/>
          <w:sz w:val="28"/>
          <w:szCs w:val="28"/>
        </w:rPr>
        <w:t xml:space="preserve">. Выплаты за работу в местностях с особыми климатическими условиями, </w:t>
      </w:r>
      <w:r w:rsidR="007024DB">
        <w:rPr>
          <w:sz w:val="28"/>
          <w:szCs w:val="28"/>
        </w:rPr>
        <w:t>за стаж работы в районах Крайнего Севера и приравненных к ним местностям:</w:t>
      </w:r>
    </w:p>
    <w:p w:rsidR="00105C79" w:rsidRDefault="007024DB">
      <w:pPr>
        <w:autoSpaceDE w:val="0"/>
        <w:autoSpaceDN w:val="0"/>
        <w:adjustRightInd w:val="0"/>
        <w:ind w:firstLine="709"/>
        <w:jc w:val="both"/>
        <w:rPr>
          <w:sz w:val="28"/>
          <w:szCs w:val="28"/>
        </w:rPr>
      </w:pPr>
      <w:r>
        <w:rPr>
          <w:sz w:val="28"/>
          <w:szCs w:val="28"/>
        </w:rPr>
        <w:t xml:space="preserve">районный коэффициент, </w:t>
      </w:r>
    </w:p>
    <w:p w:rsidR="00105C79" w:rsidRDefault="007024DB">
      <w:pPr>
        <w:autoSpaceDE w:val="0"/>
        <w:autoSpaceDN w:val="0"/>
        <w:adjustRightInd w:val="0"/>
        <w:ind w:firstLine="709"/>
        <w:jc w:val="both"/>
        <w:rPr>
          <w:sz w:val="28"/>
          <w:szCs w:val="28"/>
        </w:rPr>
      </w:pPr>
      <w:r>
        <w:rPr>
          <w:sz w:val="28"/>
          <w:szCs w:val="28"/>
        </w:rPr>
        <w:t>процентная надбавка за стаж работы в районах Крайнего Севера и приравненных к ним местностям (далее - процентная надбавка), в соответствии с Законом Забайкальского края</w:t>
      </w:r>
      <w:r>
        <w:rPr>
          <w:sz w:val="28"/>
          <w:szCs w:val="28"/>
          <w:shd w:val="clear" w:color="auto" w:fill="FFFFFF"/>
        </w:rPr>
        <w:t> от 26 сентября 2008 года № 39-ЗЗК</w:t>
      </w:r>
      <w:r>
        <w:rPr>
          <w:sz w:val="28"/>
          <w:szCs w:val="28"/>
        </w:rPr>
        <w:t>.</w:t>
      </w:r>
    </w:p>
    <w:p w:rsidR="00105C79" w:rsidRDefault="007024DB">
      <w:pPr>
        <w:autoSpaceDE w:val="0"/>
        <w:autoSpaceDN w:val="0"/>
        <w:adjustRightInd w:val="0"/>
        <w:ind w:firstLine="708"/>
        <w:jc w:val="both"/>
        <w:rPr>
          <w:sz w:val="28"/>
          <w:szCs w:val="28"/>
        </w:rPr>
      </w:pPr>
      <w:r>
        <w:rPr>
          <w:sz w:val="28"/>
          <w:szCs w:val="28"/>
        </w:rPr>
        <w:t>Районный коэффициент и процентная надбавка устанавливаются к фактически начисленной заработной плате.</w:t>
      </w:r>
    </w:p>
    <w:p w:rsidR="00105C79" w:rsidRDefault="00370F5A">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4.9. </w:t>
      </w:r>
      <w:r w:rsidR="007024DB">
        <w:rPr>
          <w:color w:val="000000" w:themeColor="text1"/>
          <w:sz w:val="28"/>
          <w:szCs w:val="28"/>
        </w:rPr>
        <w:t>Иные выплаты компенсационного характера, устанавливаемые в соответствии с трудовым законодательством и иными нормативными правовыми актами, содержащими нормы трудового законодательства:</w:t>
      </w:r>
    </w:p>
    <w:p w:rsidR="00105C79" w:rsidRDefault="007024DB">
      <w:pPr>
        <w:ind w:firstLine="709"/>
        <w:jc w:val="both"/>
        <w:rPr>
          <w:sz w:val="28"/>
          <w:szCs w:val="28"/>
        </w:rPr>
      </w:pPr>
      <w:proofErr w:type="gramStart"/>
      <w:r>
        <w:rPr>
          <w:sz w:val="28"/>
          <w:szCs w:val="28"/>
        </w:rPr>
        <w:t xml:space="preserve">доплата до уровня минимального размера оплаты труда работникам учреждения, занимающим должности, к которым в соответствии с трудовым законодательствам не предъявляются требования к уровню квалификации и наличию профессионального образования, предусмотренного пунктом 1 статьи 1 Закона Забайкальского края </w:t>
      </w:r>
      <w:r>
        <w:rPr>
          <w:sz w:val="28"/>
          <w:szCs w:val="28"/>
          <w:shd w:val="clear" w:color="auto" w:fill="FFFFFF"/>
        </w:rPr>
        <w:t xml:space="preserve">от 25 октября 2023 года № 2239-ЗЗК, </w:t>
      </w:r>
      <w:r>
        <w:rPr>
          <w:sz w:val="28"/>
          <w:szCs w:val="28"/>
        </w:rPr>
        <w:t xml:space="preserve">производится в пределах утвержденного фонда оплаты труда учреждения за счет всех источников финансирования; </w:t>
      </w:r>
      <w:proofErr w:type="gramEnd"/>
    </w:p>
    <w:p w:rsidR="00105C79" w:rsidRDefault="007024DB">
      <w:pPr>
        <w:autoSpaceDE w:val="0"/>
        <w:autoSpaceDN w:val="0"/>
        <w:adjustRightInd w:val="0"/>
        <w:ind w:firstLine="709"/>
        <w:jc w:val="both"/>
        <w:rPr>
          <w:b/>
          <w:bCs/>
          <w:sz w:val="26"/>
          <w:szCs w:val="26"/>
        </w:rPr>
      </w:pPr>
      <w:r>
        <w:rPr>
          <w:sz w:val="28"/>
          <w:szCs w:val="28"/>
        </w:rPr>
        <w:t xml:space="preserve">гарантированная персональная надбавка работникам </w:t>
      </w:r>
      <w:proofErr w:type="gramStart"/>
      <w:r>
        <w:rPr>
          <w:sz w:val="28"/>
          <w:szCs w:val="28"/>
        </w:rPr>
        <w:t>Учреждения</w:t>
      </w:r>
      <w:proofErr w:type="gramEnd"/>
      <w:r>
        <w:rPr>
          <w:sz w:val="28"/>
          <w:szCs w:val="28"/>
        </w:rPr>
        <w:t xml:space="preserve"> занимающим должности, к которым в соответствии с трудовым законодательствам предъявляются требования к уровню квалификации и наличию профессионального образования</w:t>
      </w:r>
      <w:r w:rsidR="00370F5A">
        <w:rPr>
          <w:sz w:val="28"/>
          <w:szCs w:val="28"/>
        </w:rPr>
        <w:t xml:space="preserve"> </w:t>
      </w:r>
      <w:r>
        <w:rPr>
          <w:sz w:val="28"/>
          <w:szCs w:val="28"/>
        </w:rPr>
        <w:t xml:space="preserve">предусмотренная статьей 15 Закона Забайкальского края от 9 апреля 2014 года № 964-ЗЗК, определенная пунктом 6 статьей 1 Закона Забайкальского края </w:t>
      </w:r>
      <w:r>
        <w:rPr>
          <w:sz w:val="28"/>
          <w:szCs w:val="28"/>
          <w:shd w:val="clear" w:color="auto" w:fill="FFFFFF"/>
        </w:rPr>
        <w:t xml:space="preserve">от 29 июня 2023 года № 2222-ЗЗК, </w:t>
      </w:r>
      <w:r>
        <w:rPr>
          <w:sz w:val="28"/>
          <w:szCs w:val="28"/>
        </w:rPr>
        <w:t>производится в пределах утвержденного фонда оплаты труда учреждения за счет всех источников финансирования.</w:t>
      </w:r>
    </w:p>
    <w:p w:rsidR="00105C79" w:rsidRDefault="00105C79">
      <w:pPr>
        <w:autoSpaceDE w:val="0"/>
        <w:autoSpaceDN w:val="0"/>
        <w:adjustRightInd w:val="0"/>
        <w:jc w:val="center"/>
        <w:rPr>
          <w:b/>
          <w:bCs/>
          <w:sz w:val="26"/>
          <w:szCs w:val="26"/>
        </w:rPr>
      </w:pPr>
    </w:p>
    <w:p w:rsidR="00105C79" w:rsidRDefault="007024DB">
      <w:pPr>
        <w:autoSpaceDE w:val="0"/>
        <w:autoSpaceDN w:val="0"/>
        <w:adjustRightInd w:val="0"/>
        <w:jc w:val="center"/>
        <w:rPr>
          <w:b/>
          <w:bCs/>
          <w:sz w:val="26"/>
          <w:szCs w:val="26"/>
        </w:rPr>
      </w:pPr>
      <w:r>
        <w:rPr>
          <w:b/>
          <w:bCs/>
          <w:sz w:val="26"/>
          <w:szCs w:val="26"/>
        </w:rPr>
        <w:t>V. Порядок и условия выплат стимулирующего характера</w:t>
      </w:r>
    </w:p>
    <w:p w:rsidR="00105C79" w:rsidRDefault="00105C79">
      <w:pPr>
        <w:autoSpaceDE w:val="0"/>
        <w:autoSpaceDN w:val="0"/>
        <w:adjustRightInd w:val="0"/>
        <w:jc w:val="center"/>
        <w:rPr>
          <w:b/>
          <w:bCs/>
          <w:sz w:val="26"/>
          <w:szCs w:val="26"/>
        </w:rPr>
      </w:pP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5.1. В соответствии с Перечнем видов выплат стимулирующего характера работникам Учреждения могут устанавливаться следующие выплаты стимулирующего характера:</w:t>
      </w:r>
    </w:p>
    <w:p w:rsidR="00105C79" w:rsidRDefault="007024DB">
      <w:pPr>
        <w:pStyle w:val="s1"/>
        <w:shd w:val="clear" w:color="auto" w:fill="FFFFFF"/>
        <w:spacing w:before="0" w:beforeAutospacing="0" w:after="0" w:afterAutospacing="0"/>
        <w:ind w:firstLine="709"/>
        <w:jc w:val="both"/>
        <w:rPr>
          <w:sz w:val="28"/>
          <w:szCs w:val="28"/>
        </w:rPr>
      </w:pPr>
      <w:r>
        <w:rPr>
          <w:sz w:val="28"/>
          <w:szCs w:val="28"/>
        </w:rPr>
        <w:lastRenderedPageBreak/>
        <w:t>за выслугу лет;</w:t>
      </w:r>
    </w:p>
    <w:p w:rsidR="00105C79" w:rsidRDefault="007024DB">
      <w:pPr>
        <w:pStyle w:val="s1"/>
        <w:shd w:val="clear" w:color="auto" w:fill="FFFFFF"/>
        <w:spacing w:before="0" w:beforeAutospacing="0" w:after="0" w:afterAutospacing="0"/>
        <w:ind w:firstLine="709"/>
        <w:jc w:val="both"/>
        <w:rPr>
          <w:sz w:val="28"/>
          <w:szCs w:val="28"/>
        </w:rPr>
      </w:pPr>
      <w:r>
        <w:rPr>
          <w:sz w:val="28"/>
          <w:szCs w:val="28"/>
        </w:rPr>
        <w:t>за почетное звание, ученую степень, ученое звание;</w:t>
      </w:r>
    </w:p>
    <w:p w:rsidR="00105C79" w:rsidRDefault="007024DB">
      <w:pPr>
        <w:pStyle w:val="s1"/>
        <w:shd w:val="clear" w:color="auto" w:fill="FFFFFF"/>
        <w:spacing w:before="0" w:beforeAutospacing="0" w:after="0" w:afterAutospacing="0"/>
        <w:ind w:firstLine="709"/>
        <w:jc w:val="both"/>
        <w:rPr>
          <w:sz w:val="28"/>
          <w:szCs w:val="28"/>
        </w:rPr>
      </w:pPr>
      <w:r>
        <w:rPr>
          <w:sz w:val="28"/>
          <w:szCs w:val="28"/>
        </w:rPr>
        <w:t xml:space="preserve">водителям за классность; </w:t>
      </w:r>
    </w:p>
    <w:p w:rsidR="00105C79" w:rsidRDefault="007024DB">
      <w:pPr>
        <w:pStyle w:val="s1"/>
        <w:shd w:val="clear" w:color="auto" w:fill="FFFFFF"/>
        <w:spacing w:before="0" w:beforeAutospacing="0" w:after="0" w:afterAutospacing="0"/>
        <w:ind w:firstLine="709"/>
        <w:jc w:val="both"/>
        <w:rPr>
          <w:sz w:val="28"/>
          <w:szCs w:val="28"/>
        </w:rPr>
      </w:pPr>
      <w:r>
        <w:rPr>
          <w:sz w:val="28"/>
          <w:szCs w:val="28"/>
        </w:rPr>
        <w:t>молодым специалистам;</w:t>
      </w:r>
    </w:p>
    <w:p w:rsidR="00105C79" w:rsidRDefault="007024DB">
      <w:pPr>
        <w:pStyle w:val="s1"/>
        <w:shd w:val="clear" w:color="auto" w:fill="FFFFFF"/>
        <w:spacing w:before="0" w:beforeAutospacing="0" w:after="0" w:afterAutospacing="0"/>
        <w:ind w:firstLine="709"/>
        <w:jc w:val="both"/>
        <w:rPr>
          <w:sz w:val="28"/>
          <w:szCs w:val="28"/>
        </w:rPr>
      </w:pPr>
      <w:proofErr w:type="gramStart"/>
      <w:r>
        <w:rPr>
          <w:sz w:val="28"/>
          <w:szCs w:val="28"/>
        </w:rPr>
        <w:t>молодым специалистам категорий работников, предусмотренных указами Президента Российской Федерации от 7 мая 2012 года № 597, от 1 июня 2012 года № 761 и от 28 декабря 2012 года № 1688 (далее – Указные);</w:t>
      </w:r>
      <w:proofErr w:type="gramEnd"/>
    </w:p>
    <w:p w:rsidR="00105C79" w:rsidRDefault="007024DB">
      <w:pPr>
        <w:pStyle w:val="s1"/>
        <w:shd w:val="clear" w:color="auto" w:fill="FFFFFF"/>
        <w:spacing w:before="0" w:beforeAutospacing="0" w:after="0" w:afterAutospacing="0"/>
        <w:ind w:firstLine="709"/>
        <w:jc w:val="both"/>
        <w:rPr>
          <w:sz w:val="28"/>
          <w:szCs w:val="28"/>
        </w:rPr>
      </w:pPr>
      <w:r>
        <w:rPr>
          <w:sz w:val="28"/>
          <w:szCs w:val="28"/>
        </w:rPr>
        <w:t>работникам Указных категорий, осуществляющим деятельность по наиболее востребованным должностям (профессиям, специальностям).</w:t>
      </w:r>
    </w:p>
    <w:p w:rsidR="00105C79" w:rsidRDefault="007024DB">
      <w:pPr>
        <w:pStyle w:val="s1"/>
        <w:shd w:val="clear" w:color="auto" w:fill="FFFFFF"/>
        <w:spacing w:before="0" w:beforeAutospacing="0" w:after="0" w:afterAutospacing="0"/>
        <w:ind w:firstLine="709"/>
        <w:jc w:val="both"/>
        <w:rPr>
          <w:sz w:val="28"/>
          <w:szCs w:val="28"/>
        </w:rPr>
      </w:pPr>
      <w:r>
        <w:rPr>
          <w:sz w:val="28"/>
          <w:szCs w:val="28"/>
        </w:rPr>
        <w:t>5.2. Надбавка за выслугу лет устанавливается работникам в зависимости от общего количества полных лет, проработанных в муниципальных учреждениях культуры, образования.</w:t>
      </w:r>
    </w:p>
    <w:p w:rsidR="00105C79" w:rsidRDefault="007024DB">
      <w:pPr>
        <w:autoSpaceDE w:val="0"/>
        <w:autoSpaceDN w:val="0"/>
        <w:adjustRightInd w:val="0"/>
        <w:ind w:firstLine="709"/>
        <w:jc w:val="both"/>
        <w:rPr>
          <w:sz w:val="28"/>
          <w:szCs w:val="28"/>
        </w:rPr>
      </w:pPr>
      <w:r>
        <w:rPr>
          <w:sz w:val="28"/>
          <w:szCs w:val="28"/>
        </w:rPr>
        <w:t>Рекомендуемые размеры в процентах (от оклада (должностного оклада), ставки заработной платы):</w:t>
      </w:r>
    </w:p>
    <w:p w:rsidR="00370F5A" w:rsidRPr="002766DD" w:rsidRDefault="007024DB" w:rsidP="00370F5A">
      <w:pPr>
        <w:autoSpaceDE w:val="0"/>
        <w:autoSpaceDN w:val="0"/>
        <w:adjustRightInd w:val="0"/>
        <w:rPr>
          <w:sz w:val="28"/>
          <w:szCs w:val="28"/>
        </w:rPr>
      </w:pPr>
      <w:r>
        <w:rPr>
          <w:sz w:val="28"/>
          <w:szCs w:val="28"/>
        </w:rPr>
        <w:tab/>
      </w:r>
      <w:r w:rsidR="00370F5A" w:rsidRPr="002766DD">
        <w:rPr>
          <w:sz w:val="28"/>
          <w:szCs w:val="28"/>
        </w:rPr>
        <w:t xml:space="preserve">при выслуге лет от </w:t>
      </w:r>
      <w:r w:rsidR="00370F5A">
        <w:rPr>
          <w:sz w:val="28"/>
          <w:szCs w:val="28"/>
        </w:rPr>
        <w:t>1</w:t>
      </w:r>
      <w:r w:rsidR="00370F5A" w:rsidRPr="002766DD">
        <w:rPr>
          <w:sz w:val="28"/>
          <w:szCs w:val="28"/>
        </w:rPr>
        <w:t xml:space="preserve"> до 5 лет </w:t>
      </w:r>
      <w:r w:rsidR="00370F5A">
        <w:rPr>
          <w:sz w:val="28"/>
          <w:szCs w:val="28"/>
        </w:rPr>
        <w:t>–</w:t>
      </w:r>
      <w:r w:rsidR="00370F5A" w:rsidRPr="002766DD">
        <w:rPr>
          <w:sz w:val="28"/>
          <w:szCs w:val="28"/>
        </w:rPr>
        <w:t xml:space="preserve">5 </w:t>
      </w:r>
      <w:r w:rsidR="00370F5A" w:rsidRPr="00C70C19">
        <w:rPr>
          <w:sz w:val="28"/>
          <w:szCs w:val="28"/>
        </w:rPr>
        <w:t>процентов</w:t>
      </w:r>
      <w:r w:rsidR="00370F5A" w:rsidRPr="002766DD">
        <w:rPr>
          <w:sz w:val="28"/>
          <w:szCs w:val="28"/>
        </w:rPr>
        <w:t>;</w:t>
      </w:r>
    </w:p>
    <w:p w:rsidR="00370F5A" w:rsidRPr="002766DD" w:rsidRDefault="00370F5A" w:rsidP="00370F5A">
      <w:pPr>
        <w:autoSpaceDE w:val="0"/>
        <w:autoSpaceDN w:val="0"/>
        <w:adjustRightInd w:val="0"/>
        <w:rPr>
          <w:sz w:val="28"/>
          <w:szCs w:val="28"/>
        </w:rPr>
      </w:pPr>
      <w:r w:rsidRPr="002766DD">
        <w:rPr>
          <w:sz w:val="28"/>
          <w:szCs w:val="28"/>
        </w:rPr>
        <w:tab/>
        <w:t xml:space="preserve">при выслуге лет от 5 до 10 лет </w:t>
      </w:r>
      <w:r>
        <w:rPr>
          <w:sz w:val="28"/>
          <w:szCs w:val="28"/>
        </w:rPr>
        <w:t>–</w:t>
      </w:r>
      <w:r w:rsidRPr="002766DD">
        <w:rPr>
          <w:sz w:val="28"/>
          <w:szCs w:val="28"/>
        </w:rPr>
        <w:t xml:space="preserve">10 </w:t>
      </w:r>
      <w:r w:rsidRPr="00C70C19">
        <w:rPr>
          <w:sz w:val="28"/>
          <w:szCs w:val="28"/>
        </w:rPr>
        <w:t>процентов</w:t>
      </w:r>
      <w:r w:rsidRPr="002766DD">
        <w:rPr>
          <w:sz w:val="28"/>
          <w:szCs w:val="28"/>
        </w:rPr>
        <w:t>;</w:t>
      </w:r>
    </w:p>
    <w:p w:rsidR="00370F5A" w:rsidRPr="002766DD" w:rsidRDefault="00370F5A" w:rsidP="00370F5A">
      <w:pPr>
        <w:pStyle w:val="s1"/>
        <w:spacing w:before="0" w:beforeAutospacing="0" w:after="0" w:afterAutospacing="0"/>
        <w:ind w:firstLine="709"/>
        <w:rPr>
          <w:b/>
          <w:bCs/>
          <w:i/>
          <w:iCs/>
          <w:sz w:val="38"/>
          <w:szCs w:val="38"/>
        </w:rPr>
      </w:pPr>
      <w:r w:rsidRPr="002766DD">
        <w:rPr>
          <w:sz w:val="28"/>
          <w:szCs w:val="28"/>
        </w:rPr>
        <w:t xml:space="preserve">при выслуге лет от 10 лет без ограничения срока действия </w:t>
      </w:r>
      <w:r>
        <w:rPr>
          <w:sz w:val="28"/>
          <w:szCs w:val="28"/>
        </w:rPr>
        <w:t>–</w:t>
      </w:r>
      <w:r w:rsidRPr="002766DD">
        <w:rPr>
          <w:sz w:val="28"/>
          <w:szCs w:val="28"/>
        </w:rPr>
        <w:t xml:space="preserve">15 </w:t>
      </w:r>
      <w:r w:rsidRPr="00C70C19">
        <w:rPr>
          <w:sz w:val="28"/>
          <w:szCs w:val="28"/>
        </w:rPr>
        <w:t>процентов</w:t>
      </w:r>
      <w:r>
        <w:rPr>
          <w:bCs/>
          <w:iCs/>
          <w:sz w:val="28"/>
          <w:szCs w:val="28"/>
        </w:rPr>
        <w:t>.</w:t>
      </w:r>
    </w:p>
    <w:p w:rsidR="00105C79" w:rsidRDefault="007024DB">
      <w:pPr>
        <w:pStyle w:val="s1"/>
        <w:spacing w:before="0" w:beforeAutospacing="0" w:after="0" w:afterAutospacing="0"/>
        <w:ind w:firstLine="709"/>
        <w:jc w:val="both"/>
        <w:rPr>
          <w:sz w:val="28"/>
          <w:szCs w:val="28"/>
        </w:rPr>
      </w:pPr>
      <w:r>
        <w:rPr>
          <w:sz w:val="28"/>
          <w:szCs w:val="28"/>
        </w:rPr>
        <w:t>5.3.  Надбавка за почетное звание, ученую степень, ученое звание устанавливается:</w:t>
      </w:r>
    </w:p>
    <w:p w:rsidR="00105C79" w:rsidRDefault="007024DB">
      <w:pPr>
        <w:autoSpaceDE w:val="0"/>
        <w:autoSpaceDN w:val="0"/>
        <w:adjustRightInd w:val="0"/>
        <w:ind w:firstLine="709"/>
        <w:jc w:val="both"/>
        <w:rPr>
          <w:sz w:val="28"/>
          <w:szCs w:val="28"/>
        </w:rPr>
      </w:pPr>
      <w:r>
        <w:rPr>
          <w:sz w:val="28"/>
          <w:szCs w:val="28"/>
        </w:rPr>
        <w:t>- в размере 20 процентов оклада (должностного оклада), ставки  заработной платы работникам учреждений, имеющим:</w:t>
      </w:r>
    </w:p>
    <w:p w:rsidR="00105C79" w:rsidRDefault="007024DB">
      <w:pPr>
        <w:autoSpaceDE w:val="0"/>
        <w:autoSpaceDN w:val="0"/>
        <w:adjustRightInd w:val="0"/>
        <w:ind w:firstLine="708"/>
        <w:jc w:val="both"/>
        <w:rPr>
          <w:sz w:val="28"/>
          <w:szCs w:val="28"/>
        </w:rPr>
      </w:pPr>
      <w:r>
        <w:rPr>
          <w:sz w:val="28"/>
          <w:szCs w:val="28"/>
        </w:rPr>
        <w:t>почетные звания СССР, Российской Федерации и союзных республик, входивших в состав СССР, установленные для работников различных отраслей, название которых начинается со слова «Народный»;</w:t>
      </w:r>
    </w:p>
    <w:p w:rsidR="00105C79" w:rsidRDefault="007024DB">
      <w:pPr>
        <w:autoSpaceDE w:val="0"/>
        <w:autoSpaceDN w:val="0"/>
        <w:adjustRightInd w:val="0"/>
        <w:ind w:firstLine="708"/>
        <w:jc w:val="both"/>
        <w:rPr>
          <w:sz w:val="28"/>
          <w:szCs w:val="28"/>
        </w:rPr>
      </w:pPr>
      <w:r>
        <w:rPr>
          <w:sz w:val="28"/>
          <w:szCs w:val="28"/>
        </w:rPr>
        <w:t>ученую степень доктора наук по профилю учреждения или деятельности;</w:t>
      </w:r>
    </w:p>
    <w:p w:rsidR="00105C79" w:rsidRDefault="007024DB">
      <w:pPr>
        <w:autoSpaceDE w:val="0"/>
        <w:autoSpaceDN w:val="0"/>
        <w:adjustRightInd w:val="0"/>
        <w:ind w:firstLine="709"/>
        <w:jc w:val="both"/>
        <w:rPr>
          <w:sz w:val="28"/>
          <w:szCs w:val="28"/>
        </w:rPr>
      </w:pPr>
      <w:r>
        <w:rPr>
          <w:sz w:val="28"/>
          <w:szCs w:val="28"/>
        </w:rPr>
        <w:t xml:space="preserve"> - в размере 10 процентов оклада (должностного оклада), ставки заработной платы работникам учреждений, имеющим:</w:t>
      </w:r>
    </w:p>
    <w:p w:rsidR="00105C79" w:rsidRDefault="007024DB">
      <w:pPr>
        <w:autoSpaceDE w:val="0"/>
        <w:autoSpaceDN w:val="0"/>
        <w:adjustRightInd w:val="0"/>
        <w:ind w:firstLine="709"/>
        <w:jc w:val="both"/>
        <w:rPr>
          <w:sz w:val="28"/>
          <w:szCs w:val="28"/>
        </w:rPr>
      </w:pPr>
      <w:proofErr w:type="gramStart"/>
      <w:r>
        <w:rPr>
          <w:sz w:val="28"/>
          <w:szCs w:val="28"/>
        </w:rPr>
        <w:t>почетные звания «Заслуженный деятель искусств», «Заслуженный артист», «Заслуженный мастер производственного обучения», «Заслуженный работник культуры» и другие почетные звания СССР, Российской Федерации, союзных республик, входивших в состав СССР, установленные для работников различных отраслей, название которых начинается со слова «Заслуженный», при условии соответствия почетного звания профилю учреждения, либо его деятельности, либо его специализации;</w:t>
      </w:r>
      <w:proofErr w:type="gramEnd"/>
    </w:p>
    <w:p w:rsidR="00105C79" w:rsidRDefault="007024DB">
      <w:pPr>
        <w:autoSpaceDE w:val="0"/>
        <w:autoSpaceDN w:val="0"/>
        <w:adjustRightInd w:val="0"/>
        <w:jc w:val="both"/>
        <w:rPr>
          <w:sz w:val="28"/>
          <w:szCs w:val="28"/>
        </w:rPr>
      </w:pPr>
      <w:r>
        <w:rPr>
          <w:sz w:val="28"/>
          <w:szCs w:val="28"/>
        </w:rPr>
        <w:tab/>
        <w:t>ученую степень кандидата наук по профилю учреждения или деятельности, кроме научно-педагогических работников учреждений дополнительного профессионального образования.</w:t>
      </w:r>
    </w:p>
    <w:p w:rsidR="00105C79" w:rsidRDefault="007024DB">
      <w:pPr>
        <w:autoSpaceDE w:val="0"/>
        <w:autoSpaceDN w:val="0"/>
        <w:adjustRightInd w:val="0"/>
        <w:ind w:firstLine="709"/>
        <w:jc w:val="both"/>
        <w:rPr>
          <w:sz w:val="28"/>
          <w:szCs w:val="28"/>
        </w:rPr>
      </w:pPr>
      <w:r>
        <w:rPr>
          <w:sz w:val="28"/>
          <w:szCs w:val="28"/>
        </w:rPr>
        <w:t>- в размере 5 процентов оклада (должностного оклада), ставки заработной платы работникам Учреждения, имеющим почетные звания профессиональных работников Читинской области, Агинского Бурятского автономного округа, Забайкальского края, при условии соответствия почетного звания профилю учреждения, либо его деятельности, либо его специализации.</w:t>
      </w:r>
    </w:p>
    <w:p w:rsidR="00105C79" w:rsidRDefault="007024DB">
      <w:pPr>
        <w:autoSpaceDE w:val="0"/>
        <w:autoSpaceDN w:val="0"/>
        <w:adjustRightInd w:val="0"/>
        <w:jc w:val="both"/>
        <w:rPr>
          <w:sz w:val="28"/>
          <w:szCs w:val="28"/>
        </w:rPr>
      </w:pPr>
      <w:r>
        <w:rPr>
          <w:sz w:val="28"/>
          <w:szCs w:val="28"/>
        </w:rPr>
        <w:lastRenderedPageBreak/>
        <w:tab/>
        <w:t xml:space="preserve">Работникам </w:t>
      </w:r>
      <w:r>
        <w:rPr>
          <w:bCs/>
          <w:color w:val="000000" w:themeColor="text1"/>
          <w:spacing w:val="2"/>
          <w:kern w:val="36"/>
          <w:sz w:val="28"/>
          <w:szCs w:val="28"/>
        </w:rPr>
        <w:t xml:space="preserve">муниципальных </w:t>
      </w:r>
      <w:r>
        <w:rPr>
          <w:sz w:val="28"/>
          <w:szCs w:val="28"/>
        </w:rPr>
        <w:t>учреждений, имеющим два и более почетных звания, надбавка за почетное звание выплачивается по одному из оснований по выбору работника.</w:t>
      </w:r>
    </w:p>
    <w:p w:rsidR="00105C79" w:rsidRDefault="007024DB">
      <w:pPr>
        <w:autoSpaceDE w:val="0"/>
        <w:autoSpaceDN w:val="0"/>
        <w:adjustRightInd w:val="0"/>
        <w:jc w:val="both"/>
        <w:rPr>
          <w:sz w:val="28"/>
          <w:szCs w:val="28"/>
        </w:rPr>
      </w:pPr>
      <w:r>
        <w:rPr>
          <w:sz w:val="28"/>
          <w:szCs w:val="28"/>
        </w:rPr>
        <w:tab/>
        <w:t xml:space="preserve">Работникам </w:t>
      </w:r>
      <w:r>
        <w:rPr>
          <w:bCs/>
          <w:color w:val="000000" w:themeColor="text1"/>
          <w:spacing w:val="2"/>
          <w:kern w:val="36"/>
          <w:sz w:val="28"/>
          <w:szCs w:val="28"/>
        </w:rPr>
        <w:t xml:space="preserve">муниципальных </w:t>
      </w:r>
      <w:r>
        <w:rPr>
          <w:sz w:val="28"/>
          <w:szCs w:val="28"/>
        </w:rPr>
        <w:t>учреждений, имеющим почетное звание и ученую степень, надбавка выплачивается по каждому из оснований.</w:t>
      </w:r>
    </w:p>
    <w:p w:rsidR="00105C79" w:rsidRDefault="007024DB">
      <w:pPr>
        <w:autoSpaceDE w:val="0"/>
        <w:autoSpaceDN w:val="0"/>
        <w:adjustRightInd w:val="0"/>
        <w:ind w:firstLine="708"/>
        <w:jc w:val="both"/>
        <w:rPr>
          <w:sz w:val="28"/>
          <w:szCs w:val="28"/>
        </w:rPr>
      </w:pPr>
      <w:r>
        <w:rPr>
          <w:sz w:val="28"/>
          <w:szCs w:val="28"/>
        </w:rPr>
        <w:t>5.4. Надбавка водителям за классность устанавливается в следующих размерах:</w:t>
      </w:r>
    </w:p>
    <w:p w:rsidR="00105C79" w:rsidRDefault="007024DB">
      <w:pPr>
        <w:autoSpaceDE w:val="0"/>
        <w:autoSpaceDN w:val="0"/>
        <w:adjustRightInd w:val="0"/>
        <w:jc w:val="both"/>
        <w:rPr>
          <w:sz w:val="28"/>
          <w:szCs w:val="28"/>
        </w:rPr>
      </w:pPr>
      <w:r>
        <w:rPr>
          <w:sz w:val="28"/>
          <w:szCs w:val="28"/>
        </w:rPr>
        <w:tab/>
        <w:t>2 класс - 10 процентов;</w:t>
      </w:r>
    </w:p>
    <w:p w:rsidR="00105C79" w:rsidRDefault="007024DB">
      <w:pPr>
        <w:autoSpaceDE w:val="0"/>
        <w:autoSpaceDN w:val="0"/>
        <w:adjustRightInd w:val="0"/>
        <w:jc w:val="both"/>
        <w:rPr>
          <w:sz w:val="28"/>
          <w:szCs w:val="28"/>
        </w:rPr>
      </w:pPr>
      <w:r>
        <w:rPr>
          <w:sz w:val="28"/>
          <w:szCs w:val="28"/>
        </w:rPr>
        <w:tab/>
        <w:t>1 класс - 25 процентов.</w:t>
      </w:r>
    </w:p>
    <w:p w:rsidR="00105C79" w:rsidRDefault="007024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5.5. </w:t>
      </w:r>
      <w:proofErr w:type="gramStart"/>
      <w:r>
        <w:rPr>
          <w:rFonts w:ascii="Times New Roman" w:hAnsi="Times New Roman" w:cs="Times New Roman"/>
          <w:sz w:val="28"/>
          <w:szCs w:val="28"/>
        </w:rPr>
        <w:t xml:space="preserve">Надбавка молодым специалистам, являющимся лицами в возрасте до 35 лет включительно, впервые заключившим трудовой договор с </w:t>
      </w:r>
      <w:r>
        <w:rPr>
          <w:rFonts w:ascii="Times New Roman" w:hAnsi="Times New Roman" w:cs="Times New Roman"/>
          <w:bCs/>
          <w:color w:val="000000" w:themeColor="text1"/>
          <w:spacing w:val="2"/>
          <w:kern w:val="36"/>
          <w:sz w:val="28"/>
          <w:szCs w:val="28"/>
        </w:rPr>
        <w:t>муниципальными</w:t>
      </w:r>
      <w:r w:rsidR="00370F5A">
        <w:rPr>
          <w:rFonts w:ascii="Times New Roman" w:hAnsi="Times New Roman" w:cs="Times New Roman"/>
          <w:bCs/>
          <w:color w:val="000000" w:themeColor="text1"/>
          <w:spacing w:val="2"/>
          <w:kern w:val="36"/>
          <w:sz w:val="28"/>
          <w:szCs w:val="28"/>
        </w:rPr>
        <w:t xml:space="preserve"> </w:t>
      </w:r>
      <w:r>
        <w:rPr>
          <w:rFonts w:ascii="Times New Roman" w:hAnsi="Times New Roman" w:cs="Times New Roman"/>
          <w:sz w:val="28"/>
          <w:szCs w:val="28"/>
        </w:rPr>
        <w:t>учреждениями в течение пяти лет после завершения обучения по основным профессиональным образовательным программам и (или) по программам профессионального обучения, в том числе имеющим трудовой стаж, полученный в период обучения по основным профессиональным образовательным программам и (или) по программам профессионального обучения, устанавливается в размере</w:t>
      </w:r>
      <w:proofErr w:type="gramEnd"/>
      <w:r>
        <w:rPr>
          <w:rFonts w:ascii="Times New Roman" w:hAnsi="Times New Roman" w:cs="Times New Roman"/>
          <w:sz w:val="28"/>
          <w:szCs w:val="28"/>
        </w:rPr>
        <w:t xml:space="preserve"> 20 процентов оклада (должностного оклада), ставки заработной платы.</w:t>
      </w:r>
    </w:p>
    <w:p w:rsidR="00105C79" w:rsidRDefault="007024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Надбавка молодым специалистам устанавливается на срок до трех лет с момента заключения с муниципальными учреждениями трудового договора, указанного в </w:t>
      </w:r>
      <w:hyperlink w:anchor="P69">
        <w:r>
          <w:rPr>
            <w:rFonts w:ascii="Times New Roman" w:hAnsi="Times New Roman" w:cs="Times New Roman"/>
            <w:sz w:val="28"/>
            <w:szCs w:val="28"/>
          </w:rPr>
          <w:t>абзаце первом</w:t>
        </w:r>
      </w:hyperlink>
      <w:r>
        <w:rPr>
          <w:rFonts w:ascii="Times New Roman" w:hAnsi="Times New Roman" w:cs="Times New Roman"/>
          <w:sz w:val="28"/>
          <w:szCs w:val="28"/>
        </w:rPr>
        <w:t xml:space="preserve"> настоящего подпункта.</w:t>
      </w:r>
    </w:p>
    <w:p w:rsidR="00105C79" w:rsidRDefault="007024DB">
      <w:pPr>
        <w:pStyle w:val="ConsPlusNormal"/>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 трудоустройстве (в том числе в порядке перевода) молодого специалиста в течение трех лет после заключения с муниципальными учреждением трудового договора, в другое муниципальное учреждение ранее установленная надбавка сохраняется.</w:t>
      </w:r>
      <w:proofErr w:type="gramEnd"/>
    </w:p>
    <w:p w:rsidR="00105C79" w:rsidRDefault="007024DB">
      <w:pPr>
        <w:pStyle w:val="ConsPlusNormal"/>
        <w:ind w:firstLine="709"/>
        <w:jc w:val="both"/>
        <w:rPr>
          <w:rFonts w:ascii="Times New Roman" w:hAnsi="Times New Roman" w:cs="Times New Roman"/>
          <w:sz w:val="28"/>
          <w:szCs w:val="28"/>
        </w:rPr>
      </w:pPr>
      <w:r>
        <w:rPr>
          <w:rFonts w:ascii="Times New Roman" w:hAnsi="Times New Roman" w:cs="Times New Roman"/>
          <w:color w:val="000000" w:themeColor="text1"/>
          <w:sz w:val="28"/>
          <w:szCs w:val="28"/>
        </w:rPr>
        <w:t>5.6.</w:t>
      </w:r>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Надбавка молодым специалистам Указных категорий работников, являющихся лицами в возрасте до 35 лет включительно, завершившим обучение по основным профессиональным образовательным программам и (или) по программам профессионального обучения, впервые заключившим в течение пяти лет после завершения обучения с </w:t>
      </w:r>
      <w:proofErr w:type="spellStart"/>
      <w:r>
        <w:rPr>
          <w:rFonts w:ascii="Times New Roman" w:hAnsi="Times New Roman" w:cs="Times New Roman"/>
          <w:sz w:val="28"/>
          <w:szCs w:val="28"/>
        </w:rPr>
        <w:t>муниципальнымучреждением</w:t>
      </w:r>
      <w:proofErr w:type="spellEnd"/>
      <w:r>
        <w:rPr>
          <w:rFonts w:ascii="Times New Roman" w:hAnsi="Times New Roman" w:cs="Times New Roman"/>
          <w:sz w:val="28"/>
          <w:szCs w:val="28"/>
        </w:rPr>
        <w:t xml:space="preserve"> трудовой договор в соответствии с полученной квалификацией, в том числе имеющим трудовой стаж, полученный в период обучения по основным профессиональным образовательным программам</w:t>
      </w:r>
      <w:proofErr w:type="gramEnd"/>
      <w:r>
        <w:rPr>
          <w:rFonts w:ascii="Times New Roman" w:hAnsi="Times New Roman" w:cs="Times New Roman"/>
          <w:sz w:val="28"/>
          <w:szCs w:val="28"/>
        </w:rPr>
        <w:t xml:space="preserve"> и (или) по программам профессионального обучения, дополнительно устанавливается к окладу (должностному окладу), ставке заработной платы в первые три года в размере 80 процентов, в течение четвертого года работы в размере 60 процентов, в течение пятого года работы в размере 30 процентов.</w:t>
      </w:r>
    </w:p>
    <w:p w:rsidR="00105C79" w:rsidRDefault="007024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Надбавка молодому специалисту Указной категории устанавливается на срок пять лет </w:t>
      </w:r>
      <w:proofErr w:type="gramStart"/>
      <w:r>
        <w:rPr>
          <w:rFonts w:ascii="Times New Roman" w:hAnsi="Times New Roman" w:cs="Times New Roman"/>
          <w:sz w:val="28"/>
          <w:szCs w:val="28"/>
        </w:rPr>
        <w:t>с даты заключения</w:t>
      </w:r>
      <w:proofErr w:type="gramEnd"/>
      <w:r>
        <w:rPr>
          <w:rFonts w:ascii="Times New Roman" w:hAnsi="Times New Roman" w:cs="Times New Roman"/>
          <w:sz w:val="28"/>
          <w:szCs w:val="28"/>
        </w:rPr>
        <w:t xml:space="preserve"> с муниципальным учреждением трудового договора, но не более чем до достижения им возраста 35 лет включительно.</w:t>
      </w:r>
    </w:p>
    <w:p w:rsidR="00105C79" w:rsidRDefault="007024D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трудоустройстве (в том числе в порядке перевода) молодого специалиста Указной категории в период действия надбавки после заключения с муниципальным учреждением трудового договора, в другое учреждение ранее установленная надбавка сохраняется.</w:t>
      </w:r>
    </w:p>
    <w:p w:rsidR="00105C79" w:rsidRDefault="007024DB">
      <w:pPr>
        <w:ind w:firstLine="709"/>
        <w:jc w:val="both"/>
        <w:rPr>
          <w:sz w:val="28"/>
          <w:szCs w:val="28"/>
        </w:rPr>
      </w:pPr>
      <w:r>
        <w:rPr>
          <w:sz w:val="28"/>
          <w:szCs w:val="28"/>
        </w:rPr>
        <w:lastRenderedPageBreak/>
        <w:t>Надбавка молодому специалисту Указной категории начисляется работнику по основному месту работы пропорционально отработанному времени.</w:t>
      </w:r>
    </w:p>
    <w:p w:rsidR="00105C79" w:rsidRDefault="007024DB">
      <w:pPr>
        <w:spacing w:line="220" w:lineRule="auto"/>
        <w:ind w:firstLine="709"/>
        <w:jc w:val="both"/>
        <w:rPr>
          <w:sz w:val="28"/>
          <w:szCs w:val="28"/>
        </w:rPr>
      </w:pPr>
      <w:r>
        <w:rPr>
          <w:sz w:val="28"/>
          <w:szCs w:val="28"/>
        </w:rPr>
        <w:t xml:space="preserve">5.7. </w:t>
      </w:r>
      <w:proofErr w:type="gramStart"/>
      <w:r>
        <w:rPr>
          <w:sz w:val="28"/>
          <w:szCs w:val="28"/>
        </w:rPr>
        <w:t xml:space="preserve">Надбавка Указным категориям работников, осуществляющих деятельность по наиболее востребованным должностям (профессиям, специальностям) устанавливается в размере 50 процентов минимального размера оплаты труда, в соответствии с Федеральным </w:t>
      </w:r>
      <w:hyperlink r:id="rId26">
        <w:r>
          <w:rPr>
            <w:sz w:val="28"/>
            <w:szCs w:val="28"/>
          </w:rPr>
          <w:t>законом</w:t>
        </w:r>
      </w:hyperlink>
      <w:r>
        <w:rPr>
          <w:sz w:val="28"/>
          <w:szCs w:val="28"/>
        </w:rPr>
        <w:t xml:space="preserve"> от 19 июня 2000 года № 82-ФЗ «О минимальном размере оплаты труда» и начисляется работникам должностей (профессий, специальностей), предусмотренных перечнем наиболее востребованных должностей (профессий, специальностей), утвержденного приказом Министерства культуры Забайкальского края на соответствующий период времени. </w:t>
      </w:r>
      <w:proofErr w:type="gramEnd"/>
    </w:p>
    <w:p w:rsidR="00105C79" w:rsidRDefault="007024DB">
      <w:pPr>
        <w:spacing w:line="220" w:lineRule="auto"/>
        <w:ind w:firstLine="709"/>
        <w:jc w:val="both"/>
        <w:rPr>
          <w:sz w:val="28"/>
          <w:szCs w:val="28"/>
        </w:rPr>
      </w:pPr>
      <w:r>
        <w:rPr>
          <w:sz w:val="28"/>
          <w:szCs w:val="28"/>
        </w:rPr>
        <w:t>Надбавка не образует новый оклад и начисляется работнику по основному месту работы пропорционально отработанному времени, пропорционально занимаемой ставке, но не более одной.</w:t>
      </w:r>
    </w:p>
    <w:p w:rsidR="00105C79" w:rsidRDefault="007024DB">
      <w:pPr>
        <w:pStyle w:val="s1"/>
        <w:spacing w:before="0" w:beforeAutospacing="0" w:after="0" w:afterAutospacing="0"/>
        <w:ind w:firstLine="709"/>
        <w:jc w:val="both"/>
        <w:rPr>
          <w:sz w:val="28"/>
          <w:szCs w:val="28"/>
        </w:rPr>
      </w:pPr>
      <w:r>
        <w:rPr>
          <w:sz w:val="28"/>
          <w:szCs w:val="28"/>
        </w:rPr>
        <w:t>5.8. Надбавка работникам, занятым на рабочих местах, находящихся в малых населенных пунктах Забайкальского края осуществляется в соответствии с постановлением Правительства Забайкальского края от 24 июля 2024 года     № 368 и перечня малых населенных пунктов Забайкальского края, утвержденного Министерством строительства, дорожного хозяйства и транспорта Забайкальского края.</w:t>
      </w:r>
    </w:p>
    <w:p w:rsidR="00C26870" w:rsidRDefault="00C26870" w:rsidP="00C26870">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5.9. </w:t>
      </w:r>
      <w:r w:rsidRPr="00B4124A">
        <w:rPr>
          <w:color w:val="000000" w:themeColor="text1"/>
          <w:sz w:val="28"/>
          <w:szCs w:val="28"/>
        </w:rPr>
        <w:t xml:space="preserve">Решение о введении и условиях осуществления выплат за </w:t>
      </w:r>
      <w:r w:rsidRPr="00187517">
        <w:rPr>
          <w:color w:val="000000" w:themeColor="text1"/>
          <w:sz w:val="28"/>
          <w:szCs w:val="28"/>
        </w:rPr>
        <w:t xml:space="preserve"> специфику</w:t>
      </w:r>
      <w:r>
        <w:rPr>
          <w:color w:val="000000" w:themeColor="text1"/>
          <w:sz w:val="28"/>
          <w:szCs w:val="28"/>
        </w:rPr>
        <w:t xml:space="preserve">, </w:t>
      </w:r>
      <w:r w:rsidRPr="00B4124A">
        <w:rPr>
          <w:color w:val="000000" w:themeColor="text1"/>
          <w:sz w:val="28"/>
          <w:szCs w:val="28"/>
        </w:rPr>
        <w:t>интенсивность, высокие результаты</w:t>
      </w:r>
      <w:r>
        <w:rPr>
          <w:color w:val="000000" w:themeColor="text1"/>
          <w:sz w:val="28"/>
          <w:szCs w:val="28"/>
        </w:rPr>
        <w:t xml:space="preserve"> и</w:t>
      </w:r>
      <w:r w:rsidRPr="00B4124A">
        <w:rPr>
          <w:color w:val="000000" w:themeColor="text1"/>
          <w:sz w:val="28"/>
          <w:szCs w:val="28"/>
        </w:rPr>
        <w:t xml:space="preserve"> качество</w:t>
      </w:r>
      <w:r>
        <w:rPr>
          <w:color w:val="000000" w:themeColor="text1"/>
          <w:sz w:val="28"/>
          <w:szCs w:val="28"/>
        </w:rPr>
        <w:t xml:space="preserve">, </w:t>
      </w:r>
      <w:r w:rsidRPr="00B4124A">
        <w:rPr>
          <w:color w:val="000000" w:themeColor="text1"/>
          <w:sz w:val="28"/>
          <w:szCs w:val="28"/>
        </w:rPr>
        <w:t>особые условия выполняемых работ Учреждением принимается самостоятельно с учетом обеспечения указанных выплат финансовыми средствами в пределах доли в фонде оплаты труда, выделенной на выплаты стимулирующего характера.</w:t>
      </w:r>
    </w:p>
    <w:p w:rsidR="00C26870" w:rsidRPr="00B4124A" w:rsidRDefault="00C26870" w:rsidP="00C26870">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Расчет суммы выплат рекомендуется производить на основе суммарного количества баллов, соответствующих ц</w:t>
      </w:r>
      <w:r w:rsidRPr="00CD51D4">
        <w:rPr>
          <w:color w:val="000000" w:themeColor="text1"/>
          <w:sz w:val="28"/>
          <w:szCs w:val="28"/>
        </w:rPr>
        <w:t>елевы</w:t>
      </w:r>
      <w:r>
        <w:rPr>
          <w:color w:val="000000" w:themeColor="text1"/>
          <w:sz w:val="28"/>
          <w:szCs w:val="28"/>
        </w:rPr>
        <w:t>м</w:t>
      </w:r>
      <w:r w:rsidRPr="00CD51D4">
        <w:rPr>
          <w:color w:val="000000" w:themeColor="text1"/>
          <w:sz w:val="28"/>
          <w:szCs w:val="28"/>
        </w:rPr>
        <w:t xml:space="preserve"> показател</w:t>
      </w:r>
      <w:r>
        <w:rPr>
          <w:color w:val="000000" w:themeColor="text1"/>
          <w:sz w:val="28"/>
          <w:szCs w:val="28"/>
        </w:rPr>
        <w:t>ям О</w:t>
      </w:r>
      <w:r w:rsidRPr="00CD51D4">
        <w:rPr>
          <w:color w:val="000000" w:themeColor="text1"/>
          <w:sz w:val="28"/>
          <w:szCs w:val="28"/>
        </w:rPr>
        <w:t>ценки за специфику работы</w:t>
      </w:r>
      <w:r>
        <w:rPr>
          <w:color w:val="000000" w:themeColor="text1"/>
          <w:sz w:val="28"/>
          <w:szCs w:val="28"/>
        </w:rPr>
        <w:t>, О</w:t>
      </w:r>
      <w:r w:rsidRPr="00CD51D4">
        <w:rPr>
          <w:color w:val="000000" w:themeColor="text1"/>
          <w:sz w:val="28"/>
          <w:szCs w:val="28"/>
        </w:rPr>
        <w:t>ценки интенсивности и высоких результатов работы</w:t>
      </w:r>
      <w:r>
        <w:rPr>
          <w:color w:val="000000" w:themeColor="text1"/>
          <w:sz w:val="28"/>
          <w:szCs w:val="28"/>
        </w:rPr>
        <w:t xml:space="preserve"> (приложение № 2 к Положению).</w:t>
      </w:r>
    </w:p>
    <w:p w:rsidR="00C26870" w:rsidRDefault="00C26870" w:rsidP="00C26870">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 xml:space="preserve">Стоимость одного балла в рулях рассчитывается </w:t>
      </w:r>
      <w:r w:rsidRPr="00B4124A">
        <w:rPr>
          <w:color w:val="000000" w:themeColor="text1"/>
          <w:sz w:val="28"/>
          <w:szCs w:val="28"/>
        </w:rPr>
        <w:t>Учреждением</w:t>
      </w:r>
      <w:r>
        <w:rPr>
          <w:color w:val="000000" w:themeColor="text1"/>
          <w:sz w:val="28"/>
          <w:szCs w:val="28"/>
        </w:rPr>
        <w:t xml:space="preserve"> самостоятельно, исходя из объема средств на </w:t>
      </w:r>
      <w:r w:rsidRPr="00B4124A">
        <w:rPr>
          <w:color w:val="000000" w:themeColor="text1"/>
          <w:sz w:val="28"/>
          <w:szCs w:val="28"/>
        </w:rPr>
        <w:t>обеспечени</w:t>
      </w:r>
      <w:r>
        <w:rPr>
          <w:color w:val="000000" w:themeColor="text1"/>
          <w:sz w:val="28"/>
          <w:szCs w:val="28"/>
        </w:rPr>
        <w:t>е</w:t>
      </w:r>
      <w:r w:rsidRPr="00B4124A">
        <w:rPr>
          <w:color w:val="000000" w:themeColor="text1"/>
          <w:sz w:val="28"/>
          <w:szCs w:val="28"/>
        </w:rPr>
        <w:t xml:space="preserve"> указанных выплат в пределах доли в фонде оплаты труда, выделенной на выплаты стимулирующего характера.</w:t>
      </w:r>
    </w:p>
    <w:p w:rsidR="00C26870" w:rsidRPr="00B75CCC" w:rsidRDefault="00C26870" w:rsidP="00985C7C">
      <w:pPr>
        <w:autoSpaceDE w:val="0"/>
        <w:autoSpaceDN w:val="0"/>
        <w:adjustRightInd w:val="0"/>
        <w:ind w:firstLine="708"/>
        <w:jc w:val="both"/>
        <w:rPr>
          <w:sz w:val="28"/>
          <w:szCs w:val="28"/>
        </w:rPr>
      </w:pPr>
      <w:r>
        <w:rPr>
          <w:sz w:val="28"/>
          <w:szCs w:val="28"/>
        </w:rPr>
        <w:t xml:space="preserve">5.10. </w:t>
      </w:r>
      <w:r w:rsidRPr="00B75CCC">
        <w:rPr>
          <w:sz w:val="28"/>
          <w:szCs w:val="28"/>
        </w:rPr>
        <w:t>При наличии взысканий, упущений в работе, ненадлежащего исполнения своих должностных обязанностей размеры выплат стимулирующего характера пересматриваются в индивидуальном порядке.</w:t>
      </w:r>
    </w:p>
    <w:p w:rsidR="00C26870" w:rsidRDefault="00C26870" w:rsidP="00985C7C">
      <w:pPr>
        <w:autoSpaceDE w:val="0"/>
        <w:autoSpaceDN w:val="0"/>
        <w:adjustRightInd w:val="0"/>
        <w:ind w:firstLine="708"/>
        <w:jc w:val="both"/>
        <w:rPr>
          <w:sz w:val="28"/>
          <w:szCs w:val="28"/>
        </w:rPr>
      </w:pPr>
      <w:r>
        <w:rPr>
          <w:sz w:val="28"/>
          <w:szCs w:val="28"/>
        </w:rPr>
        <w:t xml:space="preserve">5.11. </w:t>
      </w:r>
      <w:r w:rsidRPr="00B75CCC">
        <w:rPr>
          <w:sz w:val="28"/>
          <w:szCs w:val="28"/>
        </w:rPr>
        <w:t>Стимулирующие надбавки не образуют новый оклад.</w:t>
      </w:r>
    </w:p>
    <w:p w:rsidR="00C26870" w:rsidRDefault="00C26870">
      <w:pPr>
        <w:pStyle w:val="s1"/>
        <w:spacing w:before="0" w:beforeAutospacing="0" w:after="0" w:afterAutospacing="0"/>
        <w:ind w:firstLine="709"/>
        <w:jc w:val="both"/>
        <w:rPr>
          <w:sz w:val="28"/>
          <w:szCs w:val="28"/>
        </w:rPr>
      </w:pPr>
    </w:p>
    <w:p w:rsidR="00105C79" w:rsidRDefault="007024DB">
      <w:pPr>
        <w:autoSpaceDE w:val="0"/>
        <w:autoSpaceDN w:val="0"/>
        <w:adjustRightInd w:val="0"/>
        <w:jc w:val="center"/>
        <w:rPr>
          <w:b/>
          <w:color w:val="000000" w:themeColor="text1"/>
          <w:sz w:val="28"/>
          <w:szCs w:val="28"/>
        </w:rPr>
      </w:pPr>
      <w:r>
        <w:rPr>
          <w:b/>
          <w:bCs/>
          <w:color w:val="000000" w:themeColor="text1"/>
          <w:sz w:val="28"/>
          <w:szCs w:val="28"/>
        </w:rPr>
        <w:t>V</w:t>
      </w:r>
      <w:r>
        <w:rPr>
          <w:b/>
          <w:bCs/>
          <w:color w:val="000000" w:themeColor="text1"/>
          <w:sz w:val="28"/>
          <w:szCs w:val="28"/>
          <w:lang w:val="en-US"/>
        </w:rPr>
        <w:t>I</w:t>
      </w:r>
      <w:r>
        <w:rPr>
          <w:b/>
          <w:bCs/>
          <w:color w:val="000000" w:themeColor="text1"/>
          <w:sz w:val="28"/>
          <w:szCs w:val="28"/>
        </w:rPr>
        <w:t xml:space="preserve">. </w:t>
      </w:r>
      <w:r>
        <w:rPr>
          <w:b/>
          <w:color w:val="000000" w:themeColor="text1"/>
          <w:sz w:val="28"/>
          <w:szCs w:val="28"/>
        </w:rPr>
        <w:t xml:space="preserve">Порядок формирования фонда оплаты труда </w:t>
      </w:r>
    </w:p>
    <w:p w:rsidR="00105C79" w:rsidRDefault="007024DB">
      <w:pPr>
        <w:autoSpaceDE w:val="0"/>
        <w:autoSpaceDN w:val="0"/>
        <w:adjustRightInd w:val="0"/>
        <w:jc w:val="center"/>
        <w:rPr>
          <w:b/>
          <w:color w:val="000000" w:themeColor="text1"/>
          <w:sz w:val="28"/>
          <w:szCs w:val="28"/>
        </w:rPr>
      </w:pPr>
      <w:r>
        <w:rPr>
          <w:b/>
          <w:color w:val="000000" w:themeColor="text1"/>
          <w:sz w:val="28"/>
          <w:szCs w:val="28"/>
        </w:rPr>
        <w:t>работников Учреждения</w:t>
      </w:r>
    </w:p>
    <w:p w:rsidR="00105C79" w:rsidRDefault="00105C79">
      <w:pPr>
        <w:autoSpaceDE w:val="0"/>
        <w:autoSpaceDN w:val="0"/>
        <w:adjustRightInd w:val="0"/>
        <w:jc w:val="center"/>
        <w:rPr>
          <w:color w:val="000000" w:themeColor="text1"/>
          <w:sz w:val="28"/>
          <w:szCs w:val="28"/>
        </w:rPr>
      </w:pP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6.1. Фонд оплаты труда работников муниципальных Учреждений формируется ежегодно, устанавливается на календарный год.</w:t>
      </w:r>
    </w:p>
    <w:p w:rsidR="00105C79" w:rsidRDefault="007024DB">
      <w:pPr>
        <w:autoSpaceDE w:val="0"/>
        <w:autoSpaceDN w:val="0"/>
        <w:adjustRightInd w:val="0"/>
        <w:ind w:firstLine="709"/>
        <w:jc w:val="both"/>
        <w:rPr>
          <w:sz w:val="28"/>
          <w:szCs w:val="28"/>
        </w:rPr>
      </w:pPr>
      <w:r>
        <w:rPr>
          <w:sz w:val="28"/>
          <w:szCs w:val="28"/>
        </w:rPr>
        <w:lastRenderedPageBreak/>
        <w:t>6.2. Фонд оплаты труда работников Учреждения формируется исходя из объема субсидий, поступающих в установленном порядке из средств бюджета муниципального округа  и средств, поступающих от иной приносящей доход деятельности с учетом гарантированного выполнения функций и задач уставной деятельности и муниципального задания.</w:t>
      </w:r>
    </w:p>
    <w:p w:rsidR="00105C79" w:rsidRDefault="007024DB">
      <w:pPr>
        <w:autoSpaceDE w:val="0"/>
        <w:autoSpaceDN w:val="0"/>
        <w:adjustRightInd w:val="0"/>
        <w:ind w:firstLine="709"/>
        <w:jc w:val="both"/>
        <w:rPr>
          <w:sz w:val="28"/>
          <w:szCs w:val="28"/>
        </w:rPr>
      </w:pPr>
      <w:r>
        <w:rPr>
          <w:sz w:val="28"/>
          <w:szCs w:val="28"/>
        </w:rPr>
        <w:t xml:space="preserve">6.3. </w:t>
      </w:r>
      <w:proofErr w:type="gramStart"/>
      <w:r>
        <w:rPr>
          <w:sz w:val="28"/>
          <w:szCs w:val="28"/>
        </w:rPr>
        <w:t>При формировании расходов Учреждения размер фонда оплаты труда</w:t>
      </w:r>
      <w:r w:rsidR="00C26870">
        <w:rPr>
          <w:sz w:val="28"/>
          <w:szCs w:val="28"/>
        </w:rPr>
        <w:t xml:space="preserve"> </w:t>
      </w:r>
      <w:r>
        <w:rPr>
          <w:sz w:val="28"/>
          <w:szCs w:val="28"/>
        </w:rPr>
        <w:t xml:space="preserve"> определяется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муниципальным (государственным) заданием, и средств, поступающих от приносящей доход деятельности, и рассчитывается исходя из штатной численности работников Учреждения, размеров должностных окладов, тарифных ставок, коэффициентов, выплат</w:t>
      </w:r>
      <w:proofErr w:type="gramEnd"/>
      <w:r>
        <w:rPr>
          <w:sz w:val="28"/>
          <w:szCs w:val="28"/>
        </w:rPr>
        <w:t xml:space="preserve"> компенсационного и стимулирующего характера, </w:t>
      </w:r>
      <w:proofErr w:type="gramStart"/>
      <w:r>
        <w:rPr>
          <w:sz w:val="28"/>
          <w:szCs w:val="28"/>
        </w:rPr>
        <w:t>установленных</w:t>
      </w:r>
      <w:proofErr w:type="gramEnd"/>
      <w:r>
        <w:rPr>
          <w:sz w:val="28"/>
          <w:szCs w:val="28"/>
        </w:rPr>
        <w:t xml:space="preserve"> настоящим Положением. </w:t>
      </w:r>
    </w:p>
    <w:p w:rsidR="00105C79" w:rsidRDefault="007024DB">
      <w:pPr>
        <w:autoSpaceDE w:val="0"/>
        <w:autoSpaceDN w:val="0"/>
        <w:adjustRightInd w:val="0"/>
        <w:ind w:firstLine="709"/>
        <w:jc w:val="both"/>
        <w:rPr>
          <w:sz w:val="28"/>
          <w:szCs w:val="28"/>
        </w:rPr>
      </w:pPr>
      <w:r>
        <w:rPr>
          <w:sz w:val="28"/>
          <w:szCs w:val="28"/>
        </w:rPr>
        <w:t xml:space="preserve">6.4. </w:t>
      </w:r>
      <w:proofErr w:type="gramStart"/>
      <w:r>
        <w:rPr>
          <w:sz w:val="28"/>
          <w:szCs w:val="28"/>
        </w:rPr>
        <w:t>Размер фонда оплаты труда определенный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муниципальным заданием, и средств, поступающих от приносящей доход деятельности, утверждается руководителем учреждения и проходит процедуру согласования с  главой Администрации</w:t>
      </w:r>
      <w:r w:rsidR="00C26870">
        <w:rPr>
          <w:sz w:val="28"/>
          <w:szCs w:val="28"/>
        </w:rPr>
        <w:t xml:space="preserve"> </w:t>
      </w:r>
      <w:r>
        <w:rPr>
          <w:sz w:val="28"/>
          <w:szCs w:val="28"/>
        </w:rPr>
        <w:t>Нерчинско-Заводского муниципального округа.</w:t>
      </w:r>
      <w:proofErr w:type="gramEnd"/>
    </w:p>
    <w:p w:rsidR="00105C79" w:rsidRDefault="00105C79">
      <w:pPr>
        <w:autoSpaceDE w:val="0"/>
        <w:autoSpaceDN w:val="0"/>
        <w:adjustRightInd w:val="0"/>
        <w:jc w:val="both"/>
        <w:rPr>
          <w:sz w:val="28"/>
          <w:szCs w:val="28"/>
        </w:rPr>
      </w:pPr>
    </w:p>
    <w:p w:rsidR="00105C79" w:rsidRDefault="007024DB">
      <w:pPr>
        <w:autoSpaceDE w:val="0"/>
        <w:autoSpaceDN w:val="0"/>
        <w:adjustRightInd w:val="0"/>
        <w:jc w:val="center"/>
        <w:rPr>
          <w:b/>
          <w:bCs/>
          <w:sz w:val="28"/>
          <w:szCs w:val="28"/>
        </w:rPr>
      </w:pPr>
      <w:r>
        <w:rPr>
          <w:b/>
          <w:bCs/>
          <w:sz w:val="28"/>
          <w:szCs w:val="28"/>
        </w:rPr>
        <w:t>V</w:t>
      </w:r>
      <w:r>
        <w:rPr>
          <w:b/>
          <w:bCs/>
          <w:sz w:val="28"/>
          <w:szCs w:val="28"/>
          <w:lang w:val="en-US"/>
        </w:rPr>
        <w:t>II</w:t>
      </w:r>
      <w:r>
        <w:rPr>
          <w:b/>
          <w:bCs/>
          <w:sz w:val="28"/>
          <w:szCs w:val="28"/>
        </w:rPr>
        <w:t>. Порядок и условия оплаты труда руководителей учреждений, их</w:t>
      </w:r>
    </w:p>
    <w:p w:rsidR="00105C79" w:rsidRDefault="007024DB">
      <w:pPr>
        <w:autoSpaceDE w:val="0"/>
        <w:autoSpaceDN w:val="0"/>
        <w:adjustRightInd w:val="0"/>
        <w:jc w:val="center"/>
        <w:rPr>
          <w:b/>
          <w:bCs/>
          <w:sz w:val="28"/>
          <w:szCs w:val="28"/>
        </w:rPr>
      </w:pPr>
      <w:r>
        <w:rPr>
          <w:b/>
          <w:bCs/>
          <w:sz w:val="28"/>
          <w:szCs w:val="28"/>
        </w:rPr>
        <w:t xml:space="preserve">заместителей </w:t>
      </w:r>
    </w:p>
    <w:p w:rsidR="00105C79" w:rsidRDefault="007024DB">
      <w:pPr>
        <w:autoSpaceDE w:val="0"/>
        <w:autoSpaceDN w:val="0"/>
        <w:adjustRightInd w:val="0"/>
        <w:ind w:firstLine="709"/>
        <w:jc w:val="both"/>
        <w:rPr>
          <w:sz w:val="28"/>
          <w:szCs w:val="28"/>
        </w:rPr>
      </w:pPr>
      <w:r>
        <w:rPr>
          <w:sz w:val="28"/>
          <w:szCs w:val="28"/>
        </w:rPr>
        <w:t>7.1. Порядок и условия оплаты</w:t>
      </w:r>
      <w:r w:rsidR="00985C7C">
        <w:rPr>
          <w:sz w:val="28"/>
          <w:szCs w:val="28"/>
        </w:rPr>
        <w:t xml:space="preserve"> труда руководителей учреждений и</w:t>
      </w:r>
      <w:r>
        <w:rPr>
          <w:sz w:val="28"/>
          <w:szCs w:val="28"/>
        </w:rPr>
        <w:t xml:space="preserve"> их заместителей</w:t>
      </w:r>
      <w:r w:rsidR="00C26870">
        <w:rPr>
          <w:sz w:val="28"/>
          <w:szCs w:val="28"/>
        </w:rPr>
        <w:t xml:space="preserve"> </w:t>
      </w:r>
      <w:r>
        <w:rPr>
          <w:sz w:val="28"/>
          <w:szCs w:val="28"/>
        </w:rPr>
        <w:t xml:space="preserve">определяются в соответствии с Положением о порядке и </w:t>
      </w:r>
      <w:proofErr w:type="gramStart"/>
      <w:r>
        <w:rPr>
          <w:sz w:val="28"/>
          <w:szCs w:val="28"/>
        </w:rPr>
        <w:t>размере оплаты тр</w:t>
      </w:r>
      <w:r w:rsidR="00C26870">
        <w:rPr>
          <w:sz w:val="28"/>
          <w:szCs w:val="28"/>
        </w:rPr>
        <w:t>уда</w:t>
      </w:r>
      <w:proofErr w:type="gramEnd"/>
      <w:r w:rsidR="00C26870">
        <w:rPr>
          <w:sz w:val="28"/>
          <w:szCs w:val="28"/>
        </w:rPr>
        <w:t xml:space="preserve"> руководителей муниципальных</w:t>
      </w:r>
      <w:r w:rsidR="00985C7C">
        <w:rPr>
          <w:sz w:val="28"/>
          <w:szCs w:val="28"/>
        </w:rPr>
        <w:t xml:space="preserve"> учреждений и</w:t>
      </w:r>
      <w:r>
        <w:rPr>
          <w:sz w:val="28"/>
          <w:szCs w:val="28"/>
        </w:rPr>
        <w:t xml:space="preserve"> </w:t>
      </w:r>
      <w:r>
        <w:rPr>
          <w:bCs/>
          <w:sz w:val="28"/>
          <w:szCs w:val="28"/>
        </w:rPr>
        <w:t>их заместителей</w:t>
      </w:r>
      <w:r w:rsidR="00985C7C">
        <w:rPr>
          <w:bCs/>
          <w:sz w:val="28"/>
          <w:szCs w:val="28"/>
        </w:rPr>
        <w:t xml:space="preserve">, </w:t>
      </w:r>
      <w:r>
        <w:rPr>
          <w:bCs/>
          <w:sz w:val="28"/>
          <w:szCs w:val="28"/>
        </w:rPr>
        <w:t xml:space="preserve"> </w:t>
      </w:r>
      <w:r>
        <w:rPr>
          <w:sz w:val="28"/>
          <w:szCs w:val="28"/>
        </w:rPr>
        <w:t xml:space="preserve"> координация и регулирование деятельности которых возложены на Администрацию</w:t>
      </w:r>
      <w:r w:rsidR="00C26870">
        <w:rPr>
          <w:sz w:val="28"/>
          <w:szCs w:val="28"/>
        </w:rPr>
        <w:t xml:space="preserve"> </w:t>
      </w:r>
      <w:r>
        <w:rPr>
          <w:sz w:val="28"/>
          <w:szCs w:val="28"/>
        </w:rPr>
        <w:t>Нерчинско-Зав</w:t>
      </w:r>
      <w:r w:rsidR="00C26870">
        <w:rPr>
          <w:sz w:val="28"/>
          <w:szCs w:val="28"/>
        </w:rPr>
        <w:t>одского муниципального округа.</w:t>
      </w:r>
    </w:p>
    <w:p w:rsidR="00105C79" w:rsidRDefault="007024DB">
      <w:pPr>
        <w:autoSpaceDE w:val="0"/>
        <w:autoSpaceDN w:val="0"/>
        <w:adjustRightInd w:val="0"/>
        <w:ind w:firstLine="709"/>
        <w:jc w:val="both"/>
        <w:rPr>
          <w:sz w:val="28"/>
          <w:szCs w:val="28"/>
        </w:rPr>
      </w:pPr>
      <w:r>
        <w:rPr>
          <w:sz w:val="28"/>
          <w:szCs w:val="28"/>
        </w:rPr>
        <w:t>7.2. Размер стимулирующих выплат для руководителей учреждений определяется в соответствии с целевыми показателями и критериями оценки эффективности и результативности деятельнос</w:t>
      </w:r>
      <w:r w:rsidR="00C26870">
        <w:rPr>
          <w:sz w:val="28"/>
          <w:szCs w:val="28"/>
        </w:rPr>
        <w:t>ти руководителей муниципальных</w:t>
      </w:r>
      <w:r>
        <w:rPr>
          <w:sz w:val="28"/>
          <w:szCs w:val="28"/>
        </w:rPr>
        <w:t xml:space="preserve"> учреждений, координация и регулирование деятельности которых возложены Администрацию</w:t>
      </w:r>
      <w:r w:rsidR="00C26870">
        <w:rPr>
          <w:sz w:val="28"/>
          <w:szCs w:val="28"/>
        </w:rPr>
        <w:t xml:space="preserve"> </w:t>
      </w:r>
      <w:r>
        <w:rPr>
          <w:sz w:val="28"/>
          <w:szCs w:val="28"/>
        </w:rPr>
        <w:t xml:space="preserve">Нерчинско-Заводского муниципального округа. </w:t>
      </w:r>
    </w:p>
    <w:p w:rsidR="00105C79" w:rsidRDefault="00105C79">
      <w:pPr>
        <w:autoSpaceDE w:val="0"/>
        <w:autoSpaceDN w:val="0"/>
        <w:adjustRightInd w:val="0"/>
        <w:jc w:val="both"/>
        <w:rPr>
          <w:b/>
          <w:bCs/>
          <w:sz w:val="28"/>
          <w:szCs w:val="28"/>
        </w:rPr>
      </w:pPr>
    </w:p>
    <w:p w:rsidR="00105C79" w:rsidRDefault="007024DB">
      <w:pPr>
        <w:autoSpaceDE w:val="0"/>
        <w:autoSpaceDN w:val="0"/>
        <w:adjustRightInd w:val="0"/>
        <w:jc w:val="center"/>
        <w:rPr>
          <w:b/>
          <w:bCs/>
          <w:sz w:val="28"/>
          <w:szCs w:val="28"/>
        </w:rPr>
      </w:pPr>
      <w:r>
        <w:rPr>
          <w:b/>
          <w:bCs/>
          <w:sz w:val="28"/>
          <w:szCs w:val="28"/>
        </w:rPr>
        <w:t>VII</w:t>
      </w:r>
      <w:r>
        <w:rPr>
          <w:b/>
          <w:bCs/>
          <w:sz w:val="28"/>
          <w:szCs w:val="28"/>
          <w:lang w:val="en-US"/>
        </w:rPr>
        <w:t>I</w:t>
      </w:r>
      <w:r>
        <w:rPr>
          <w:b/>
          <w:bCs/>
          <w:sz w:val="28"/>
          <w:szCs w:val="28"/>
        </w:rPr>
        <w:t>. Порядок и условия премирования работников</w:t>
      </w:r>
    </w:p>
    <w:p w:rsidR="00105C79" w:rsidRDefault="00105C79">
      <w:pPr>
        <w:autoSpaceDE w:val="0"/>
        <w:autoSpaceDN w:val="0"/>
        <w:adjustRightInd w:val="0"/>
        <w:jc w:val="center"/>
        <w:rPr>
          <w:b/>
          <w:bCs/>
          <w:sz w:val="28"/>
          <w:szCs w:val="28"/>
        </w:rPr>
      </w:pPr>
    </w:p>
    <w:p w:rsidR="00105C79" w:rsidRDefault="007024DB">
      <w:pPr>
        <w:autoSpaceDE w:val="0"/>
        <w:autoSpaceDN w:val="0"/>
        <w:adjustRightInd w:val="0"/>
        <w:jc w:val="both"/>
        <w:rPr>
          <w:sz w:val="28"/>
          <w:szCs w:val="28"/>
        </w:rPr>
      </w:pPr>
      <w:r>
        <w:rPr>
          <w:sz w:val="28"/>
          <w:szCs w:val="28"/>
        </w:rPr>
        <w:tab/>
        <w:t>8.1. В целях поощрения работников за выполнение показателей эффективности деятельности учреждения им могут быть установлены премии:</w:t>
      </w:r>
    </w:p>
    <w:p w:rsidR="00105C79" w:rsidRDefault="007024DB">
      <w:pPr>
        <w:autoSpaceDE w:val="0"/>
        <w:autoSpaceDN w:val="0"/>
        <w:adjustRightInd w:val="0"/>
        <w:jc w:val="both"/>
        <w:rPr>
          <w:sz w:val="28"/>
          <w:szCs w:val="28"/>
        </w:rPr>
      </w:pPr>
      <w:r>
        <w:rPr>
          <w:sz w:val="28"/>
          <w:szCs w:val="28"/>
        </w:rPr>
        <w:tab/>
        <w:t>премия по итогам работы (за месяц, квартал, полугодие, год);</w:t>
      </w:r>
    </w:p>
    <w:p w:rsidR="00105C79" w:rsidRDefault="007024DB">
      <w:pPr>
        <w:autoSpaceDE w:val="0"/>
        <w:autoSpaceDN w:val="0"/>
        <w:adjustRightInd w:val="0"/>
        <w:jc w:val="both"/>
        <w:rPr>
          <w:sz w:val="28"/>
          <w:szCs w:val="28"/>
        </w:rPr>
      </w:pPr>
      <w:r>
        <w:rPr>
          <w:sz w:val="28"/>
          <w:szCs w:val="28"/>
        </w:rPr>
        <w:tab/>
        <w:t>единовременные премии за выполнение особо важных и срочных работ, интенсивность, высокие результаты, качество выполняемых работ.</w:t>
      </w:r>
    </w:p>
    <w:p w:rsidR="00105C79" w:rsidRDefault="007024DB">
      <w:pPr>
        <w:autoSpaceDE w:val="0"/>
        <w:autoSpaceDN w:val="0"/>
        <w:adjustRightInd w:val="0"/>
        <w:jc w:val="both"/>
        <w:rPr>
          <w:sz w:val="28"/>
          <w:szCs w:val="28"/>
        </w:rPr>
      </w:pPr>
      <w:r>
        <w:rPr>
          <w:sz w:val="28"/>
          <w:szCs w:val="28"/>
        </w:rPr>
        <w:lastRenderedPageBreak/>
        <w:tab/>
        <w:t xml:space="preserve">8.2. Премирование осуществляется по решению руководителя Учреждения в пределах утвержденного фонда на основании коллективного договора и Положения об оплате и стимулировании труда. </w:t>
      </w:r>
    </w:p>
    <w:p w:rsidR="00105C79" w:rsidRDefault="007024DB">
      <w:pPr>
        <w:autoSpaceDE w:val="0"/>
        <w:autoSpaceDN w:val="0"/>
        <w:adjustRightInd w:val="0"/>
        <w:jc w:val="both"/>
        <w:rPr>
          <w:sz w:val="28"/>
          <w:szCs w:val="28"/>
        </w:rPr>
      </w:pPr>
      <w:r>
        <w:rPr>
          <w:sz w:val="28"/>
          <w:szCs w:val="28"/>
        </w:rPr>
        <w:tab/>
        <w:t xml:space="preserve">8.3. В целях обеспечения системы премирования, принятой учреждением, средства на осуществление премирования формируются в пределах не более 10 процентов фонда оплаты труда. </w:t>
      </w:r>
    </w:p>
    <w:p w:rsidR="00105C79" w:rsidRDefault="007024DB">
      <w:pPr>
        <w:autoSpaceDE w:val="0"/>
        <w:autoSpaceDN w:val="0"/>
        <w:adjustRightInd w:val="0"/>
        <w:jc w:val="both"/>
        <w:rPr>
          <w:sz w:val="28"/>
          <w:szCs w:val="28"/>
        </w:rPr>
      </w:pPr>
      <w:r>
        <w:rPr>
          <w:sz w:val="28"/>
          <w:szCs w:val="28"/>
        </w:rPr>
        <w:tab/>
        <w:t>8.4. При премировании учитывается:</w:t>
      </w:r>
    </w:p>
    <w:p w:rsidR="00105C79" w:rsidRDefault="007024DB">
      <w:pPr>
        <w:autoSpaceDE w:val="0"/>
        <w:autoSpaceDN w:val="0"/>
        <w:adjustRightInd w:val="0"/>
        <w:jc w:val="both"/>
        <w:rPr>
          <w:sz w:val="28"/>
          <w:szCs w:val="28"/>
        </w:rPr>
      </w:pPr>
      <w:r>
        <w:rPr>
          <w:sz w:val="28"/>
          <w:szCs w:val="28"/>
        </w:rPr>
        <w:tab/>
        <w:t>успешное и добросовестное исполнение работником своих должностных обязанностей в соответствующем периоде;</w:t>
      </w:r>
    </w:p>
    <w:p w:rsidR="00105C79" w:rsidRDefault="007024DB">
      <w:pPr>
        <w:autoSpaceDE w:val="0"/>
        <w:autoSpaceDN w:val="0"/>
        <w:adjustRightInd w:val="0"/>
        <w:jc w:val="both"/>
        <w:rPr>
          <w:sz w:val="28"/>
          <w:szCs w:val="28"/>
        </w:rPr>
      </w:pPr>
      <w:r>
        <w:rPr>
          <w:sz w:val="28"/>
          <w:szCs w:val="28"/>
        </w:rPr>
        <w:tab/>
        <w:t>инициатива, творчество и применение в работе современных форм и</w:t>
      </w:r>
      <w:r w:rsidR="00951266">
        <w:rPr>
          <w:sz w:val="28"/>
          <w:szCs w:val="28"/>
        </w:rPr>
        <w:t xml:space="preserve"> </w:t>
      </w:r>
      <w:r>
        <w:rPr>
          <w:sz w:val="28"/>
          <w:szCs w:val="28"/>
        </w:rPr>
        <w:t xml:space="preserve">методов организации труда; </w:t>
      </w:r>
    </w:p>
    <w:p w:rsidR="00105C79" w:rsidRDefault="007024DB">
      <w:pPr>
        <w:autoSpaceDE w:val="0"/>
        <w:autoSpaceDN w:val="0"/>
        <w:adjustRightInd w:val="0"/>
        <w:jc w:val="both"/>
        <w:rPr>
          <w:sz w:val="28"/>
          <w:szCs w:val="28"/>
        </w:rPr>
      </w:pPr>
      <w:r>
        <w:rPr>
          <w:sz w:val="28"/>
          <w:szCs w:val="28"/>
        </w:rPr>
        <w:tab/>
        <w:t>качественная подготовка и проведение мероприятий, связанных с уставной деятельностью учреждения;</w:t>
      </w:r>
    </w:p>
    <w:p w:rsidR="00105C79" w:rsidRDefault="007024DB">
      <w:pPr>
        <w:autoSpaceDE w:val="0"/>
        <w:autoSpaceDN w:val="0"/>
        <w:adjustRightInd w:val="0"/>
        <w:jc w:val="both"/>
        <w:rPr>
          <w:sz w:val="28"/>
          <w:szCs w:val="28"/>
        </w:rPr>
      </w:pPr>
      <w:r>
        <w:rPr>
          <w:sz w:val="28"/>
          <w:szCs w:val="28"/>
        </w:rPr>
        <w:tab/>
        <w:t>участие в течение учетного периода в выполнении важных работ, мероприятий.</w:t>
      </w:r>
    </w:p>
    <w:p w:rsidR="00105C79" w:rsidRDefault="007024DB">
      <w:pPr>
        <w:autoSpaceDE w:val="0"/>
        <w:autoSpaceDN w:val="0"/>
        <w:adjustRightInd w:val="0"/>
        <w:jc w:val="both"/>
        <w:rPr>
          <w:sz w:val="28"/>
          <w:szCs w:val="28"/>
        </w:rPr>
      </w:pPr>
      <w:r>
        <w:rPr>
          <w:sz w:val="28"/>
          <w:szCs w:val="28"/>
        </w:rPr>
        <w:tab/>
        <w:t xml:space="preserve">8.5. Размер премии может устанавливаться как в абсолютном значении, так и в процентном отношении к окладу (должностному окладу). Максимальным размером премия за выполнение особо важных работ и проведение мероприятий не ограничена. </w:t>
      </w:r>
    </w:p>
    <w:p w:rsidR="00105C79" w:rsidRDefault="007024DB">
      <w:pPr>
        <w:autoSpaceDE w:val="0"/>
        <w:autoSpaceDN w:val="0"/>
        <w:adjustRightInd w:val="0"/>
        <w:jc w:val="both"/>
        <w:rPr>
          <w:sz w:val="28"/>
          <w:szCs w:val="28"/>
        </w:rPr>
      </w:pPr>
      <w:r>
        <w:rPr>
          <w:sz w:val="28"/>
          <w:szCs w:val="28"/>
        </w:rPr>
        <w:tab/>
        <w:t>Конкретный порядок, показатели, условия, размеры и иные элементы премирования определяются Положением о премировании работников Учреждения.</w:t>
      </w:r>
    </w:p>
    <w:p w:rsidR="00105C79" w:rsidRDefault="007024DB">
      <w:pPr>
        <w:autoSpaceDE w:val="0"/>
        <w:autoSpaceDN w:val="0"/>
        <w:adjustRightInd w:val="0"/>
        <w:jc w:val="both"/>
        <w:rPr>
          <w:sz w:val="28"/>
          <w:szCs w:val="28"/>
        </w:rPr>
      </w:pPr>
      <w:r>
        <w:rPr>
          <w:sz w:val="28"/>
          <w:szCs w:val="28"/>
        </w:rPr>
        <w:tab/>
        <w:t>8.6. Размер премии по итогам работы за период (квартал, полугодие, год) определяется пропорционально отработанному времени.</w:t>
      </w:r>
    </w:p>
    <w:p w:rsidR="00105C79" w:rsidRDefault="007024DB">
      <w:pPr>
        <w:autoSpaceDE w:val="0"/>
        <w:autoSpaceDN w:val="0"/>
        <w:adjustRightInd w:val="0"/>
        <w:jc w:val="both"/>
        <w:rPr>
          <w:sz w:val="28"/>
          <w:szCs w:val="28"/>
        </w:rPr>
      </w:pPr>
      <w:r>
        <w:rPr>
          <w:sz w:val="28"/>
          <w:szCs w:val="28"/>
        </w:rPr>
        <w:tab/>
        <w:t>При наличии взысканий, упущений в работе за отчетный период, ненадлежащего исполнения своих должностных обязанностей, основание для выплаты премии отсутствует.</w:t>
      </w:r>
    </w:p>
    <w:p w:rsidR="00105C79" w:rsidRDefault="007024DB">
      <w:pPr>
        <w:autoSpaceDE w:val="0"/>
        <w:autoSpaceDN w:val="0"/>
        <w:adjustRightInd w:val="0"/>
        <w:jc w:val="both"/>
        <w:rPr>
          <w:sz w:val="28"/>
          <w:szCs w:val="28"/>
        </w:rPr>
      </w:pPr>
      <w:r>
        <w:rPr>
          <w:sz w:val="28"/>
          <w:szCs w:val="28"/>
        </w:rPr>
        <w:tab/>
        <w:t>8.7. Премия может быть выплачена работникам единовременно.</w:t>
      </w:r>
    </w:p>
    <w:p w:rsidR="00105C79" w:rsidRDefault="007024DB">
      <w:pPr>
        <w:autoSpaceDE w:val="0"/>
        <w:autoSpaceDN w:val="0"/>
        <w:adjustRightInd w:val="0"/>
        <w:jc w:val="both"/>
        <w:rPr>
          <w:sz w:val="28"/>
          <w:szCs w:val="28"/>
        </w:rPr>
      </w:pPr>
      <w:r>
        <w:rPr>
          <w:sz w:val="28"/>
          <w:szCs w:val="28"/>
        </w:rPr>
        <w:tab/>
        <w:t>8.7.1. Премия за выполнение особо важных и срочных работ  выплачивается работникам единовременно по итогам выполнения особо важных срочных работ с целью поощрения работников за оперативность и качественный результат труда.</w:t>
      </w:r>
    </w:p>
    <w:p w:rsidR="00105C79" w:rsidRDefault="007024DB">
      <w:pPr>
        <w:autoSpaceDE w:val="0"/>
        <w:autoSpaceDN w:val="0"/>
        <w:adjustRightInd w:val="0"/>
        <w:jc w:val="both"/>
        <w:rPr>
          <w:sz w:val="28"/>
          <w:szCs w:val="28"/>
        </w:rPr>
      </w:pPr>
      <w:r>
        <w:rPr>
          <w:sz w:val="28"/>
          <w:szCs w:val="28"/>
        </w:rPr>
        <w:tab/>
        <w:t xml:space="preserve">Перечень особо важных и срочных работ (мероприятий) определяется руководителем Учреждения. </w:t>
      </w:r>
    </w:p>
    <w:p w:rsidR="00105C79" w:rsidRDefault="007024DB">
      <w:pPr>
        <w:autoSpaceDE w:val="0"/>
        <w:autoSpaceDN w:val="0"/>
        <w:adjustRightInd w:val="0"/>
        <w:jc w:val="both"/>
        <w:rPr>
          <w:sz w:val="28"/>
          <w:szCs w:val="28"/>
        </w:rPr>
      </w:pPr>
      <w:r>
        <w:rPr>
          <w:sz w:val="28"/>
          <w:szCs w:val="28"/>
        </w:rPr>
        <w:tab/>
        <w:t xml:space="preserve">Премиальные выплаты за выполнение особо важных и срочных работ не выплачиваются работникам, которым установлена надбавка к окладу за </w:t>
      </w:r>
      <w:r>
        <w:rPr>
          <w:bCs/>
          <w:sz w:val="28"/>
          <w:szCs w:val="28"/>
        </w:rPr>
        <w:t xml:space="preserve">выполнение важных (особо важных) </w:t>
      </w:r>
      <w:r>
        <w:rPr>
          <w:sz w:val="28"/>
          <w:szCs w:val="28"/>
        </w:rPr>
        <w:t xml:space="preserve">и </w:t>
      </w:r>
      <w:r>
        <w:rPr>
          <w:bCs/>
          <w:sz w:val="28"/>
          <w:szCs w:val="28"/>
        </w:rPr>
        <w:t>ответственных (особо ответственных</w:t>
      </w:r>
      <w:r>
        <w:rPr>
          <w:b/>
          <w:bCs/>
          <w:sz w:val="23"/>
          <w:szCs w:val="23"/>
        </w:rPr>
        <w:t xml:space="preserve">) </w:t>
      </w:r>
      <w:r>
        <w:rPr>
          <w:sz w:val="28"/>
          <w:szCs w:val="28"/>
        </w:rPr>
        <w:t>работ.</w:t>
      </w:r>
    </w:p>
    <w:p w:rsidR="00105C79" w:rsidRDefault="007024DB">
      <w:pPr>
        <w:autoSpaceDE w:val="0"/>
        <w:autoSpaceDN w:val="0"/>
        <w:adjustRightInd w:val="0"/>
        <w:jc w:val="both"/>
        <w:rPr>
          <w:sz w:val="28"/>
          <w:szCs w:val="28"/>
        </w:rPr>
      </w:pPr>
      <w:r>
        <w:rPr>
          <w:sz w:val="28"/>
          <w:szCs w:val="28"/>
        </w:rPr>
        <w:tab/>
        <w:t xml:space="preserve">8.7.2. Единовременная премия может выплачиваться </w:t>
      </w:r>
      <w:proofErr w:type="gramStart"/>
      <w:r>
        <w:rPr>
          <w:sz w:val="28"/>
          <w:szCs w:val="28"/>
        </w:rPr>
        <w:t>при</w:t>
      </w:r>
      <w:proofErr w:type="gramEnd"/>
      <w:r>
        <w:rPr>
          <w:sz w:val="28"/>
          <w:szCs w:val="28"/>
        </w:rPr>
        <w:t xml:space="preserve">:    </w:t>
      </w:r>
    </w:p>
    <w:p w:rsidR="00105C79" w:rsidRDefault="007024DB">
      <w:pPr>
        <w:autoSpaceDE w:val="0"/>
        <w:autoSpaceDN w:val="0"/>
        <w:adjustRightInd w:val="0"/>
        <w:jc w:val="both"/>
        <w:rPr>
          <w:sz w:val="28"/>
          <w:szCs w:val="28"/>
        </w:rPr>
      </w:pPr>
      <w:r>
        <w:rPr>
          <w:sz w:val="28"/>
          <w:szCs w:val="28"/>
        </w:rPr>
        <w:tab/>
      </w:r>
      <w:proofErr w:type="gramStart"/>
      <w:r>
        <w:rPr>
          <w:sz w:val="28"/>
          <w:szCs w:val="28"/>
        </w:rPr>
        <w:t>присвоении</w:t>
      </w:r>
      <w:proofErr w:type="gramEnd"/>
      <w:r>
        <w:rPr>
          <w:sz w:val="28"/>
          <w:szCs w:val="28"/>
        </w:rPr>
        <w:t xml:space="preserve"> почетных званий Российской Федерации и награждении знаками отличия Российской Федерации и Забайкальского края, награждении</w:t>
      </w:r>
      <w:r w:rsidR="00951266">
        <w:rPr>
          <w:sz w:val="28"/>
          <w:szCs w:val="28"/>
        </w:rPr>
        <w:t xml:space="preserve"> </w:t>
      </w:r>
      <w:r>
        <w:rPr>
          <w:sz w:val="28"/>
          <w:szCs w:val="28"/>
        </w:rPr>
        <w:t xml:space="preserve">орденами и медалями Российской Федерации; </w:t>
      </w:r>
    </w:p>
    <w:p w:rsidR="00105C79" w:rsidRDefault="007024DB">
      <w:pPr>
        <w:autoSpaceDE w:val="0"/>
        <w:autoSpaceDN w:val="0"/>
        <w:adjustRightInd w:val="0"/>
        <w:jc w:val="both"/>
        <w:rPr>
          <w:sz w:val="28"/>
          <w:szCs w:val="28"/>
        </w:rPr>
      </w:pPr>
      <w:r>
        <w:rPr>
          <w:sz w:val="28"/>
          <w:szCs w:val="28"/>
        </w:rPr>
        <w:lastRenderedPageBreak/>
        <w:tab/>
      </w:r>
      <w:proofErr w:type="gramStart"/>
      <w:r>
        <w:rPr>
          <w:sz w:val="28"/>
          <w:szCs w:val="28"/>
        </w:rPr>
        <w:t>награждении</w:t>
      </w:r>
      <w:proofErr w:type="gramEnd"/>
      <w:r>
        <w:rPr>
          <w:sz w:val="28"/>
          <w:szCs w:val="28"/>
        </w:rPr>
        <w:t xml:space="preserve"> Почетной грамотой Министерства культуры Российской Федерации, Министерства культуры Забайкальского края, профсоюза работников культуры.</w:t>
      </w:r>
    </w:p>
    <w:p w:rsidR="00105C79" w:rsidRDefault="007024DB">
      <w:pPr>
        <w:autoSpaceDE w:val="0"/>
        <w:autoSpaceDN w:val="0"/>
        <w:adjustRightInd w:val="0"/>
        <w:jc w:val="both"/>
        <w:rPr>
          <w:sz w:val="28"/>
          <w:szCs w:val="28"/>
        </w:rPr>
      </w:pPr>
      <w:r>
        <w:rPr>
          <w:sz w:val="28"/>
          <w:szCs w:val="28"/>
        </w:rPr>
        <w:tab/>
        <w:t>Конкретный размер премии устанавливается в Положении об оплате и стимулировании труда работников Учреждения, исходя из наличия финансовых средств на эти цели.</w:t>
      </w:r>
    </w:p>
    <w:p w:rsidR="00105C79" w:rsidRDefault="007024DB">
      <w:pPr>
        <w:autoSpaceDE w:val="0"/>
        <w:autoSpaceDN w:val="0"/>
        <w:adjustRightInd w:val="0"/>
        <w:jc w:val="both"/>
        <w:rPr>
          <w:sz w:val="28"/>
          <w:szCs w:val="28"/>
        </w:rPr>
      </w:pPr>
      <w:r>
        <w:rPr>
          <w:sz w:val="28"/>
          <w:szCs w:val="28"/>
        </w:rPr>
        <w:tab/>
        <w:t>8.8. Премия может выплачиваться работникам единовременно за интенсивность и высокие результаты работы.</w:t>
      </w:r>
    </w:p>
    <w:p w:rsidR="00105C79" w:rsidRDefault="007024DB">
      <w:pPr>
        <w:autoSpaceDE w:val="0"/>
        <w:autoSpaceDN w:val="0"/>
        <w:adjustRightInd w:val="0"/>
        <w:jc w:val="both"/>
        <w:rPr>
          <w:sz w:val="28"/>
          <w:szCs w:val="28"/>
        </w:rPr>
      </w:pPr>
      <w:r>
        <w:rPr>
          <w:sz w:val="28"/>
          <w:szCs w:val="28"/>
        </w:rPr>
        <w:tab/>
        <w:t>При премировании учитывается:</w:t>
      </w:r>
    </w:p>
    <w:p w:rsidR="00105C79" w:rsidRDefault="007024DB">
      <w:pPr>
        <w:autoSpaceDE w:val="0"/>
        <w:autoSpaceDN w:val="0"/>
        <w:adjustRightInd w:val="0"/>
        <w:jc w:val="both"/>
        <w:rPr>
          <w:sz w:val="28"/>
          <w:szCs w:val="28"/>
        </w:rPr>
      </w:pPr>
      <w:r>
        <w:rPr>
          <w:sz w:val="28"/>
          <w:szCs w:val="28"/>
        </w:rPr>
        <w:tab/>
        <w:t>интенсивность и напряженность работы;</w:t>
      </w:r>
    </w:p>
    <w:p w:rsidR="00105C79" w:rsidRDefault="007024DB">
      <w:pPr>
        <w:autoSpaceDE w:val="0"/>
        <w:autoSpaceDN w:val="0"/>
        <w:adjustRightInd w:val="0"/>
        <w:jc w:val="both"/>
        <w:rPr>
          <w:sz w:val="28"/>
          <w:szCs w:val="28"/>
        </w:rPr>
      </w:pPr>
      <w:r>
        <w:rPr>
          <w:sz w:val="28"/>
          <w:szCs w:val="28"/>
        </w:rPr>
        <w:tab/>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105C79" w:rsidRDefault="007024DB">
      <w:pPr>
        <w:autoSpaceDE w:val="0"/>
        <w:autoSpaceDN w:val="0"/>
        <w:adjustRightInd w:val="0"/>
        <w:jc w:val="both"/>
        <w:rPr>
          <w:sz w:val="28"/>
          <w:szCs w:val="28"/>
        </w:rPr>
      </w:pPr>
      <w:r>
        <w:rPr>
          <w:sz w:val="28"/>
          <w:szCs w:val="28"/>
        </w:rPr>
        <w:tab/>
        <w:t>результативность участия и достижения в профессиональных конкурсах (грантах);</w:t>
      </w:r>
    </w:p>
    <w:p w:rsidR="00105C79" w:rsidRDefault="007024DB">
      <w:pPr>
        <w:autoSpaceDE w:val="0"/>
        <w:autoSpaceDN w:val="0"/>
        <w:adjustRightInd w:val="0"/>
        <w:jc w:val="both"/>
        <w:rPr>
          <w:sz w:val="28"/>
          <w:szCs w:val="28"/>
        </w:rPr>
      </w:pPr>
      <w:r>
        <w:rPr>
          <w:sz w:val="28"/>
          <w:szCs w:val="28"/>
        </w:rPr>
        <w:tab/>
        <w:t>организация и проведение мероприятий, направленных на повышение авторитета и имиджа учреждения.</w:t>
      </w:r>
    </w:p>
    <w:p w:rsidR="00105C79" w:rsidRDefault="007024DB">
      <w:pPr>
        <w:pStyle w:val="s1"/>
        <w:shd w:val="clear" w:color="auto" w:fill="FFFFFF"/>
        <w:spacing w:before="0" w:beforeAutospacing="0" w:after="0" w:afterAutospacing="0"/>
        <w:ind w:firstLine="709"/>
        <w:jc w:val="both"/>
        <w:rPr>
          <w:color w:val="000000" w:themeColor="text1"/>
          <w:sz w:val="28"/>
          <w:szCs w:val="28"/>
        </w:rPr>
      </w:pPr>
      <w:r>
        <w:rPr>
          <w:color w:val="000000" w:themeColor="text1"/>
          <w:sz w:val="28"/>
          <w:szCs w:val="28"/>
        </w:rPr>
        <w:t>8.9. В целях повышения эффективности деятельности работников за выполненную работу в Учреждении</w:t>
      </w:r>
      <w:r w:rsidR="00951266">
        <w:rPr>
          <w:color w:val="000000" w:themeColor="text1"/>
          <w:sz w:val="28"/>
          <w:szCs w:val="28"/>
        </w:rPr>
        <w:t>,</w:t>
      </w:r>
      <w:r>
        <w:rPr>
          <w:color w:val="000000" w:themeColor="text1"/>
          <w:sz w:val="28"/>
          <w:szCs w:val="28"/>
        </w:rPr>
        <w:t xml:space="preserve"> премия по итогам работы за отчетный период выплачивается с учетом выполнения установленных показателей и критериев оценки эффективности труда. При премировании может учитываться как индивидуальный, так и коллективный результат труда.</w:t>
      </w:r>
    </w:p>
    <w:p w:rsidR="00105C79" w:rsidRDefault="007024DB">
      <w:pPr>
        <w:autoSpaceDE w:val="0"/>
        <w:autoSpaceDN w:val="0"/>
        <w:adjustRightInd w:val="0"/>
        <w:ind w:firstLine="709"/>
        <w:jc w:val="both"/>
        <w:rPr>
          <w:sz w:val="28"/>
          <w:szCs w:val="28"/>
        </w:rPr>
      </w:pPr>
      <w:r>
        <w:rPr>
          <w:sz w:val="28"/>
          <w:szCs w:val="28"/>
        </w:rPr>
        <w:t>Премирование за интенсивность и высокие результаты работы не применяется к работникам, которым установлена стимулирующая надбавка за интенсивность и высокие результаты работы.</w:t>
      </w:r>
    </w:p>
    <w:p w:rsidR="00105C79" w:rsidRDefault="00105C79">
      <w:pPr>
        <w:autoSpaceDE w:val="0"/>
        <w:autoSpaceDN w:val="0"/>
        <w:adjustRightInd w:val="0"/>
        <w:jc w:val="both"/>
        <w:rPr>
          <w:sz w:val="28"/>
          <w:szCs w:val="28"/>
        </w:rPr>
      </w:pPr>
    </w:p>
    <w:p w:rsidR="00105C79" w:rsidRDefault="007024DB">
      <w:pPr>
        <w:autoSpaceDE w:val="0"/>
        <w:autoSpaceDN w:val="0"/>
        <w:adjustRightInd w:val="0"/>
        <w:jc w:val="center"/>
        <w:rPr>
          <w:b/>
          <w:bCs/>
          <w:sz w:val="28"/>
          <w:szCs w:val="28"/>
        </w:rPr>
      </w:pPr>
      <w:r>
        <w:rPr>
          <w:b/>
          <w:bCs/>
          <w:sz w:val="28"/>
          <w:szCs w:val="28"/>
        </w:rPr>
        <w:t>I</w:t>
      </w:r>
      <w:r>
        <w:rPr>
          <w:b/>
          <w:bCs/>
          <w:sz w:val="28"/>
          <w:szCs w:val="28"/>
          <w:lang w:val="en-US"/>
        </w:rPr>
        <w:t>X</w:t>
      </w:r>
      <w:r>
        <w:rPr>
          <w:b/>
          <w:bCs/>
          <w:sz w:val="28"/>
          <w:szCs w:val="28"/>
        </w:rPr>
        <w:t>. Выплата материальной помощи</w:t>
      </w:r>
    </w:p>
    <w:p w:rsidR="00105C79" w:rsidRDefault="007024DB">
      <w:pPr>
        <w:ind w:firstLine="709"/>
        <w:jc w:val="both"/>
        <w:rPr>
          <w:sz w:val="28"/>
          <w:szCs w:val="28"/>
        </w:rPr>
      </w:pPr>
      <w:r>
        <w:rPr>
          <w:sz w:val="28"/>
          <w:szCs w:val="28"/>
        </w:rPr>
        <w:t xml:space="preserve">9.1. </w:t>
      </w:r>
      <w:proofErr w:type="gramStart"/>
      <w:r>
        <w:rPr>
          <w:sz w:val="28"/>
          <w:szCs w:val="28"/>
        </w:rPr>
        <w:t>Порядок и условия выплаты материальной помощи  других учреждений устанавливаются Коллективным договором в пределах утвержденного фонда оплаты труда, определенного исходя из объема бюджетных ассигнований на очередной финансовый год и плановый период, доведенных до учреждения на возмещение нормативных затрат, связанных с оказанием им в соответствии с муниципальным (государственным) заданием, и средств, поступающих от приносящей доход деятельности.</w:t>
      </w:r>
      <w:proofErr w:type="gramEnd"/>
    </w:p>
    <w:p w:rsidR="00105C79" w:rsidRDefault="00105C79">
      <w:pPr>
        <w:autoSpaceDE w:val="0"/>
        <w:autoSpaceDN w:val="0"/>
        <w:adjustRightInd w:val="0"/>
        <w:jc w:val="both"/>
        <w:rPr>
          <w:sz w:val="28"/>
          <w:szCs w:val="28"/>
        </w:rPr>
      </w:pPr>
    </w:p>
    <w:p w:rsidR="00105C79" w:rsidRPr="007024DB" w:rsidRDefault="00105C79">
      <w:pPr>
        <w:autoSpaceDE w:val="0"/>
        <w:autoSpaceDN w:val="0"/>
        <w:adjustRightInd w:val="0"/>
        <w:jc w:val="center"/>
        <w:rPr>
          <w:b/>
          <w:bCs/>
          <w:sz w:val="28"/>
          <w:szCs w:val="28"/>
        </w:rPr>
      </w:pPr>
    </w:p>
    <w:p w:rsidR="00105C79" w:rsidRDefault="007024DB">
      <w:pPr>
        <w:autoSpaceDE w:val="0"/>
        <w:autoSpaceDN w:val="0"/>
        <w:adjustRightInd w:val="0"/>
        <w:jc w:val="center"/>
        <w:rPr>
          <w:b/>
          <w:bCs/>
          <w:sz w:val="28"/>
          <w:szCs w:val="28"/>
        </w:rPr>
      </w:pPr>
      <w:r>
        <w:rPr>
          <w:b/>
          <w:bCs/>
          <w:sz w:val="28"/>
          <w:szCs w:val="28"/>
          <w:lang w:val="en-US"/>
        </w:rPr>
        <w:t>X</w:t>
      </w:r>
      <w:r>
        <w:rPr>
          <w:b/>
          <w:bCs/>
          <w:sz w:val="28"/>
          <w:szCs w:val="28"/>
        </w:rPr>
        <w:t>. Другие вопросы оплаты труда</w:t>
      </w:r>
    </w:p>
    <w:p w:rsidR="00105C79" w:rsidRDefault="00105C79">
      <w:pPr>
        <w:autoSpaceDE w:val="0"/>
        <w:autoSpaceDN w:val="0"/>
        <w:adjustRightInd w:val="0"/>
        <w:jc w:val="both"/>
        <w:rPr>
          <w:b/>
          <w:bCs/>
          <w:sz w:val="26"/>
          <w:szCs w:val="26"/>
        </w:rPr>
      </w:pPr>
    </w:p>
    <w:p w:rsidR="00105C79" w:rsidRDefault="007024DB">
      <w:pPr>
        <w:autoSpaceDE w:val="0"/>
        <w:autoSpaceDN w:val="0"/>
        <w:adjustRightInd w:val="0"/>
        <w:jc w:val="both"/>
        <w:rPr>
          <w:sz w:val="28"/>
          <w:szCs w:val="28"/>
        </w:rPr>
      </w:pPr>
      <w:r>
        <w:rPr>
          <w:sz w:val="28"/>
          <w:szCs w:val="28"/>
        </w:rPr>
        <w:tab/>
        <w:t>10.1. В случае задержки выплаты работникам заработной платы  по вине руководителя и других нарушений оплаты труда руководитель Учреждения несет ответственность в соответствии с ТК РФ.</w:t>
      </w:r>
    </w:p>
    <w:p w:rsidR="00105C79" w:rsidRDefault="007024DB">
      <w:pPr>
        <w:autoSpaceDE w:val="0"/>
        <w:autoSpaceDN w:val="0"/>
        <w:adjustRightInd w:val="0"/>
        <w:jc w:val="both"/>
        <w:rPr>
          <w:sz w:val="28"/>
          <w:szCs w:val="28"/>
        </w:rPr>
      </w:pPr>
      <w:r>
        <w:rPr>
          <w:sz w:val="28"/>
          <w:szCs w:val="28"/>
        </w:rPr>
        <w:tab/>
        <w:t xml:space="preserve">В случае задержки выплаты заработной платы на срок более 15 дней работник имеет право, известив руководителя в письменной форме, приостановить работу на весь период до выплаты задержанной суммы. </w:t>
      </w:r>
      <w:r>
        <w:rPr>
          <w:sz w:val="28"/>
          <w:szCs w:val="28"/>
        </w:rPr>
        <w:lastRenderedPageBreak/>
        <w:tab/>
        <w:t>Работник, отсутствовавший в свое рабочее время на рабочем месте в период приостановления работы, обязан выйти на работу не позднее следующего рабочего дня после получения письменного уведомления от руководителя учреждения о готовности произвести выплату задержанной заработной платы в день выхода работника на работу.</w:t>
      </w:r>
    </w:p>
    <w:p w:rsidR="00105C79" w:rsidRDefault="00263837">
      <w:pPr>
        <w:autoSpaceDE w:val="0"/>
        <w:autoSpaceDN w:val="0"/>
        <w:adjustRightInd w:val="0"/>
        <w:jc w:val="both"/>
        <w:rPr>
          <w:sz w:val="28"/>
          <w:szCs w:val="28"/>
        </w:rPr>
      </w:pPr>
      <w:r>
        <w:rPr>
          <w:sz w:val="28"/>
          <w:szCs w:val="28"/>
        </w:rPr>
        <w:t xml:space="preserve">      </w:t>
      </w:r>
      <w:r w:rsidR="007024DB">
        <w:rPr>
          <w:sz w:val="28"/>
          <w:szCs w:val="28"/>
        </w:rPr>
        <w:t>10.2. Руководитель учреждения обязан обеспечивать соблюдение законодательства Российской Федерации при выполнении финансово-хозяйственных операций, в том числе по своевременной и в полном объеме уплате всех установленных законодательством Российской Федерации налогов и сборов, а также представление отчетности в порядке и сроки, которые установлены законодательством Российской Федерации.</w:t>
      </w:r>
    </w:p>
    <w:p w:rsidR="00105C79" w:rsidRDefault="00263837">
      <w:pPr>
        <w:autoSpaceDE w:val="0"/>
        <w:autoSpaceDN w:val="0"/>
        <w:adjustRightInd w:val="0"/>
        <w:jc w:val="both"/>
        <w:rPr>
          <w:sz w:val="28"/>
          <w:szCs w:val="28"/>
        </w:rPr>
      </w:pPr>
      <w:r>
        <w:rPr>
          <w:sz w:val="28"/>
          <w:szCs w:val="28"/>
        </w:rPr>
        <w:t xml:space="preserve">      </w:t>
      </w:r>
      <w:r w:rsidR="007024DB">
        <w:rPr>
          <w:sz w:val="28"/>
          <w:szCs w:val="28"/>
        </w:rPr>
        <w:t>10.3</w:t>
      </w:r>
      <w:r w:rsidR="00951266">
        <w:rPr>
          <w:sz w:val="28"/>
          <w:szCs w:val="28"/>
        </w:rPr>
        <w:t>.</w:t>
      </w:r>
      <w:r w:rsidR="007024DB">
        <w:rPr>
          <w:sz w:val="28"/>
          <w:szCs w:val="28"/>
        </w:rPr>
        <w:t xml:space="preserve"> В настоящее положение могут вноситься изменения и дополнения в случае изменения законодательства и нормативно-правовых актов в сфере трудовых отношений</w:t>
      </w:r>
    </w:p>
    <w:p w:rsidR="00105C79" w:rsidRDefault="007024DB">
      <w:pPr>
        <w:autoSpaceDE w:val="0"/>
        <w:autoSpaceDN w:val="0"/>
        <w:adjustRightInd w:val="0"/>
        <w:jc w:val="both"/>
        <w:rPr>
          <w:sz w:val="28"/>
          <w:szCs w:val="28"/>
        </w:rPr>
      </w:pPr>
      <w:r>
        <w:rPr>
          <w:sz w:val="28"/>
          <w:szCs w:val="28"/>
        </w:rPr>
        <w:tab/>
      </w:r>
      <w:r>
        <w:rPr>
          <w:sz w:val="28"/>
          <w:szCs w:val="28"/>
        </w:rPr>
        <w:tab/>
      </w: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951266" w:rsidRDefault="00951266">
      <w:pPr>
        <w:autoSpaceDE w:val="0"/>
        <w:autoSpaceDN w:val="0"/>
        <w:adjustRightInd w:val="0"/>
        <w:jc w:val="both"/>
        <w:rPr>
          <w:sz w:val="28"/>
          <w:szCs w:val="28"/>
        </w:rPr>
      </w:pPr>
    </w:p>
    <w:p w:rsidR="00951266" w:rsidRDefault="00951266">
      <w:pPr>
        <w:autoSpaceDE w:val="0"/>
        <w:autoSpaceDN w:val="0"/>
        <w:adjustRightInd w:val="0"/>
        <w:jc w:val="both"/>
        <w:rPr>
          <w:sz w:val="28"/>
          <w:szCs w:val="28"/>
        </w:rPr>
      </w:pPr>
    </w:p>
    <w:p w:rsidR="00951266" w:rsidRDefault="00951266">
      <w:pPr>
        <w:autoSpaceDE w:val="0"/>
        <w:autoSpaceDN w:val="0"/>
        <w:adjustRightInd w:val="0"/>
        <w:jc w:val="both"/>
        <w:rPr>
          <w:sz w:val="28"/>
          <w:szCs w:val="28"/>
        </w:rPr>
      </w:pPr>
    </w:p>
    <w:p w:rsidR="00951266" w:rsidRDefault="00951266">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3D1370" w:rsidRDefault="003D1370">
      <w:pPr>
        <w:autoSpaceDE w:val="0"/>
        <w:autoSpaceDN w:val="0"/>
        <w:adjustRightInd w:val="0"/>
        <w:jc w:val="both"/>
        <w:rPr>
          <w:sz w:val="28"/>
          <w:szCs w:val="28"/>
        </w:rPr>
      </w:pPr>
    </w:p>
    <w:p w:rsidR="00951266" w:rsidRDefault="00951266">
      <w:pPr>
        <w:autoSpaceDE w:val="0"/>
        <w:autoSpaceDN w:val="0"/>
        <w:adjustRightInd w:val="0"/>
        <w:jc w:val="both"/>
        <w:rPr>
          <w:sz w:val="28"/>
          <w:szCs w:val="28"/>
        </w:rPr>
      </w:pPr>
    </w:p>
    <w:p w:rsidR="00105C79" w:rsidRDefault="00105C79">
      <w:pPr>
        <w:autoSpaceDE w:val="0"/>
        <w:autoSpaceDN w:val="0"/>
        <w:adjustRightInd w:val="0"/>
        <w:jc w:val="both"/>
        <w:rPr>
          <w:sz w:val="28"/>
          <w:szCs w:val="28"/>
        </w:rPr>
      </w:pPr>
    </w:p>
    <w:p w:rsidR="00105C79" w:rsidRDefault="00105C79">
      <w:pPr>
        <w:autoSpaceDE w:val="0"/>
        <w:autoSpaceDN w:val="0"/>
        <w:adjustRightInd w:val="0"/>
        <w:jc w:val="right"/>
        <w:rPr>
          <w:sz w:val="28"/>
          <w:szCs w:val="28"/>
        </w:rPr>
      </w:pPr>
    </w:p>
    <w:p w:rsidR="00105C79" w:rsidRDefault="007024DB">
      <w:pPr>
        <w:autoSpaceDE w:val="0"/>
        <w:autoSpaceDN w:val="0"/>
        <w:adjustRightInd w:val="0"/>
        <w:jc w:val="right"/>
        <w:rPr>
          <w:sz w:val="28"/>
          <w:szCs w:val="28"/>
        </w:rPr>
      </w:pPr>
      <w:r>
        <w:rPr>
          <w:sz w:val="28"/>
          <w:szCs w:val="28"/>
        </w:rPr>
        <w:lastRenderedPageBreak/>
        <w:t>Приложение №1 к Положению,</w:t>
      </w:r>
    </w:p>
    <w:p w:rsidR="00105C79" w:rsidRDefault="00951266">
      <w:pPr>
        <w:autoSpaceDE w:val="0"/>
        <w:autoSpaceDN w:val="0"/>
        <w:adjustRightInd w:val="0"/>
        <w:jc w:val="right"/>
        <w:rPr>
          <w:sz w:val="28"/>
          <w:szCs w:val="28"/>
        </w:rPr>
      </w:pPr>
      <w:r>
        <w:rPr>
          <w:sz w:val="28"/>
          <w:szCs w:val="28"/>
        </w:rPr>
        <w:t>от «__» _________ 2025</w:t>
      </w:r>
      <w:r w:rsidR="007024DB">
        <w:rPr>
          <w:sz w:val="28"/>
          <w:szCs w:val="28"/>
        </w:rPr>
        <w:t xml:space="preserve"> года № _______</w:t>
      </w:r>
    </w:p>
    <w:p w:rsidR="00105C79" w:rsidRDefault="00105C79">
      <w:pPr>
        <w:autoSpaceDE w:val="0"/>
        <w:autoSpaceDN w:val="0"/>
        <w:adjustRightInd w:val="0"/>
        <w:jc w:val="center"/>
        <w:rPr>
          <w:b/>
          <w:color w:val="000000" w:themeColor="text1"/>
          <w:sz w:val="28"/>
          <w:szCs w:val="28"/>
        </w:rPr>
      </w:pPr>
    </w:p>
    <w:p w:rsidR="00105C79" w:rsidRDefault="00105C79">
      <w:pPr>
        <w:autoSpaceDE w:val="0"/>
        <w:autoSpaceDN w:val="0"/>
        <w:adjustRightInd w:val="0"/>
        <w:jc w:val="center"/>
        <w:rPr>
          <w:b/>
          <w:color w:val="000000" w:themeColor="text1"/>
          <w:sz w:val="28"/>
          <w:szCs w:val="28"/>
        </w:rPr>
      </w:pPr>
    </w:p>
    <w:tbl>
      <w:tblPr>
        <w:tblW w:w="9497" w:type="dxa"/>
        <w:tblInd w:w="250" w:type="dxa"/>
        <w:tblLayout w:type="fixed"/>
        <w:tblLook w:val="04A0" w:firstRow="1" w:lastRow="0" w:firstColumn="1" w:lastColumn="0" w:noHBand="0" w:noVBand="1"/>
      </w:tblPr>
      <w:tblGrid>
        <w:gridCol w:w="1135"/>
        <w:gridCol w:w="6521"/>
        <w:gridCol w:w="1841"/>
      </w:tblGrid>
      <w:tr w:rsidR="00105C79" w:rsidTr="00EF5F6B">
        <w:trPr>
          <w:trHeight w:val="1320"/>
        </w:trPr>
        <w:tc>
          <w:tcPr>
            <w:tcW w:w="9497" w:type="dxa"/>
            <w:gridSpan w:val="3"/>
            <w:tcBorders>
              <w:top w:val="single" w:sz="4" w:space="0" w:color="auto"/>
              <w:left w:val="nil"/>
              <w:bottom w:val="single" w:sz="4" w:space="0" w:color="auto"/>
              <w:right w:val="nil"/>
            </w:tcBorders>
            <w:shd w:val="clear" w:color="000000" w:fill="FFFFFF"/>
            <w:vAlign w:val="center"/>
          </w:tcPr>
          <w:p w:rsidR="00105C79" w:rsidRDefault="007024DB">
            <w:pPr>
              <w:jc w:val="center"/>
              <w:rPr>
                <w:b/>
                <w:bCs/>
                <w:color w:val="000000"/>
              </w:rPr>
            </w:pPr>
            <w:r>
              <w:rPr>
                <w:b/>
                <w:bCs/>
                <w:color w:val="000000"/>
              </w:rPr>
              <w:t xml:space="preserve">Профессиональная квалификационная группа </w:t>
            </w:r>
          </w:p>
          <w:p w:rsidR="00105C79" w:rsidRDefault="007024DB">
            <w:pPr>
              <w:jc w:val="center"/>
              <w:rPr>
                <w:b/>
                <w:bCs/>
                <w:color w:val="000000"/>
              </w:rPr>
            </w:pPr>
            <w:r>
              <w:rPr>
                <w:b/>
                <w:bCs/>
                <w:color w:val="000000"/>
              </w:rPr>
              <w:t>«Должности работников культуры, искусства и кинематографии среднего звена»</w:t>
            </w:r>
          </w:p>
        </w:tc>
      </w:tr>
      <w:tr w:rsidR="00105C79" w:rsidTr="00EF5F6B">
        <w:trPr>
          <w:trHeight w:val="1500"/>
        </w:trPr>
        <w:tc>
          <w:tcPr>
            <w:tcW w:w="1135"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Квалификационный уровень</w:t>
            </w:r>
          </w:p>
        </w:tc>
        <w:tc>
          <w:tcPr>
            <w:tcW w:w="652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Профессии, отнесенные к профессиональным</w:t>
            </w:r>
            <w:r>
              <w:rPr>
                <w:color w:val="000000"/>
                <w:sz w:val="22"/>
                <w:szCs w:val="22"/>
              </w:rPr>
              <w:br/>
              <w:t>квалификационным уровням</w:t>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 xml:space="preserve">Размер оклада (должностного оклада) ставки заработной платы (руб.) </w:t>
            </w:r>
          </w:p>
        </w:tc>
      </w:tr>
      <w:tr w:rsidR="00105C79" w:rsidTr="00EF5F6B">
        <w:trPr>
          <w:trHeight w:val="620"/>
        </w:trPr>
        <w:tc>
          <w:tcPr>
            <w:tcW w:w="1135" w:type="dxa"/>
            <w:tcBorders>
              <w:top w:val="nil"/>
              <w:left w:val="single" w:sz="4" w:space="0" w:color="auto"/>
              <w:bottom w:val="single" w:sz="4" w:space="0" w:color="auto"/>
              <w:right w:val="single" w:sz="4" w:space="0" w:color="auto"/>
            </w:tcBorders>
            <w:shd w:val="clear" w:color="000000" w:fill="FFFFFF"/>
            <w:noWrap/>
            <w:vAlign w:val="center"/>
          </w:tcPr>
          <w:p w:rsidR="00105C79" w:rsidRDefault="007024DB">
            <w:pPr>
              <w:jc w:val="center"/>
              <w:rPr>
                <w:color w:val="000000"/>
                <w:sz w:val="22"/>
                <w:szCs w:val="22"/>
              </w:rPr>
            </w:pPr>
            <w:r>
              <w:rPr>
                <w:color w:val="000000"/>
                <w:sz w:val="22"/>
                <w:szCs w:val="22"/>
              </w:rPr>
              <w:t> </w:t>
            </w:r>
          </w:p>
        </w:tc>
        <w:tc>
          <w:tcPr>
            <w:tcW w:w="6521" w:type="dxa"/>
            <w:tcBorders>
              <w:top w:val="nil"/>
              <w:left w:val="nil"/>
              <w:bottom w:val="single" w:sz="4" w:space="0" w:color="auto"/>
              <w:right w:val="single" w:sz="4" w:space="0" w:color="auto"/>
            </w:tcBorders>
            <w:shd w:val="clear" w:color="000000" w:fill="FFFFFF"/>
            <w:vAlign w:val="center"/>
          </w:tcPr>
          <w:p w:rsidR="00105C79" w:rsidRDefault="007024DB">
            <w:pPr>
              <w:jc w:val="both"/>
              <w:rPr>
                <w:color w:val="000000"/>
                <w:sz w:val="22"/>
                <w:szCs w:val="22"/>
              </w:rPr>
            </w:pPr>
            <w:r>
              <w:rPr>
                <w:color w:val="000000"/>
                <w:sz w:val="22"/>
                <w:szCs w:val="22"/>
              </w:rPr>
              <w:t xml:space="preserve">Аккомпаниатор; </w:t>
            </w:r>
            <w:proofErr w:type="spellStart"/>
            <w:r>
              <w:rPr>
                <w:color w:val="000000"/>
                <w:sz w:val="22"/>
                <w:szCs w:val="22"/>
              </w:rPr>
              <w:t>культорганизатор</w:t>
            </w:r>
            <w:proofErr w:type="spellEnd"/>
            <w:r>
              <w:rPr>
                <w:color w:val="000000"/>
                <w:sz w:val="22"/>
                <w:szCs w:val="22"/>
              </w:rPr>
              <w:t>; руководитель кружка</w:t>
            </w:r>
            <w:r>
              <w:rPr>
                <w:color w:val="000000"/>
                <w:sz w:val="22"/>
                <w:szCs w:val="22"/>
              </w:rPr>
              <w:br/>
            </w:r>
            <w:r>
              <w:rPr>
                <w:color w:val="000000"/>
                <w:sz w:val="22"/>
                <w:szCs w:val="22"/>
              </w:rPr>
              <w:br/>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13 000</w:t>
            </w:r>
          </w:p>
        </w:tc>
      </w:tr>
      <w:tr w:rsidR="00105C79" w:rsidTr="00EF5F6B">
        <w:trPr>
          <w:trHeight w:val="1080"/>
        </w:trPr>
        <w:tc>
          <w:tcPr>
            <w:tcW w:w="7656" w:type="dxa"/>
            <w:gridSpan w:val="2"/>
            <w:tcBorders>
              <w:top w:val="nil"/>
              <w:left w:val="nil"/>
              <w:bottom w:val="nil"/>
              <w:right w:val="nil"/>
            </w:tcBorders>
            <w:shd w:val="clear" w:color="000000" w:fill="FFFFFF"/>
            <w:vAlign w:val="center"/>
          </w:tcPr>
          <w:p w:rsidR="00105C79" w:rsidRDefault="007024DB">
            <w:pPr>
              <w:jc w:val="center"/>
              <w:rPr>
                <w:b/>
                <w:bCs/>
                <w:color w:val="000000"/>
              </w:rPr>
            </w:pPr>
            <w:r>
              <w:rPr>
                <w:b/>
                <w:bCs/>
                <w:color w:val="000000"/>
              </w:rPr>
              <w:t xml:space="preserve">Профессиональная квалификационная группа </w:t>
            </w:r>
          </w:p>
          <w:p w:rsidR="00105C79" w:rsidRDefault="007024DB">
            <w:pPr>
              <w:jc w:val="center"/>
              <w:rPr>
                <w:b/>
                <w:bCs/>
                <w:color w:val="000000"/>
                <w:sz w:val="22"/>
                <w:szCs w:val="22"/>
              </w:rPr>
            </w:pPr>
            <w:r>
              <w:rPr>
                <w:b/>
                <w:bCs/>
                <w:color w:val="000000"/>
              </w:rPr>
              <w:t>«Должности работников культуры, искусства и кинематографии ведущего звена»</w:t>
            </w:r>
          </w:p>
        </w:tc>
        <w:tc>
          <w:tcPr>
            <w:tcW w:w="1841" w:type="dxa"/>
            <w:tcBorders>
              <w:top w:val="nil"/>
              <w:left w:val="nil"/>
              <w:bottom w:val="nil"/>
              <w:right w:val="nil"/>
            </w:tcBorders>
            <w:shd w:val="clear" w:color="000000" w:fill="FFFFFF"/>
            <w:noWrap/>
            <w:vAlign w:val="bottom"/>
          </w:tcPr>
          <w:p w:rsidR="00105C79" w:rsidRDefault="007024DB">
            <w:pPr>
              <w:rPr>
                <w:color w:val="000000"/>
                <w:sz w:val="22"/>
                <w:szCs w:val="22"/>
              </w:rPr>
            </w:pPr>
            <w:r>
              <w:rPr>
                <w:color w:val="000000"/>
                <w:sz w:val="22"/>
                <w:szCs w:val="22"/>
              </w:rPr>
              <w:t> </w:t>
            </w:r>
          </w:p>
        </w:tc>
      </w:tr>
      <w:tr w:rsidR="00105C79" w:rsidTr="00EF5F6B">
        <w:trPr>
          <w:trHeight w:val="1500"/>
        </w:trPr>
        <w:tc>
          <w:tcPr>
            <w:tcW w:w="1135" w:type="dxa"/>
            <w:tcBorders>
              <w:top w:val="single" w:sz="4" w:space="0" w:color="auto"/>
              <w:left w:val="single" w:sz="4" w:space="0" w:color="auto"/>
              <w:bottom w:val="single" w:sz="4" w:space="0" w:color="auto"/>
              <w:right w:val="single" w:sz="4" w:space="0" w:color="auto"/>
            </w:tcBorders>
            <w:shd w:val="clear" w:color="000000" w:fill="FFFFFF"/>
            <w:vAlign w:val="center"/>
          </w:tcPr>
          <w:p w:rsidR="00105C79" w:rsidRDefault="007024DB">
            <w:pPr>
              <w:jc w:val="center"/>
              <w:rPr>
                <w:sz w:val="22"/>
                <w:szCs w:val="22"/>
              </w:rPr>
            </w:pPr>
            <w:r>
              <w:rPr>
                <w:sz w:val="22"/>
                <w:szCs w:val="22"/>
              </w:rPr>
              <w:t>Квалификационный уровень</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center"/>
              <w:rPr>
                <w:sz w:val="22"/>
                <w:szCs w:val="22"/>
              </w:rPr>
            </w:pPr>
            <w:r>
              <w:rPr>
                <w:sz w:val="22"/>
                <w:szCs w:val="22"/>
              </w:rPr>
              <w:t>Профессии, отнесенные к профессиональным</w:t>
            </w:r>
            <w:r>
              <w:rPr>
                <w:sz w:val="22"/>
                <w:szCs w:val="22"/>
              </w:rPr>
              <w:br/>
              <w:t>квалификационным уровням</w:t>
            </w:r>
          </w:p>
        </w:tc>
        <w:tc>
          <w:tcPr>
            <w:tcW w:w="184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center"/>
              <w:rPr>
                <w:sz w:val="22"/>
                <w:szCs w:val="22"/>
              </w:rPr>
            </w:pPr>
            <w:r>
              <w:rPr>
                <w:sz w:val="22"/>
                <w:szCs w:val="22"/>
              </w:rPr>
              <w:t xml:space="preserve">Размер оклада (должностного оклада) ставки заработной платы (руб.) </w:t>
            </w:r>
          </w:p>
        </w:tc>
      </w:tr>
      <w:tr w:rsidR="00105C79" w:rsidTr="00EF5F6B">
        <w:trPr>
          <w:trHeight w:val="1188"/>
        </w:trPr>
        <w:tc>
          <w:tcPr>
            <w:tcW w:w="1135" w:type="dxa"/>
            <w:tcBorders>
              <w:top w:val="nil"/>
              <w:left w:val="single" w:sz="4" w:space="0" w:color="auto"/>
              <w:bottom w:val="single" w:sz="4" w:space="0" w:color="auto"/>
              <w:right w:val="single" w:sz="4" w:space="0" w:color="auto"/>
            </w:tcBorders>
            <w:shd w:val="clear" w:color="000000" w:fill="FFFFFF"/>
            <w:noWrap/>
            <w:vAlign w:val="center"/>
          </w:tcPr>
          <w:p w:rsidR="00105C79" w:rsidRDefault="007024DB">
            <w:pPr>
              <w:jc w:val="center"/>
              <w:rPr>
                <w:sz w:val="22"/>
                <w:szCs w:val="22"/>
              </w:rPr>
            </w:pPr>
            <w:r>
              <w:rPr>
                <w:sz w:val="22"/>
                <w:szCs w:val="22"/>
              </w:rPr>
              <w:t> </w:t>
            </w:r>
          </w:p>
        </w:tc>
        <w:tc>
          <w:tcPr>
            <w:tcW w:w="6521" w:type="dxa"/>
            <w:tcBorders>
              <w:top w:val="nil"/>
              <w:left w:val="nil"/>
              <w:bottom w:val="single" w:sz="4" w:space="0" w:color="auto"/>
              <w:right w:val="single" w:sz="4" w:space="0" w:color="auto"/>
            </w:tcBorders>
            <w:shd w:val="clear" w:color="000000" w:fill="FFFFFF"/>
            <w:vAlign w:val="center"/>
          </w:tcPr>
          <w:p w:rsidR="00105C79" w:rsidRDefault="007024DB">
            <w:pPr>
              <w:jc w:val="both"/>
              <w:rPr>
                <w:sz w:val="22"/>
                <w:szCs w:val="22"/>
              </w:rPr>
            </w:pPr>
            <w:r>
              <w:rPr>
                <w:sz w:val="22"/>
                <w:szCs w:val="22"/>
              </w:rPr>
              <w:t>Методист</w:t>
            </w:r>
            <w:r w:rsidR="00EF5F6B">
              <w:rPr>
                <w:sz w:val="22"/>
                <w:szCs w:val="22"/>
              </w:rPr>
              <w:t xml:space="preserve"> клубного учреждения</w:t>
            </w:r>
            <w:r>
              <w:rPr>
                <w:sz w:val="22"/>
                <w:szCs w:val="22"/>
              </w:rPr>
              <w:t>, специалист по методики клубной работы, специалист по фольклор</w:t>
            </w:r>
            <w:r w:rsidR="00EF5F6B">
              <w:rPr>
                <w:sz w:val="22"/>
                <w:szCs w:val="22"/>
              </w:rPr>
              <w:t>у</w:t>
            </w:r>
            <w:r>
              <w:rPr>
                <w:sz w:val="22"/>
                <w:szCs w:val="22"/>
              </w:rPr>
              <w:t>,</w:t>
            </w:r>
            <w:r w:rsidR="00951266">
              <w:rPr>
                <w:sz w:val="22"/>
                <w:szCs w:val="22"/>
              </w:rPr>
              <w:t xml:space="preserve"> </w:t>
            </w:r>
            <w:r>
              <w:rPr>
                <w:sz w:val="22"/>
                <w:szCs w:val="22"/>
              </w:rPr>
              <w:t xml:space="preserve">звукооператор </w:t>
            </w:r>
          </w:p>
          <w:p w:rsidR="00105C79" w:rsidRDefault="007024DB">
            <w:pPr>
              <w:jc w:val="both"/>
              <w:rPr>
                <w:sz w:val="22"/>
                <w:szCs w:val="22"/>
              </w:rPr>
            </w:pPr>
            <w:r>
              <w:rPr>
                <w:sz w:val="22"/>
                <w:szCs w:val="22"/>
              </w:rPr>
              <w:t>Хранитель фондов</w:t>
            </w:r>
          </w:p>
          <w:p w:rsidR="00105C79" w:rsidRDefault="003A692E" w:rsidP="003A692E">
            <w:pPr>
              <w:jc w:val="both"/>
              <w:rPr>
                <w:sz w:val="22"/>
                <w:szCs w:val="22"/>
              </w:rPr>
            </w:pPr>
            <w:r>
              <w:rPr>
                <w:sz w:val="22"/>
                <w:szCs w:val="22"/>
              </w:rPr>
              <w:t>Главный библиотекарь</w:t>
            </w:r>
            <w:r w:rsidR="007024DB">
              <w:rPr>
                <w:sz w:val="22"/>
                <w:szCs w:val="22"/>
              </w:rPr>
              <w:t>,</w:t>
            </w:r>
            <w:r w:rsidR="00951266">
              <w:rPr>
                <w:sz w:val="22"/>
                <w:szCs w:val="22"/>
              </w:rPr>
              <w:t xml:space="preserve"> </w:t>
            </w:r>
            <w:r w:rsidR="007024DB">
              <w:rPr>
                <w:sz w:val="22"/>
                <w:szCs w:val="22"/>
              </w:rPr>
              <w:t>библиотекарь отдела комплектования и обработки, библиотекарь,</w:t>
            </w:r>
            <w:r w:rsidR="00951266">
              <w:rPr>
                <w:sz w:val="22"/>
                <w:szCs w:val="22"/>
              </w:rPr>
              <w:t xml:space="preserve"> </w:t>
            </w:r>
            <w:r w:rsidR="007024DB">
              <w:rPr>
                <w:sz w:val="22"/>
                <w:szCs w:val="22"/>
              </w:rPr>
              <w:t>библиотекарь читального зала, библиограф, программист,</w:t>
            </w:r>
            <w:r w:rsidR="00951266">
              <w:rPr>
                <w:sz w:val="22"/>
                <w:szCs w:val="22"/>
              </w:rPr>
              <w:t xml:space="preserve"> </w:t>
            </w:r>
            <w:r w:rsidR="007024DB">
              <w:rPr>
                <w:sz w:val="22"/>
                <w:szCs w:val="22"/>
              </w:rPr>
              <w:t>методист</w:t>
            </w:r>
            <w:r w:rsidR="00EF5F6B">
              <w:rPr>
                <w:sz w:val="22"/>
                <w:szCs w:val="22"/>
              </w:rPr>
              <w:t xml:space="preserve"> библиотеки</w:t>
            </w:r>
            <w:r w:rsidR="007024DB">
              <w:rPr>
                <w:sz w:val="22"/>
                <w:szCs w:val="22"/>
              </w:rPr>
              <w:t>,</w:t>
            </w:r>
            <w:r w:rsidR="00951266">
              <w:rPr>
                <w:sz w:val="22"/>
                <w:szCs w:val="22"/>
              </w:rPr>
              <w:t xml:space="preserve"> </w:t>
            </w:r>
            <w:r>
              <w:rPr>
                <w:sz w:val="22"/>
                <w:szCs w:val="22"/>
              </w:rPr>
              <w:t>редактор Отдела ко</w:t>
            </w:r>
            <w:r w:rsidR="007024DB">
              <w:rPr>
                <w:sz w:val="22"/>
                <w:szCs w:val="22"/>
              </w:rPr>
              <w:t>м</w:t>
            </w:r>
            <w:r>
              <w:rPr>
                <w:sz w:val="22"/>
                <w:szCs w:val="22"/>
              </w:rPr>
              <w:t>п</w:t>
            </w:r>
            <w:r w:rsidR="007024DB">
              <w:rPr>
                <w:sz w:val="22"/>
                <w:szCs w:val="22"/>
              </w:rPr>
              <w:t>лектования и обработки</w:t>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13 986</w:t>
            </w:r>
          </w:p>
        </w:tc>
      </w:tr>
      <w:tr w:rsidR="00105C79" w:rsidTr="00EF5F6B">
        <w:trPr>
          <w:trHeight w:val="1134"/>
        </w:trPr>
        <w:tc>
          <w:tcPr>
            <w:tcW w:w="9497" w:type="dxa"/>
            <w:gridSpan w:val="3"/>
            <w:tcBorders>
              <w:top w:val="single" w:sz="4" w:space="0" w:color="auto"/>
              <w:left w:val="nil"/>
              <w:bottom w:val="single" w:sz="4" w:space="0" w:color="auto"/>
            </w:tcBorders>
            <w:shd w:val="clear" w:color="000000" w:fill="FFFFFF"/>
            <w:vAlign w:val="center"/>
          </w:tcPr>
          <w:p w:rsidR="00105C79" w:rsidRDefault="00105C79">
            <w:pPr>
              <w:jc w:val="center"/>
              <w:rPr>
                <w:b/>
                <w:bCs/>
                <w:color w:val="000000"/>
              </w:rPr>
            </w:pPr>
          </w:p>
          <w:p w:rsidR="00105C79" w:rsidRDefault="007024DB">
            <w:pPr>
              <w:jc w:val="center"/>
              <w:rPr>
                <w:b/>
                <w:bCs/>
                <w:color w:val="000000"/>
              </w:rPr>
            </w:pPr>
            <w:r>
              <w:rPr>
                <w:b/>
                <w:bCs/>
                <w:color w:val="000000"/>
              </w:rPr>
              <w:t xml:space="preserve">Профессиональная квалификационная группа </w:t>
            </w:r>
          </w:p>
          <w:p w:rsidR="00105C79" w:rsidRDefault="007024DB">
            <w:pPr>
              <w:jc w:val="center"/>
              <w:rPr>
                <w:b/>
                <w:bCs/>
                <w:color w:val="000000"/>
              </w:rPr>
            </w:pPr>
            <w:r>
              <w:rPr>
                <w:b/>
                <w:bCs/>
                <w:color w:val="000000"/>
              </w:rPr>
              <w:t>«Должности руководящего состава учреждений культуры, искусства и кинематографии»</w:t>
            </w:r>
          </w:p>
          <w:p w:rsidR="00105C79" w:rsidRDefault="00105C79">
            <w:pPr>
              <w:jc w:val="center"/>
              <w:rPr>
                <w:b/>
                <w:bCs/>
                <w:color w:val="000000"/>
                <w:sz w:val="22"/>
                <w:szCs w:val="22"/>
              </w:rPr>
            </w:pPr>
          </w:p>
        </w:tc>
      </w:tr>
      <w:tr w:rsidR="00105C79" w:rsidTr="00EF5F6B">
        <w:trPr>
          <w:trHeight w:val="1500"/>
        </w:trPr>
        <w:tc>
          <w:tcPr>
            <w:tcW w:w="1135" w:type="dxa"/>
            <w:tcBorders>
              <w:top w:val="nil"/>
              <w:left w:val="single" w:sz="4" w:space="0" w:color="auto"/>
              <w:bottom w:val="nil"/>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Квалификационный уровень</w:t>
            </w:r>
          </w:p>
        </w:tc>
        <w:tc>
          <w:tcPr>
            <w:tcW w:w="6521" w:type="dxa"/>
            <w:tcBorders>
              <w:top w:val="nil"/>
              <w:left w:val="nil"/>
              <w:bottom w:val="nil"/>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Профессии, отнесённые к профессиональным</w:t>
            </w:r>
            <w:r>
              <w:rPr>
                <w:color w:val="000000"/>
                <w:sz w:val="22"/>
                <w:szCs w:val="22"/>
              </w:rPr>
              <w:br/>
              <w:t>квалификационным уровням</w:t>
            </w:r>
          </w:p>
        </w:tc>
        <w:tc>
          <w:tcPr>
            <w:tcW w:w="1841" w:type="dxa"/>
            <w:tcBorders>
              <w:top w:val="nil"/>
              <w:left w:val="nil"/>
              <w:bottom w:val="nil"/>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Размер оклада (ставки) с 01.10.2024, руб.</w:t>
            </w:r>
          </w:p>
        </w:tc>
      </w:tr>
      <w:tr w:rsidR="00105C79" w:rsidTr="00EF5F6B">
        <w:trPr>
          <w:trHeight w:val="620"/>
        </w:trPr>
        <w:tc>
          <w:tcPr>
            <w:tcW w:w="1135"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105C79" w:rsidRDefault="007024DB">
            <w:pPr>
              <w:jc w:val="center"/>
              <w:rPr>
                <w:color w:val="000000"/>
                <w:sz w:val="22"/>
                <w:szCs w:val="22"/>
              </w:rPr>
            </w:pPr>
            <w:r>
              <w:rPr>
                <w:color w:val="000000"/>
                <w:sz w:val="22"/>
                <w:szCs w:val="22"/>
              </w:rPr>
              <w:t> </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both"/>
              <w:rPr>
                <w:color w:val="000000"/>
                <w:sz w:val="22"/>
                <w:szCs w:val="22"/>
              </w:rPr>
            </w:pPr>
            <w:r>
              <w:rPr>
                <w:color w:val="000000"/>
                <w:sz w:val="22"/>
                <w:szCs w:val="22"/>
              </w:rPr>
              <w:t>Менеджер  по культурно массовому досугу,</w:t>
            </w:r>
            <w:r w:rsidR="00EF5F6B">
              <w:rPr>
                <w:color w:val="000000"/>
                <w:sz w:val="22"/>
                <w:szCs w:val="22"/>
              </w:rPr>
              <w:t xml:space="preserve"> </w:t>
            </w:r>
            <w:r>
              <w:rPr>
                <w:color w:val="000000"/>
                <w:sz w:val="22"/>
                <w:szCs w:val="22"/>
              </w:rPr>
              <w:t>художественный руководитель,</w:t>
            </w:r>
            <w:r w:rsidR="00EF5F6B">
              <w:rPr>
                <w:color w:val="000000"/>
                <w:sz w:val="22"/>
                <w:szCs w:val="22"/>
              </w:rPr>
              <w:t xml:space="preserve"> </w:t>
            </w:r>
            <w:r>
              <w:rPr>
                <w:color w:val="000000"/>
                <w:sz w:val="22"/>
                <w:szCs w:val="22"/>
              </w:rPr>
              <w:t>хормейстер</w:t>
            </w:r>
            <w:r w:rsidR="00C92B06">
              <w:rPr>
                <w:color w:val="000000"/>
                <w:sz w:val="22"/>
                <w:szCs w:val="22"/>
              </w:rPr>
              <w:t xml:space="preserve">, </w:t>
            </w:r>
            <w:proofErr w:type="spellStart"/>
            <w:r w:rsidR="00C92B06">
              <w:rPr>
                <w:color w:val="000000"/>
                <w:sz w:val="22"/>
                <w:szCs w:val="22"/>
              </w:rPr>
              <w:t>зам</w:t>
            </w:r>
            <w:proofErr w:type="gramStart"/>
            <w:r w:rsidR="00C92B06">
              <w:rPr>
                <w:color w:val="000000"/>
                <w:sz w:val="22"/>
                <w:szCs w:val="22"/>
              </w:rPr>
              <w:t>.д</w:t>
            </w:r>
            <w:proofErr w:type="gramEnd"/>
            <w:r w:rsidR="00C92B06">
              <w:rPr>
                <w:color w:val="000000"/>
                <w:sz w:val="22"/>
                <w:szCs w:val="22"/>
              </w:rPr>
              <w:t>иректора</w:t>
            </w:r>
            <w:proofErr w:type="spellEnd"/>
            <w:r w:rsidR="00C92B06">
              <w:rPr>
                <w:color w:val="000000"/>
                <w:sz w:val="22"/>
                <w:szCs w:val="22"/>
              </w:rPr>
              <w:t xml:space="preserve"> по работе с детьми</w:t>
            </w:r>
          </w:p>
        </w:tc>
        <w:tc>
          <w:tcPr>
            <w:tcW w:w="184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17 925</w:t>
            </w:r>
          </w:p>
        </w:tc>
      </w:tr>
      <w:tr w:rsidR="00105C79" w:rsidTr="00EF5F6B">
        <w:trPr>
          <w:trHeight w:val="915"/>
        </w:trPr>
        <w:tc>
          <w:tcPr>
            <w:tcW w:w="9497" w:type="dxa"/>
            <w:gridSpan w:val="3"/>
            <w:tcBorders>
              <w:top w:val="nil"/>
              <w:left w:val="nil"/>
              <w:bottom w:val="nil"/>
              <w:right w:val="nil"/>
            </w:tcBorders>
            <w:shd w:val="clear" w:color="000000" w:fill="FFFFFF"/>
            <w:vAlign w:val="center"/>
          </w:tcPr>
          <w:p w:rsidR="00951266" w:rsidRDefault="00951266">
            <w:pPr>
              <w:jc w:val="center"/>
              <w:rPr>
                <w:b/>
                <w:bCs/>
                <w:color w:val="000000"/>
              </w:rPr>
            </w:pPr>
          </w:p>
          <w:p w:rsidR="00951266" w:rsidRDefault="00951266">
            <w:pPr>
              <w:jc w:val="center"/>
              <w:rPr>
                <w:b/>
                <w:bCs/>
                <w:color w:val="000000"/>
              </w:rPr>
            </w:pPr>
          </w:p>
          <w:p w:rsidR="00951266" w:rsidRDefault="00951266">
            <w:pPr>
              <w:jc w:val="center"/>
              <w:rPr>
                <w:b/>
                <w:bCs/>
                <w:color w:val="000000"/>
              </w:rPr>
            </w:pPr>
          </w:p>
          <w:p w:rsidR="00951266" w:rsidRDefault="00951266">
            <w:pPr>
              <w:jc w:val="center"/>
              <w:rPr>
                <w:b/>
                <w:bCs/>
                <w:color w:val="000000"/>
              </w:rPr>
            </w:pPr>
          </w:p>
          <w:p w:rsidR="00951266" w:rsidRDefault="00951266">
            <w:pPr>
              <w:jc w:val="center"/>
              <w:rPr>
                <w:b/>
                <w:bCs/>
                <w:color w:val="000000"/>
              </w:rPr>
            </w:pPr>
          </w:p>
          <w:p w:rsidR="00105C79" w:rsidRDefault="007024DB">
            <w:pPr>
              <w:jc w:val="center"/>
              <w:rPr>
                <w:b/>
                <w:bCs/>
                <w:color w:val="000000"/>
              </w:rPr>
            </w:pPr>
            <w:r>
              <w:rPr>
                <w:b/>
                <w:bCs/>
                <w:color w:val="000000"/>
              </w:rPr>
              <w:lastRenderedPageBreak/>
              <w:t>Профессиональная квалификационная группа должностей научных работников и руководителей структурных подразделений</w:t>
            </w:r>
          </w:p>
        </w:tc>
      </w:tr>
      <w:tr w:rsidR="00105C79" w:rsidTr="00EF5F6B">
        <w:trPr>
          <w:trHeight w:val="1213"/>
        </w:trPr>
        <w:tc>
          <w:tcPr>
            <w:tcW w:w="1135" w:type="dxa"/>
            <w:tcBorders>
              <w:top w:val="single" w:sz="4" w:space="0" w:color="auto"/>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lastRenderedPageBreak/>
              <w:t>Квалификационный уровень</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Профессии, отнесенные к профессиональным</w:t>
            </w:r>
            <w:r>
              <w:rPr>
                <w:color w:val="000000"/>
                <w:sz w:val="22"/>
                <w:szCs w:val="22"/>
              </w:rPr>
              <w:br/>
              <w:t>квалификационным уровням</w:t>
            </w:r>
          </w:p>
        </w:tc>
        <w:tc>
          <w:tcPr>
            <w:tcW w:w="184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 xml:space="preserve">Размер оклада (должностного оклада) ставки заработной платы (руб.) </w:t>
            </w:r>
          </w:p>
        </w:tc>
      </w:tr>
      <w:tr w:rsidR="00105C79" w:rsidTr="00EF5F6B">
        <w:trPr>
          <w:trHeight w:val="900"/>
        </w:trPr>
        <w:tc>
          <w:tcPr>
            <w:tcW w:w="1135"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1 квалификационный уровень</w:t>
            </w:r>
          </w:p>
        </w:tc>
        <w:tc>
          <w:tcPr>
            <w:tcW w:w="6521" w:type="dxa"/>
            <w:tcBorders>
              <w:top w:val="nil"/>
              <w:left w:val="nil"/>
              <w:bottom w:val="single" w:sz="4" w:space="0" w:color="auto"/>
              <w:right w:val="single" w:sz="4" w:space="0" w:color="auto"/>
            </w:tcBorders>
            <w:shd w:val="clear" w:color="000000" w:fill="FFFFFF"/>
            <w:noWrap/>
            <w:vAlign w:val="center"/>
          </w:tcPr>
          <w:p w:rsidR="00105C79" w:rsidRDefault="007024DB">
            <w:pPr>
              <w:rPr>
                <w:color w:val="000000"/>
                <w:sz w:val="22"/>
                <w:szCs w:val="22"/>
              </w:rPr>
            </w:pPr>
            <w:r>
              <w:rPr>
                <w:color w:val="000000"/>
                <w:sz w:val="22"/>
                <w:szCs w:val="22"/>
              </w:rPr>
              <w:t>Младший научный сотрудник; научный сотрудник</w:t>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16 939</w:t>
            </w:r>
          </w:p>
        </w:tc>
      </w:tr>
      <w:tr w:rsidR="00105C79" w:rsidTr="00EF5F6B">
        <w:trPr>
          <w:trHeight w:val="1200"/>
        </w:trPr>
        <w:tc>
          <w:tcPr>
            <w:tcW w:w="9497" w:type="dxa"/>
            <w:gridSpan w:val="3"/>
            <w:tcBorders>
              <w:top w:val="single" w:sz="4" w:space="0" w:color="auto"/>
              <w:left w:val="nil"/>
              <w:bottom w:val="single" w:sz="4" w:space="0" w:color="auto"/>
              <w:right w:val="nil"/>
            </w:tcBorders>
            <w:shd w:val="clear" w:color="000000" w:fill="FFFFFF"/>
            <w:vAlign w:val="center"/>
          </w:tcPr>
          <w:p w:rsidR="00105C79" w:rsidRDefault="00105C79">
            <w:pPr>
              <w:jc w:val="both"/>
              <w:rPr>
                <w:b/>
                <w:bCs/>
                <w:color w:val="000000"/>
              </w:rPr>
            </w:pPr>
          </w:p>
          <w:p w:rsidR="00105C79" w:rsidRDefault="00105C79">
            <w:pPr>
              <w:jc w:val="center"/>
              <w:rPr>
                <w:b/>
                <w:bCs/>
                <w:color w:val="000000"/>
              </w:rPr>
            </w:pPr>
          </w:p>
          <w:p w:rsidR="00105C79" w:rsidRDefault="007024DB">
            <w:pPr>
              <w:jc w:val="center"/>
              <w:rPr>
                <w:b/>
                <w:bCs/>
                <w:color w:val="000000"/>
              </w:rPr>
            </w:pPr>
            <w:r>
              <w:rPr>
                <w:b/>
                <w:bCs/>
                <w:color w:val="000000"/>
              </w:rPr>
              <w:t>Профессиональная квалификационная группа должностей педагогических работников</w:t>
            </w:r>
          </w:p>
        </w:tc>
      </w:tr>
      <w:tr w:rsidR="00105C79" w:rsidTr="00EF5F6B">
        <w:trPr>
          <w:trHeight w:val="1500"/>
        </w:trPr>
        <w:tc>
          <w:tcPr>
            <w:tcW w:w="1135"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Квалификационный уровень</w:t>
            </w:r>
          </w:p>
        </w:tc>
        <w:tc>
          <w:tcPr>
            <w:tcW w:w="652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Профессии, отнесенные к профессиональным</w:t>
            </w:r>
            <w:r>
              <w:rPr>
                <w:color w:val="000000"/>
                <w:sz w:val="22"/>
                <w:szCs w:val="22"/>
              </w:rPr>
              <w:br/>
              <w:t>квалификационным уровням</w:t>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 xml:space="preserve">Размер оклада (должностного оклада) ставки заработной платы (руб.) </w:t>
            </w:r>
          </w:p>
        </w:tc>
      </w:tr>
      <w:tr w:rsidR="00105C79" w:rsidTr="00EF5F6B">
        <w:trPr>
          <w:trHeight w:val="900"/>
        </w:trPr>
        <w:tc>
          <w:tcPr>
            <w:tcW w:w="1135"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2 квалификационный уровень</w:t>
            </w:r>
          </w:p>
        </w:tc>
        <w:tc>
          <w:tcPr>
            <w:tcW w:w="652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both"/>
              <w:rPr>
                <w:color w:val="000000"/>
                <w:sz w:val="22"/>
                <w:szCs w:val="22"/>
              </w:rPr>
            </w:pPr>
            <w:r>
              <w:rPr>
                <w:color w:val="000000"/>
                <w:sz w:val="22"/>
                <w:szCs w:val="22"/>
              </w:rPr>
              <w:t xml:space="preserve"> педагог дополнительного образования</w:t>
            </w:r>
          </w:p>
        </w:tc>
        <w:tc>
          <w:tcPr>
            <w:tcW w:w="1841"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14 053</w:t>
            </w:r>
          </w:p>
        </w:tc>
      </w:tr>
      <w:tr w:rsidR="00105C79" w:rsidTr="00EF5F6B">
        <w:trPr>
          <w:trHeight w:val="720"/>
        </w:trPr>
        <w:tc>
          <w:tcPr>
            <w:tcW w:w="9497" w:type="dxa"/>
            <w:gridSpan w:val="3"/>
            <w:tcBorders>
              <w:top w:val="nil"/>
              <w:left w:val="nil"/>
              <w:bottom w:val="nil"/>
              <w:right w:val="nil"/>
            </w:tcBorders>
            <w:shd w:val="clear" w:color="000000" w:fill="FFFFFF"/>
            <w:vAlign w:val="center"/>
          </w:tcPr>
          <w:p w:rsidR="00105C79" w:rsidRDefault="00105C79">
            <w:pPr>
              <w:rPr>
                <w:color w:val="000000"/>
                <w:sz w:val="22"/>
                <w:szCs w:val="22"/>
              </w:rPr>
            </w:pPr>
          </w:p>
        </w:tc>
      </w:tr>
    </w:tbl>
    <w:p w:rsidR="00105C79" w:rsidRDefault="00105C79">
      <w:pPr>
        <w:autoSpaceDE w:val="0"/>
        <w:autoSpaceDN w:val="0"/>
        <w:adjustRightInd w:val="0"/>
        <w:jc w:val="center"/>
        <w:rPr>
          <w:b/>
          <w:sz w:val="28"/>
          <w:szCs w:val="28"/>
        </w:rPr>
      </w:pPr>
    </w:p>
    <w:tbl>
      <w:tblPr>
        <w:tblW w:w="9651" w:type="dxa"/>
        <w:tblInd w:w="96" w:type="dxa"/>
        <w:tblLayout w:type="fixed"/>
        <w:tblLook w:val="04A0" w:firstRow="1" w:lastRow="0" w:firstColumn="1" w:lastColumn="0" w:noHBand="0" w:noVBand="1"/>
      </w:tblPr>
      <w:tblGrid>
        <w:gridCol w:w="1289"/>
        <w:gridCol w:w="6521"/>
        <w:gridCol w:w="1841"/>
      </w:tblGrid>
      <w:tr w:rsidR="00105C79">
        <w:trPr>
          <w:trHeight w:val="855"/>
        </w:trPr>
        <w:tc>
          <w:tcPr>
            <w:tcW w:w="9651" w:type="dxa"/>
            <w:gridSpan w:val="3"/>
            <w:tcBorders>
              <w:top w:val="nil"/>
              <w:left w:val="nil"/>
              <w:bottom w:val="single" w:sz="4" w:space="0" w:color="auto"/>
              <w:right w:val="nil"/>
            </w:tcBorders>
            <w:shd w:val="clear" w:color="000000" w:fill="FFFFFF"/>
            <w:vAlign w:val="center"/>
          </w:tcPr>
          <w:p w:rsidR="00105C79" w:rsidRDefault="00105C79">
            <w:pPr>
              <w:jc w:val="center"/>
              <w:rPr>
                <w:b/>
                <w:bCs/>
                <w:color w:val="000000"/>
                <w:sz w:val="22"/>
                <w:szCs w:val="22"/>
              </w:rPr>
            </w:pPr>
          </w:p>
          <w:p w:rsidR="00105C79" w:rsidRDefault="007024DB">
            <w:pPr>
              <w:jc w:val="center"/>
              <w:rPr>
                <w:b/>
                <w:bCs/>
                <w:color w:val="000000"/>
              </w:rPr>
            </w:pPr>
            <w:r>
              <w:rPr>
                <w:b/>
                <w:bCs/>
                <w:color w:val="000000"/>
              </w:rPr>
              <w:t xml:space="preserve">Профессиональная квалификационная группа «Должности </w:t>
            </w:r>
            <w:proofErr w:type="gramStart"/>
            <w:r>
              <w:rPr>
                <w:b/>
                <w:bCs/>
                <w:color w:val="000000"/>
              </w:rPr>
              <w:t>технических исполнителей</w:t>
            </w:r>
            <w:proofErr w:type="gramEnd"/>
            <w:r>
              <w:rPr>
                <w:b/>
                <w:bCs/>
                <w:color w:val="000000"/>
              </w:rPr>
              <w:t xml:space="preserve"> и артистов вспомогательного состава»</w:t>
            </w:r>
          </w:p>
          <w:p w:rsidR="00105C79" w:rsidRDefault="00105C79">
            <w:pPr>
              <w:jc w:val="center"/>
              <w:rPr>
                <w:b/>
                <w:bCs/>
                <w:color w:val="000000"/>
                <w:sz w:val="22"/>
                <w:szCs w:val="22"/>
              </w:rPr>
            </w:pPr>
          </w:p>
        </w:tc>
      </w:tr>
      <w:tr w:rsidR="00105C79">
        <w:trPr>
          <w:trHeight w:val="1500"/>
        </w:trPr>
        <w:tc>
          <w:tcPr>
            <w:tcW w:w="1289"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Квалификационный уровень</w:t>
            </w:r>
          </w:p>
        </w:tc>
        <w:tc>
          <w:tcPr>
            <w:tcW w:w="652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Профессии, отнесенные к профессиональным</w:t>
            </w:r>
            <w:r>
              <w:rPr>
                <w:color w:val="000000"/>
                <w:sz w:val="22"/>
                <w:szCs w:val="22"/>
              </w:rPr>
              <w:br/>
              <w:t>квалификационным уровням</w:t>
            </w:r>
          </w:p>
        </w:tc>
        <w:tc>
          <w:tcPr>
            <w:tcW w:w="1841" w:type="dxa"/>
            <w:tcBorders>
              <w:top w:val="nil"/>
              <w:left w:val="nil"/>
              <w:bottom w:val="single" w:sz="4" w:space="0" w:color="auto"/>
              <w:right w:val="single" w:sz="4" w:space="0" w:color="auto"/>
            </w:tcBorders>
            <w:shd w:val="clear" w:color="000000" w:fill="FFFFFF"/>
            <w:vAlign w:val="center"/>
          </w:tcPr>
          <w:p w:rsidR="00105C79" w:rsidRDefault="007024DB">
            <w:pPr>
              <w:jc w:val="center"/>
              <w:rPr>
                <w:color w:val="000000"/>
                <w:sz w:val="22"/>
                <w:szCs w:val="22"/>
              </w:rPr>
            </w:pPr>
            <w:r>
              <w:rPr>
                <w:color w:val="000000"/>
                <w:sz w:val="22"/>
                <w:szCs w:val="22"/>
              </w:rPr>
              <w:t xml:space="preserve">Размер оклада (должностного оклада) ставки заработной платы (руб.) </w:t>
            </w:r>
          </w:p>
        </w:tc>
      </w:tr>
      <w:tr w:rsidR="00105C79">
        <w:trPr>
          <w:trHeight w:val="900"/>
        </w:trPr>
        <w:tc>
          <w:tcPr>
            <w:tcW w:w="1289" w:type="dxa"/>
            <w:tcBorders>
              <w:top w:val="nil"/>
              <w:left w:val="single" w:sz="4" w:space="0" w:color="auto"/>
              <w:bottom w:val="single" w:sz="4" w:space="0" w:color="auto"/>
              <w:right w:val="single" w:sz="4" w:space="0" w:color="auto"/>
            </w:tcBorders>
            <w:shd w:val="clear" w:color="000000" w:fill="FFFFFF"/>
            <w:vAlign w:val="center"/>
          </w:tcPr>
          <w:p w:rsidR="00105C79" w:rsidRDefault="00105C79">
            <w:pPr>
              <w:jc w:val="center"/>
              <w:rPr>
                <w:color w:val="000000"/>
                <w:sz w:val="22"/>
                <w:szCs w:val="22"/>
              </w:rPr>
            </w:pPr>
          </w:p>
        </w:tc>
        <w:tc>
          <w:tcPr>
            <w:tcW w:w="6521" w:type="dxa"/>
            <w:tcBorders>
              <w:top w:val="single" w:sz="4" w:space="0" w:color="auto"/>
              <w:left w:val="nil"/>
              <w:bottom w:val="single" w:sz="4" w:space="0" w:color="auto"/>
              <w:right w:val="single" w:sz="4" w:space="0" w:color="auto"/>
            </w:tcBorders>
            <w:shd w:val="clear" w:color="000000" w:fill="FFFFFF"/>
            <w:vAlign w:val="center"/>
          </w:tcPr>
          <w:p w:rsidR="00105C79" w:rsidRDefault="007024DB">
            <w:pPr>
              <w:jc w:val="both"/>
              <w:rPr>
                <w:color w:val="000000"/>
                <w:sz w:val="22"/>
                <w:szCs w:val="22"/>
              </w:rPr>
            </w:pPr>
            <w:r>
              <w:rPr>
                <w:color w:val="000000"/>
                <w:sz w:val="22"/>
                <w:szCs w:val="22"/>
              </w:rPr>
              <w:t>Смотритель музейный</w:t>
            </w:r>
          </w:p>
        </w:tc>
        <w:tc>
          <w:tcPr>
            <w:tcW w:w="1841" w:type="dxa"/>
            <w:tcBorders>
              <w:top w:val="nil"/>
              <w:left w:val="single" w:sz="4" w:space="0" w:color="auto"/>
              <w:bottom w:val="single" w:sz="4" w:space="0" w:color="auto"/>
              <w:right w:val="single" w:sz="4" w:space="0" w:color="auto"/>
            </w:tcBorders>
            <w:shd w:val="clear" w:color="000000" w:fill="FFFFFF"/>
            <w:vAlign w:val="center"/>
          </w:tcPr>
          <w:p w:rsidR="00105C79" w:rsidRDefault="007024DB">
            <w:pPr>
              <w:jc w:val="center"/>
              <w:rPr>
                <w:b/>
                <w:bCs/>
                <w:sz w:val="22"/>
                <w:szCs w:val="22"/>
              </w:rPr>
            </w:pPr>
            <w:r>
              <w:rPr>
                <w:b/>
                <w:bCs/>
                <w:sz w:val="22"/>
                <w:szCs w:val="22"/>
              </w:rPr>
              <w:t>12 670</w:t>
            </w:r>
          </w:p>
        </w:tc>
      </w:tr>
    </w:tbl>
    <w:p w:rsidR="00105C79" w:rsidRDefault="00105C79">
      <w:pPr>
        <w:autoSpaceDE w:val="0"/>
        <w:autoSpaceDN w:val="0"/>
        <w:adjustRightInd w:val="0"/>
        <w:jc w:val="both"/>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105C79">
      <w:pPr>
        <w:autoSpaceDE w:val="0"/>
        <w:autoSpaceDN w:val="0"/>
        <w:adjustRightInd w:val="0"/>
        <w:jc w:val="right"/>
        <w:rPr>
          <w:sz w:val="28"/>
          <w:szCs w:val="28"/>
        </w:rPr>
      </w:pPr>
    </w:p>
    <w:p w:rsidR="00105C79" w:rsidRDefault="007024DB">
      <w:pPr>
        <w:autoSpaceDE w:val="0"/>
        <w:autoSpaceDN w:val="0"/>
        <w:adjustRightInd w:val="0"/>
        <w:jc w:val="right"/>
        <w:rPr>
          <w:sz w:val="28"/>
          <w:szCs w:val="28"/>
        </w:rPr>
      </w:pPr>
      <w:r>
        <w:rPr>
          <w:sz w:val="28"/>
          <w:szCs w:val="28"/>
        </w:rPr>
        <w:lastRenderedPageBreak/>
        <w:t xml:space="preserve">Приложение № 2 к Положению, </w:t>
      </w:r>
    </w:p>
    <w:p w:rsidR="00105C79" w:rsidRDefault="0009538A">
      <w:pPr>
        <w:autoSpaceDE w:val="0"/>
        <w:autoSpaceDN w:val="0"/>
        <w:adjustRightInd w:val="0"/>
        <w:jc w:val="right"/>
        <w:rPr>
          <w:sz w:val="28"/>
          <w:szCs w:val="28"/>
        </w:rPr>
      </w:pPr>
      <w:r>
        <w:rPr>
          <w:sz w:val="28"/>
          <w:szCs w:val="28"/>
        </w:rPr>
        <w:t>от «____» __________ 2025</w:t>
      </w:r>
      <w:r w:rsidR="007024DB">
        <w:rPr>
          <w:sz w:val="28"/>
          <w:szCs w:val="28"/>
        </w:rPr>
        <w:t xml:space="preserve"> года № ______</w:t>
      </w:r>
    </w:p>
    <w:p w:rsidR="00105C79" w:rsidRDefault="00105C79">
      <w:pPr>
        <w:autoSpaceDE w:val="0"/>
        <w:autoSpaceDN w:val="0"/>
        <w:adjustRightInd w:val="0"/>
        <w:jc w:val="center"/>
        <w:rPr>
          <w:b/>
          <w:sz w:val="28"/>
          <w:szCs w:val="28"/>
        </w:rPr>
      </w:pPr>
    </w:p>
    <w:p w:rsidR="00105C79" w:rsidRDefault="00105C79">
      <w:pPr>
        <w:autoSpaceDE w:val="0"/>
        <w:autoSpaceDN w:val="0"/>
        <w:adjustRightInd w:val="0"/>
        <w:jc w:val="center"/>
        <w:rPr>
          <w:b/>
          <w:sz w:val="28"/>
          <w:szCs w:val="28"/>
        </w:rPr>
      </w:pPr>
    </w:p>
    <w:p w:rsidR="00105C79" w:rsidRDefault="007024DB">
      <w:pPr>
        <w:autoSpaceDE w:val="0"/>
        <w:autoSpaceDN w:val="0"/>
        <w:adjustRightInd w:val="0"/>
        <w:jc w:val="center"/>
        <w:rPr>
          <w:b/>
          <w:sz w:val="28"/>
          <w:szCs w:val="28"/>
        </w:rPr>
      </w:pPr>
      <w:r>
        <w:rPr>
          <w:b/>
          <w:sz w:val="28"/>
          <w:szCs w:val="28"/>
        </w:rPr>
        <w:t>Критерии оценки интенсивности, высоких результатов работы</w:t>
      </w:r>
    </w:p>
    <w:p w:rsidR="00105C79" w:rsidRDefault="007024DB">
      <w:pPr>
        <w:autoSpaceDE w:val="0"/>
        <w:autoSpaceDN w:val="0"/>
        <w:adjustRightInd w:val="0"/>
        <w:jc w:val="center"/>
        <w:rPr>
          <w:b/>
          <w:sz w:val="28"/>
          <w:szCs w:val="28"/>
        </w:rPr>
      </w:pPr>
      <w:r>
        <w:rPr>
          <w:b/>
          <w:sz w:val="28"/>
          <w:szCs w:val="28"/>
        </w:rPr>
        <w:t>работников Учреждения</w:t>
      </w:r>
    </w:p>
    <w:p w:rsidR="00105C79" w:rsidRDefault="00105C79">
      <w:pPr>
        <w:autoSpaceDE w:val="0"/>
        <w:autoSpaceDN w:val="0"/>
        <w:adjustRightInd w:val="0"/>
        <w:jc w:val="center"/>
        <w:rPr>
          <w:b/>
          <w:sz w:val="28"/>
          <w:szCs w:val="28"/>
        </w:rPr>
      </w:pPr>
    </w:p>
    <w:tbl>
      <w:tblPr>
        <w:tblW w:w="9651" w:type="dxa"/>
        <w:tblInd w:w="96" w:type="dxa"/>
        <w:tblLook w:val="04A0" w:firstRow="1" w:lastRow="0" w:firstColumn="1" w:lastColumn="0" w:noHBand="0" w:noVBand="1"/>
      </w:tblPr>
      <w:tblGrid>
        <w:gridCol w:w="599"/>
        <w:gridCol w:w="6359"/>
        <w:gridCol w:w="2693"/>
      </w:tblGrid>
      <w:tr w:rsidR="00105C79">
        <w:trPr>
          <w:trHeight w:val="600"/>
        </w:trPr>
        <w:tc>
          <w:tcPr>
            <w:tcW w:w="9651" w:type="dxa"/>
            <w:gridSpan w:val="3"/>
            <w:tcBorders>
              <w:top w:val="nil"/>
              <w:left w:val="nil"/>
              <w:bottom w:val="single" w:sz="4" w:space="0" w:color="auto"/>
              <w:right w:val="nil"/>
            </w:tcBorders>
            <w:shd w:val="clear" w:color="auto" w:fill="auto"/>
            <w:vAlign w:val="center"/>
          </w:tcPr>
          <w:p w:rsidR="00105C79" w:rsidRDefault="007024DB">
            <w:pPr>
              <w:jc w:val="center"/>
              <w:rPr>
                <w:b/>
                <w:bCs/>
                <w:color w:val="000000"/>
              </w:rPr>
            </w:pPr>
            <w:r>
              <w:rPr>
                <w:b/>
                <w:bCs/>
                <w:color w:val="000000"/>
              </w:rPr>
              <w:t>Целевые показатели оценки за специфику работы</w:t>
            </w:r>
          </w:p>
        </w:tc>
      </w:tr>
      <w:tr w:rsidR="00105C79">
        <w:trPr>
          <w:trHeight w:val="945"/>
        </w:trPr>
        <w:tc>
          <w:tcPr>
            <w:tcW w:w="599" w:type="dxa"/>
            <w:tcBorders>
              <w:top w:val="nil"/>
              <w:left w:val="single" w:sz="4" w:space="0" w:color="auto"/>
              <w:bottom w:val="single" w:sz="4" w:space="0" w:color="auto"/>
              <w:right w:val="single" w:sz="4" w:space="0" w:color="auto"/>
            </w:tcBorders>
            <w:shd w:val="clear" w:color="auto" w:fill="auto"/>
            <w:noWrap/>
            <w:vAlign w:val="center"/>
          </w:tcPr>
          <w:p w:rsidR="00105C79" w:rsidRDefault="007024DB">
            <w:pPr>
              <w:jc w:val="center"/>
              <w:rPr>
                <w:color w:val="000000"/>
              </w:rPr>
            </w:pPr>
            <w:r>
              <w:rPr>
                <w:color w:val="000000"/>
              </w:rPr>
              <w:t xml:space="preserve">№ </w:t>
            </w:r>
            <w:proofErr w:type="spellStart"/>
            <w:r>
              <w:rPr>
                <w:color w:val="000000"/>
              </w:rPr>
              <w:t>пп</w:t>
            </w:r>
            <w:proofErr w:type="spellEnd"/>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jc w:val="center"/>
              <w:rPr>
                <w:color w:val="000000"/>
              </w:rPr>
            </w:pPr>
            <w:r>
              <w:rPr>
                <w:color w:val="000000"/>
              </w:rPr>
              <w:t>Наименование критерия оценки за специфику</w:t>
            </w:r>
            <w:r>
              <w:rPr>
                <w:color w:val="000000"/>
              </w:rPr>
              <w:br/>
              <w:t>работы</w:t>
            </w:r>
          </w:p>
        </w:tc>
        <w:tc>
          <w:tcPr>
            <w:tcW w:w="2693" w:type="dxa"/>
            <w:tcBorders>
              <w:top w:val="nil"/>
              <w:left w:val="nil"/>
              <w:bottom w:val="single" w:sz="4" w:space="0" w:color="auto"/>
              <w:right w:val="single" w:sz="4" w:space="0" w:color="auto"/>
            </w:tcBorders>
            <w:shd w:val="clear" w:color="auto" w:fill="auto"/>
            <w:vAlign w:val="center"/>
          </w:tcPr>
          <w:p w:rsidR="00105C79" w:rsidRDefault="007024DB">
            <w:pPr>
              <w:jc w:val="center"/>
              <w:rPr>
                <w:color w:val="000000"/>
              </w:rPr>
            </w:pPr>
            <w:r>
              <w:rPr>
                <w:color w:val="000000"/>
              </w:rPr>
              <w:t>Рекомендуемый</w:t>
            </w:r>
            <w:r>
              <w:rPr>
                <w:color w:val="000000"/>
              </w:rPr>
              <w:br/>
              <w:t>размер оценки в</w:t>
            </w:r>
            <w:r>
              <w:rPr>
                <w:color w:val="000000"/>
              </w:rPr>
              <w:br/>
              <w:t>баллах</w:t>
            </w:r>
          </w:p>
        </w:tc>
      </w:tr>
      <w:tr w:rsidR="00105C79">
        <w:trPr>
          <w:trHeight w:val="315"/>
        </w:trPr>
        <w:tc>
          <w:tcPr>
            <w:tcW w:w="599" w:type="dxa"/>
            <w:tcBorders>
              <w:top w:val="nil"/>
              <w:left w:val="single" w:sz="4" w:space="0" w:color="auto"/>
              <w:bottom w:val="single" w:sz="4" w:space="0" w:color="auto"/>
              <w:right w:val="single" w:sz="4" w:space="0" w:color="auto"/>
            </w:tcBorders>
            <w:shd w:val="clear" w:color="auto" w:fill="auto"/>
            <w:noWrap/>
            <w:vAlign w:val="center"/>
          </w:tcPr>
          <w:p w:rsidR="00105C79" w:rsidRDefault="007024DB">
            <w:pPr>
              <w:jc w:val="center"/>
              <w:rPr>
                <w:color w:val="000000"/>
              </w:rPr>
            </w:pPr>
            <w:r>
              <w:rPr>
                <w:color w:val="000000"/>
              </w:rPr>
              <w:t>1</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jc w:val="center"/>
              <w:rPr>
                <w:color w:val="000000"/>
              </w:rPr>
            </w:pPr>
            <w:r>
              <w:rPr>
                <w:color w:val="000000"/>
              </w:rPr>
              <w:t>2</w:t>
            </w:r>
          </w:p>
        </w:tc>
        <w:tc>
          <w:tcPr>
            <w:tcW w:w="2693" w:type="dxa"/>
            <w:tcBorders>
              <w:top w:val="nil"/>
              <w:left w:val="nil"/>
              <w:bottom w:val="single" w:sz="4" w:space="0" w:color="auto"/>
              <w:right w:val="single" w:sz="4" w:space="0" w:color="auto"/>
            </w:tcBorders>
            <w:shd w:val="clear" w:color="auto" w:fill="auto"/>
            <w:vAlign w:val="center"/>
          </w:tcPr>
          <w:p w:rsidR="00105C79" w:rsidRDefault="007024DB">
            <w:pPr>
              <w:jc w:val="center"/>
              <w:rPr>
                <w:color w:val="000000"/>
              </w:rPr>
            </w:pPr>
            <w:r>
              <w:rPr>
                <w:color w:val="000000"/>
              </w:rPr>
              <w:t>3</w:t>
            </w:r>
          </w:p>
        </w:tc>
      </w:tr>
      <w:tr w:rsidR="00105C79">
        <w:trPr>
          <w:trHeight w:val="42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05C79" w:rsidRDefault="007024DB">
            <w:pPr>
              <w:jc w:val="center"/>
              <w:rPr>
                <w:color w:val="000000"/>
              </w:rPr>
            </w:pPr>
            <w:r>
              <w:rPr>
                <w:color w:val="000000"/>
              </w:rPr>
              <w:t>1</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rPr>
                <w:color w:val="000000"/>
              </w:rPr>
            </w:pPr>
            <w:r>
              <w:rPr>
                <w:color w:val="000000"/>
              </w:rPr>
              <w:t>Разъездной характер работы</w:t>
            </w:r>
          </w:p>
        </w:tc>
        <w:tc>
          <w:tcPr>
            <w:tcW w:w="2693" w:type="dxa"/>
            <w:tcBorders>
              <w:top w:val="nil"/>
              <w:left w:val="nil"/>
              <w:bottom w:val="single" w:sz="4" w:space="0" w:color="auto"/>
              <w:right w:val="single" w:sz="4" w:space="0" w:color="auto"/>
            </w:tcBorders>
            <w:shd w:val="clear" w:color="auto" w:fill="auto"/>
            <w:vAlign w:val="bottom"/>
          </w:tcPr>
          <w:p w:rsidR="00105C79" w:rsidRDefault="00B532B8">
            <w:pPr>
              <w:jc w:val="center"/>
              <w:rPr>
                <w:color w:val="000000"/>
              </w:rPr>
            </w:pPr>
            <w:r>
              <w:rPr>
                <w:color w:val="000000"/>
              </w:rPr>
              <w:t>0-</w:t>
            </w:r>
            <w:r w:rsidR="007024DB">
              <w:rPr>
                <w:color w:val="000000"/>
              </w:rPr>
              <w:t>10</w:t>
            </w:r>
          </w:p>
        </w:tc>
      </w:tr>
      <w:tr w:rsidR="00105C79">
        <w:trPr>
          <w:trHeight w:val="63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05C79" w:rsidRDefault="007024DB">
            <w:pPr>
              <w:jc w:val="center"/>
              <w:rPr>
                <w:color w:val="000000"/>
              </w:rPr>
            </w:pPr>
            <w:r>
              <w:rPr>
                <w:color w:val="000000"/>
              </w:rPr>
              <w:t>2</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rPr>
                <w:color w:val="000000"/>
              </w:rPr>
            </w:pPr>
            <w:r>
              <w:rPr>
                <w:color w:val="000000"/>
              </w:rPr>
              <w:t>Исполнение должностных обязанностей в условиях ненормированного рабочего дня</w:t>
            </w:r>
          </w:p>
        </w:tc>
        <w:tc>
          <w:tcPr>
            <w:tcW w:w="2693" w:type="dxa"/>
            <w:tcBorders>
              <w:top w:val="nil"/>
              <w:left w:val="nil"/>
              <w:bottom w:val="single" w:sz="4" w:space="0" w:color="auto"/>
              <w:right w:val="single" w:sz="4" w:space="0" w:color="auto"/>
            </w:tcBorders>
            <w:shd w:val="clear" w:color="auto" w:fill="auto"/>
            <w:vAlign w:val="bottom"/>
          </w:tcPr>
          <w:p w:rsidR="00105C79" w:rsidRDefault="00B532B8">
            <w:pPr>
              <w:jc w:val="center"/>
              <w:rPr>
                <w:color w:val="000000"/>
              </w:rPr>
            </w:pPr>
            <w:r>
              <w:rPr>
                <w:color w:val="000000"/>
              </w:rPr>
              <w:t>0-</w:t>
            </w:r>
            <w:r w:rsidR="007024DB">
              <w:rPr>
                <w:color w:val="000000"/>
              </w:rPr>
              <w:t>10</w:t>
            </w:r>
          </w:p>
        </w:tc>
      </w:tr>
      <w:tr w:rsidR="00105C79">
        <w:trPr>
          <w:trHeight w:val="495"/>
        </w:trPr>
        <w:tc>
          <w:tcPr>
            <w:tcW w:w="599" w:type="dxa"/>
            <w:tcBorders>
              <w:top w:val="nil"/>
              <w:left w:val="single" w:sz="4" w:space="0" w:color="auto"/>
              <w:bottom w:val="single" w:sz="4" w:space="0" w:color="auto"/>
              <w:right w:val="single" w:sz="4" w:space="0" w:color="auto"/>
            </w:tcBorders>
            <w:shd w:val="clear" w:color="auto" w:fill="auto"/>
            <w:noWrap/>
            <w:vAlign w:val="bottom"/>
          </w:tcPr>
          <w:p w:rsidR="00105C79" w:rsidRDefault="007024DB">
            <w:pPr>
              <w:jc w:val="center"/>
              <w:rPr>
                <w:color w:val="000000"/>
              </w:rPr>
            </w:pPr>
            <w:r>
              <w:rPr>
                <w:color w:val="000000"/>
              </w:rPr>
              <w:t>3</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rPr>
                <w:color w:val="000000"/>
              </w:rPr>
            </w:pPr>
            <w:r>
              <w:rPr>
                <w:color w:val="000000"/>
              </w:rPr>
              <w:t>Высокое профессиональное мастерство</w:t>
            </w:r>
          </w:p>
        </w:tc>
        <w:tc>
          <w:tcPr>
            <w:tcW w:w="2693" w:type="dxa"/>
            <w:tcBorders>
              <w:top w:val="nil"/>
              <w:left w:val="nil"/>
              <w:bottom w:val="single" w:sz="4" w:space="0" w:color="auto"/>
              <w:right w:val="single" w:sz="4" w:space="0" w:color="auto"/>
            </w:tcBorders>
            <w:shd w:val="clear" w:color="auto" w:fill="auto"/>
            <w:vAlign w:val="bottom"/>
          </w:tcPr>
          <w:p w:rsidR="00105C79" w:rsidRDefault="00B532B8">
            <w:pPr>
              <w:jc w:val="center"/>
              <w:rPr>
                <w:color w:val="000000"/>
              </w:rPr>
            </w:pPr>
            <w:r>
              <w:rPr>
                <w:color w:val="000000"/>
              </w:rPr>
              <w:t>0-</w:t>
            </w:r>
            <w:r w:rsidR="007024DB">
              <w:rPr>
                <w:color w:val="000000"/>
              </w:rPr>
              <w:t>20</w:t>
            </w:r>
          </w:p>
        </w:tc>
      </w:tr>
      <w:tr w:rsidR="00105C79">
        <w:trPr>
          <w:trHeight w:val="945"/>
        </w:trPr>
        <w:tc>
          <w:tcPr>
            <w:tcW w:w="599" w:type="dxa"/>
            <w:tcBorders>
              <w:top w:val="nil"/>
              <w:left w:val="single" w:sz="4" w:space="0" w:color="auto"/>
              <w:bottom w:val="single" w:sz="4" w:space="0" w:color="auto"/>
              <w:right w:val="single" w:sz="4" w:space="0" w:color="auto"/>
            </w:tcBorders>
            <w:shd w:val="clear" w:color="auto" w:fill="auto"/>
            <w:noWrap/>
            <w:vAlign w:val="bottom"/>
          </w:tcPr>
          <w:p w:rsidR="00105C79" w:rsidRDefault="007024DB">
            <w:pPr>
              <w:jc w:val="center"/>
              <w:rPr>
                <w:color w:val="000000"/>
              </w:rPr>
            </w:pPr>
            <w:r>
              <w:rPr>
                <w:color w:val="000000"/>
              </w:rPr>
              <w:t>4</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rPr>
                <w:color w:val="000000"/>
              </w:rPr>
            </w:pPr>
            <w:r>
              <w:rPr>
                <w:color w:val="000000"/>
              </w:rPr>
              <w:t>Особые творческие достижения (личные профессиональные достижения, как номинация на профессиональную премию)</w:t>
            </w:r>
          </w:p>
        </w:tc>
        <w:tc>
          <w:tcPr>
            <w:tcW w:w="2693" w:type="dxa"/>
            <w:tcBorders>
              <w:top w:val="nil"/>
              <w:left w:val="nil"/>
              <w:bottom w:val="single" w:sz="4" w:space="0" w:color="auto"/>
              <w:right w:val="single" w:sz="4" w:space="0" w:color="auto"/>
            </w:tcBorders>
            <w:shd w:val="clear" w:color="auto" w:fill="auto"/>
            <w:vAlign w:val="bottom"/>
          </w:tcPr>
          <w:p w:rsidR="00105C79" w:rsidRDefault="00B532B8">
            <w:pPr>
              <w:jc w:val="center"/>
              <w:rPr>
                <w:color w:val="000000"/>
              </w:rPr>
            </w:pPr>
            <w:r>
              <w:rPr>
                <w:color w:val="000000"/>
              </w:rPr>
              <w:t>0-</w:t>
            </w:r>
            <w:r w:rsidR="007024DB">
              <w:rPr>
                <w:color w:val="000000"/>
              </w:rPr>
              <w:t>30</w:t>
            </w:r>
          </w:p>
        </w:tc>
      </w:tr>
      <w:tr w:rsidR="00105C79">
        <w:trPr>
          <w:trHeight w:val="1260"/>
        </w:trPr>
        <w:tc>
          <w:tcPr>
            <w:tcW w:w="599" w:type="dxa"/>
            <w:tcBorders>
              <w:top w:val="nil"/>
              <w:left w:val="single" w:sz="4" w:space="0" w:color="auto"/>
              <w:bottom w:val="single" w:sz="4" w:space="0" w:color="auto"/>
              <w:right w:val="single" w:sz="4" w:space="0" w:color="auto"/>
            </w:tcBorders>
            <w:shd w:val="clear" w:color="auto" w:fill="auto"/>
            <w:noWrap/>
            <w:vAlign w:val="bottom"/>
          </w:tcPr>
          <w:p w:rsidR="00105C79" w:rsidRDefault="007024DB">
            <w:pPr>
              <w:jc w:val="center"/>
              <w:rPr>
                <w:color w:val="000000"/>
              </w:rPr>
            </w:pPr>
            <w:r>
              <w:rPr>
                <w:color w:val="000000"/>
              </w:rPr>
              <w:t>5</w:t>
            </w:r>
          </w:p>
        </w:tc>
        <w:tc>
          <w:tcPr>
            <w:tcW w:w="6359" w:type="dxa"/>
            <w:tcBorders>
              <w:top w:val="nil"/>
              <w:left w:val="nil"/>
              <w:bottom w:val="single" w:sz="4" w:space="0" w:color="auto"/>
              <w:right w:val="single" w:sz="4" w:space="0" w:color="auto"/>
            </w:tcBorders>
            <w:shd w:val="clear" w:color="auto" w:fill="auto"/>
            <w:vAlign w:val="center"/>
          </w:tcPr>
          <w:p w:rsidR="00105C79" w:rsidRDefault="007024DB">
            <w:pPr>
              <w:rPr>
                <w:color w:val="000000"/>
              </w:rPr>
            </w:pPr>
            <w:proofErr w:type="gramStart"/>
            <w:r>
              <w:rPr>
                <w:color w:val="000000"/>
              </w:rPr>
              <w:t>Выполнение работы, отличающейся своей сложностью (главная роль, сложная партия, номер, отрывок, художественное решение, творческое новаторство)</w:t>
            </w:r>
            <w:proofErr w:type="gramEnd"/>
          </w:p>
        </w:tc>
        <w:tc>
          <w:tcPr>
            <w:tcW w:w="2693" w:type="dxa"/>
            <w:tcBorders>
              <w:top w:val="nil"/>
              <w:left w:val="nil"/>
              <w:bottom w:val="single" w:sz="4" w:space="0" w:color="auto"/>
              <w:right w:val="single" w:sz="4" w:space="0" w:color="auto"/>
            </w:tcBorders>
            <w:shd w:val="clear" w:color="auto" w:fill="auto"/>
            <w:vAlign w:val="bottom"/>
          </w:tcPr>
          <w:p w:rsidR="00105C79" w:rsidRDefault="00B532B8">
            <w:pPr>
              <w:jc w:val="center"/>
              <w:rPr>
                <w:color w:val="000000"/>
              </w:rPr>
            </w:pPr>
            <w:r>
              <w:rPr>
                <w:color w:val="000000"/>
              </w:rPr>
              <w:t>0-</w:t>
            </w:r>
            <w:r w:rsidR="007024DB">
              <w:rPr>
                <w:color w:val="000000"/>
              </w:rPr>
              <w:t>30</w:t>
            </w:r>
          </w:p>
        </w:tc>
      </w:tr>
    </w:tbl>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09538A" w:rsidRDefault="0009538A">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878B8" w:rsidRDefault="001878B8">
      <w:pPr>
        <w:autoSpaceDE w:val="0"/>
        <w:autoSpaceDN w:val="0"/>
        <w:adjustRightInd w:val="0"/>
        <w:jc w:val="center"/>
        <w:rPr>
          <w:b/>
          <w:bCs/>
          <w:color w:val="000000"/>
        </w:rPr>
      </w:pPr>
    </w:p>
    <w:p w:rsidR="00105C79" w:rsidRDefault="007024DB">
      <w:pPr>
        <w:autoSpaceDE w:val="0"/>
        <w:autoSpaceDN w:val="0"/>
        <w:adjustRightInd w:val="0"/>
        <w:jc w:val="center"/>
        <w:rPr>
          <w:b/>
          <w:bCs/>
          <w:color w:val="000000"/>
        </w:rPr>
      </w:pPr>
      <w:r>
        <w:rPr>
          <w:b/>
          <w:bCs/>
          <w:color w:val="000000"/>
        </w:rPr>
        <w:t>Целевые показали оценки интенсивности и высоких результатов работы</w:t>
      </w:r>
    </w:p>
    <w:tbl>
      <w:tblPr>
        <w:tblW w:w="9645" w:type="dxa"/>
        <w:tblInd w:w="96" w:type="dxa"/>
        <w:tblLayout w:type="fixed"/>
        <w:tblLook w:val="04A0" w:firstRow="1" w:lastRow="0" w:firstColumn="1" w:lastColumn="0" w:noHBand="0" w:noVBand="1"/>
      </w:tblPr>
      <w:tblGrid>
        <w:gridCol w:w="570"/>
        <w:gridCol w:w="2135"/>
        <w:gridCol w:w="2549"/>
        <w:gridCol w:w="2833"/>
        <w:gridCol w:w="1558"/>
      </w:tblGrid>
      <w:tr w:rsidR="00105C79" w:rsidTr="001878B8">
        <w:trPr>
          <w:trHeight w:val="1545"/>
          <w:tblHeader/>
        </w:trPr>
        <w:tc>
          <w:tcPr>
            <w:tcW w:w="570" w:type="dxa"/>
            <w:tcBorders>
              <w:top w:val="single" w:sz="4" w:space="0" w:color="auto"/>
              <w:left w:val="single" w:sz="4" w:space="0" w:color="auto"/>
              <w:bottom w:val="single" w:sz="4" w:space="0" w:color="auto"/>
              <w:right w:val="single" w:sz="4" w:space="0" w:color="auto"/>
            </w:tcBorders>
            <w:noWrap/>
            <w:vAlign w:val="center"/>
          </w:tcPr>
          <w:p w:rsidR="00105C79" w:rsidRDefault="007024DB">
            <w:pPr>
              <w:jc w:val="center"/>
              <w:rPr>
                <w:color w:val="000000"/>
              </w:rPr>
            </w:pPr>
            <w:r>
              <w:rPr>
                <w:color w:val="000000"/>
              </w:rPr>
              <w:t xml:space="preserve">№ </w:t>
            </w:r>
            <w:proofErr w:type="spellStart"/>
            <w:r>
              <w:rPr>
                <w:color w:val="000000"/>
              </w:rPr>
              <w:t>пп</w:t>
            </w:r>
            <w:proofErr w:type="spellEnd"/>
          </w:p>
        </w:tc>
        <w:tc>
          <w:tcPr>
            <w:tcW w:w="2135" w:type="dxa"/>
            <w:tcBorders>
              <w:top w:val="single" w:sz="4" w:space="0" w:color="auto"/>
              <w:left w:val="nil"/>
              <w:bottom w:val="single" w:sz="4" w:space="0" w:color="auto"/>
              <w:right w:val="single" w:sz="4" w:space="0" w:color="auto"/>
            </w:tcBorders>
            <w:noWrap/>
            <w:vAlign w:val="center"/>
          </w:tcPr>
          <w:p w:rsidR="00105C79" w:rsidRDefault="007024DB">
            <w:pPr>
              <w:jc w:val="center"/>
              <w:rPr>
                <w:color w:val="000000"/>
              </w:rPr>
            </w:pPr>
            <w:r>
              <w:rPr>
                <w:color w:val="000000"/>
              </w:rPr>
              <w:t>Должность</w:t>
            </w:r>
          </w:p>
        </w:tc>
        <w:tc>
          <w:tcPr>
            <w:tcW w:w="2549" w:type="dxa"/>
            <w:tcBorders>
              <w:top w:val="single" w:sz="4" w:space="0" w:color="auto"/>
              <w:left w:val="nil"/>
              <w:bottom w:val="single" w:sz="4" w:space="0" w:color="auto"/>
              <w:right w:val="single" w:sz="4" w:space="0" w:color="auto"/>
            </w:tcBorders>
            <w:vAlign w:val="center"/>
          </w:tcPr>
          <w:p w:rsidR="00105C79" w:rsidRDefault="007024DB">
            <w:pPr>
              <w:jc w:val="center"/>
              <w:rPr>
                <w:color w:val="000000"/>
              </w:rPr>
            </w:pPr>
            <w:r>
              <w:rPr>
                <w:color w:val="000000"/>
              </w:rPr>
              <w:t>Наименование критерия оценки качества выполняемых работ</w:t>
            </w:r>
          </w:p>
        </w:tc>
        <w:tc>
          <w:tcPr>
            <w:tcW w:w="2833" w:type="dxa"/>
            <w:tcBorders>
              <w:top w:val="single" w:sz="4" w:space="0" w:color="auto"/>
              <w:left w:val="nil"/>
              <w:bottom w:val="single" w:sz="4" w:space="0" w:color="auto"/>
              <w:right w:val="single" w:sz="4" w:space="0" w:color="auto"/>
            </w:tcBorders>
            <w:vAlign w:val="center"/>
          </w:tcPr>
          <w:p w:rsidR="00105C79" w:rsidRDefault="007024DB">
            <w:pPr>
              <w:jc w:val="center"/>
              <w:rPr>
                <w:color w:val="000000"/>
              </w:rPr>
            </w:pPr>
            <w:r>
              <w:rPr>
                <w:color w:val="000000"/>
              </w:rPr>
              <w:t>Содержание критерия оценки качества выполняемых работ</w:t>
            </w:r>
          </w:p>
        </w:tc>
        <w:tc>
          <w:tcPr>
            <w:tcW w:w="1558" w:type="dxa"/>
            <w:tcBorders>
              <w:top w:val="single" w:sz="4" w:space="0" w:color="auto"/>
              <w:left w:val="nil"/>
              <w:bottom w:val="single" w:sz="4" w:space="0" w:color="auto"/>
              <w:right w:val="single" w:sz="4" w:space="0" w:color="auto"/>
            </w:tcBorders>
            <w:vAlign w:val="center"/>
          </w:tcPr>
          <w:p w:rsidR="00105C79" w:rsidRDefault="007024DB">
            <w:pPr>
              <w:jc w:val="center"/>
              <w:rPr>
                <w:color w:val="000000"/>
              </w:rPr>
            </w:pPr>
            <w:r>
              <w:rPr>
                <w:color w:val="000000"/>
              </w:rPr>
              <w:t>Рекомендуемый размер оценки в баллах</w:t>
            </w:r>
          </w:p>
        </w:tc>
      </w:tr>
      <w:tr w:rsidR="00105C79" w:rsidTr="001878B8">
        <w:trPr>
          <w:trHeight w:val="945"/>
        </w:trPr>
        <w:tc>
          <w:tcPr>
            <w:tcW w:w="570" w:type="dxa"/>
            <w:vMerge w:val="restart"/>
            <w:tcBorders>
              <w:top w:val="nil"/>
              <w:left w:val="single" w:sz="4" w:space="0" w:color="auto"/>
              <w:bottom w:val="single" w:sz="4" w:space="0" w:color="000000"/>
              <w:right w:val="single" w:sz="4" w:space="0" w:color="auto"/>
            </w:tcBorders>
            <w:noWrap/>
          </w:tcPr>
          <w:p w:rsidR="00105C79" w:rsidRDefault="007024DB">
            <w:pPr>
              <w:jc w:val="center"/>
              <w:rPr>
                <w:color w:val="000000"/>
              </w:rPr>
            </w:pPr>
            <w:r>
              <w:rPr>
                <w:color w:val="000000"/>
              </w:rPr>
              <w:t>1</w:t>
            </w:r>
          </w:p>
        </w:tc>
        <w:tc>
          <w:tcPr>
            <w:tcW w:w="2135"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Руководитель (заместитель руководителя) структурного подразделения, филиала</w:t>
            </w:r>
          </w:p>
        </w:tc>
        <w:tc>
          <w:tcPr>
            <w:tcW w:w="2549"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стабильная деятельность подразделения, филиала (по итогам предыдущего квартала)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своевременное выполнение плана работы структурного подразделения, филиала</w:t>
            </w:r>
          </w:p>
        </w:tc>
        <w:tc>
          <w:tcPr>
            <w:tcW w:w="1558" w:type="dxa"/>
            <w:tcBorders>
              <w:top w:val="nil"/>
              <w:left w:val="nil"/>
              <w:bottom w:val="single" w:sz="4" w:space="0" w:color="auto"/>
              <w:right w:val="single" w:sz="4" w:space="0" w:color="auto"/>
            </w:tcBorders>
            <w:shd w:val="clear" w:color="auto" w:fill="FFFFFF"/>
            <w:noWrap/>
            <w:vAlign w:val="center"/>
          </w:tcPr>
          <w:p w:rsidR="00105C79" w:rsidRDefault="007024DB">
            <w:pPr>
              <w:jc w:val="center"/>
              <w:rPr>
                <w:color w:val="000000"/>
              </w:rPr>
            </w:pPr>
            <w:r>
              <w:rPr>
                <w:color w:val="000000"/>
              </w:rPr>
              <w:t>0-50</w:t>
            </w:r>
          </w:p>
        </w:tc>
      </w:tr>
      <w:tr w:rsidR="00105C79" w:rsidTr="001878B8">
        <w:trPr>
          <w:trHeight w:val="945"/>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отсутствие претензий к деятельности  структурного подразделения, филиала со стороны администрации учреждения</w:t>
            </w:r>
          </w:p>
        </w:tc>
        <w:tc>
          <w:tcPr>
            <w:tcW w:w="1558" w:type="dxa"/>
            <w:tcBorders>
              <w:top w:val="nil"/>
              <w:left w:val="nil"/>
              <w:bottom w:val="single" w:sz="4" w:space="0" w:color="auto"/>
              <w:right w:val="single" w:sz="4" w:space="0" w:color="auto"/>
            </w:tcBorders>
            <w:shd w:val="clear" w:color="auto" w:fill="FFFFFF"/>
            <w:noWrap/>
            <w:vAlign w:val="center"/>
          </w:tcPr>
          <w:p w:rsidR="00105C79" w:rsidRDefault="007024DB">
            <w:pPr>
              <w:jc w:val="center"/>
              <w:rPr>
                <w:color w:val="000000"/>
              </w:rPr>
            </w:pPr>
            <w:r>
              <w:rPr>
                <w:color w:val="000000"/>
              </w:rPr>
              <w:t>0-50</w:t>
            </w:r>
          </w:p>
        </w:tc>
      </w:tr>
      <w:tr w:rsidR="00105C79" w:rsidTr="001878B8">
        <w:trPr>
          <w:trHeight w:val="630"/>
        </w:trPr>
        <w:tc>
          <w:tcPr>
            <w:tcW w:w="570" w:type="dxa"/>
            <w:vMerge w:val="restart"/>
            <w:tcBorders>
              <w:top w:val="nil"/>
              <w:left w:val="single" w:sz="4" w:space="0" w:color="auto"/>
              <w:bottom w:val="single" w:sz="4" w:space="0" w:color="000000"/>
              <w:right w:val="single" w:sz="4" w:space="0" w:color="auto"/>
            </w:tcBorders>
            <w:noWrap/>
          </w:tcPr>
          <w:p w:rsidR="00105C79" w:rsidRDefault="001878B8">
            <w:pPr>
              <w:jc w:val="center"/>
              <w:rPr>
                <w:color w:val="000000"/>
              </w:rPr>
            </w:pPr>
            <w:r>
              <w:rPr>
                <w:color w:val="000000"/>
              </w:rPr>
              <w:t>2</w:t>
            </w:r>
          </w:p>
        </w:tc>
        <w:tc>
          <w:tcPr>
            <w:tcW w:w="2135" w:type="dxa"/>
            <w:vMerge w:val="restart"/>
            <w:tcBorders>
              <w:top w:val="nil"/>
              <w:left w:val="single" w:sz="4" w:space="0" w:color="auto"/>
              <w:bottom w:val="single" w:sz="4" w:space="0" w:color="000000"/>
              <w:right w:val="single" w:sz="4" w:space="0" w:color="auto"/>
            </w:tcBorders>
            <w:noWrap/>
          </w:tcPr>
          <w:p w:rsidR="00105C79" w:rsidRDefault="007024DB">
            <w:pPr>
              <w:rPr>
                <w:color w:val="000000"/>
              </w:rPr>
            </w:pPr>
            <w:r>
              <w:rPr>
                <w:color w:val="000000"/>
              </w:rPr>
              <w:t>Специалисты</w:t>
            </w:r>
          </w:p>
        </w:tc>
        <w:tc>
          <w:tcPr>
            <w:tcW w:w="2549"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стабильное  выполнение функциональных обязанностей (по итогам предыдущего квартала)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своевременное,  полное и достоверное представление отчетности</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0-25</w:t>
            </w:r>
          </w:p>
        </w:tc>
      </w:tr>
      <w:tr w:rsidR="00105C79" w:rsidTr="001878B8">
        <w:trPr>
          <w:trHeight w:val="630"/>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достижение  установленных показателей результатов труда</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0-50</w:t>
            </w:r>
          </w:p>
        </w:tc>
      </w:tr>
      <w:tr w:rsidR="00105C79" w:rsidTr="001878B8">
        <w:trPr>
          <w:trHeight w:val="630"/>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 xml:space="preserve">отсутствие  замечаний специалисту со  </w:t>
            </w:r>
            <w:proofErr w:type="spellStart"/>
            <w:proofErr w:type="gramStart"/>
            <w:r>
              <w:rPr>
                <w:color w:val="000000"/>
              </w:rPr>
              <w:t>c</w:t>
            </w:r>
            <w:proofErr w:type="gramEnd"/>
            <w:r>
              <w:rPr>
                <w:color w:val="000000"/>
              </w:rPr>
              <w:t>тороны</w:t>
            </w:r>
            <w:proofErr w:type="spellEnd"/>
            <w:r>
              <w:rPr>
                <w:color w:val="000000"/>
              </w:rPr>
              <w:t xml:space="preserve"> администрации учреждения</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0-25</w:t>
            </w:r>
          </w:p>
        </w:tc>
      </w:tr>
      <w:tr w:rsidR="00105C79" w:rsidTr="001878B8">
        <w:trPr>
          <w:trHeight w:val="630"/>
        </w:trPr>
        <w:tc>
          <w:tcPr>
            <w:tcW w:w="570" w:type="dxa"/>
            <w:vMerge w:val="restart"/>
            <w:tcBorders>
              <w:top w:val="nil"/>
              <w:left w:val="single" w:sz="4" w:space="0" w:color="auto"/>
              <w:bottom w:val="single" w:sz="4" w:space="0" w:color="000000"/>
              <w:right w:val="single" w:sz="4" w:space="0" w:color="auto"/>
            </w:tcBorders>
            <w:noWrap/>
          </w:tcPr>
          <w:p w:rsidR="00105C79" w:rsidRDefault="001878B8">
            <w:pPr>
              <w:jc w:val="center"/>
              <w:rPr>
                <w:color w:val="000000"/>
              </w:rPr>
            </w:pPr>
            <w:r>
              <w:rPr>
                <w:color w:val="000000"/>
              </w:rPr>
              <w:t>3</w:t>
            </w:r>
          </w:p>
        </w:tc>
        <w:tc>
          <w:tcPr>
            <w:tcW w:w="2135"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Педагогические работники (преподаватели, концертмейстеры)</w:t>
            </w:r>
          </w:p>
        </w:tc>
        <w:tc>
          <w:tcPr>
            <w:tcW w:w="2549"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уровень успеваемости учащихся (по итогам предыдущего семестра)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успеваемость  (допуск к экзамену, сессии) - 100%</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0-50</w:t>
            </w:r>
          </w:p>
        </w:tc>
      </w:tr>
      <w:tr w:rsidR="00105C79" w:rsidTr="001878B8">
        <w:trPr>
          <w:trHeight w:val="630"/>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повышение  успеваемости в сравнении с предыдущим периодом</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0-25</w:t>
            </w:r>
          </w:p>
        </w:tc>
      </w:tr>
      <w:tr w:rsidR="00105C79" w:rsidTr="001878B8">
        <w:trPr>
          <w:trHeight w:val="945"/>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tcBorders>
              <w:top w:val="nil"/>
              <w:left w:val="nil"/>
              <w:bottom w:val="single" w:sz="4" w:space="0" w:color="auto"/>
              <w:right w:val="single" w:sz="4" w:space="0" w:color="auto"/>
            </w:tcBorders>
          </w:tcPr>
          <w:p w:rsidR="00105C79" w:rsidRDefault="007024DB">
            <w:pPr>
              <w:rPr>
                <w:color w:val="000000"/>
              </w:rPr>
            </w:pPr>
            <w:r>
              <w:rPr>
                <w:color w:val="000000"/>
              </w:rPr>
              <w:t>качество  подготовки учащихся (по итогам предыдущего семестра)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качество знаний не  менее 30% (по результатам промежуточной аттестации)</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0-25</w:t>
            </w:r>
          </w:p>
        </w:tc>
      </w:tr>
      <w:tr w:rsidR="00105C79" w:rsidTr="001878B8">
        <w:trPr>
          <w:trHeight w:val="945"/>
        </w:trPr>
        <w:tc>
          <w:tcPr>
            <w:tcW w:w="570" w:type="dxa"/>
            <w:vMerge w:val="restart"/>
            <w:tcBorders>
              <w:top w:val="nil"/>
              <w:left w:val="single" w:sz="4" w:space="0" w:color="auto"/>
              <w:bottom w:val="single" w:sz="4" w:space="0" w:color="000000"/>
              <w:right w:val="single" w:sz="4" w:space="0" w:color="auto"/>
            </w:tcBorders>
            <w:noWrap/>
          </w:tcPr>
          <w:p w:rsidR="00105C79" w:rsidRDefault="001878B8">
            <w:pPr>
              <w:jc w:val="center"/>
              <w:rPr>
                <w:color w:val="000000"/>
              </w:rPr>
            </w:pPr>
            <w:r>
              <w:rPr>
                <w:color w:val="000000"/>
              </w:rPr>
              <w:t>4</w:t>
            </w:r>
          </w:p>
        </w:tc>
        <w:tc>
          <w:tcPr>
            <w:tcW w:w="2135"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Главный библиотекарь (библиограф)</w:t>
            </w:r>
          </w:p>
        </w:tc>
        <w:tc>
          <w:tcPr>
            <w:tcW w:w="2549"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стабильное  выполнение функциональных обязанностей (по итогам предыдущего квартала)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организация  научных исследований и участие в реализации результатов этих исследований (по результатам отчетов)</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0-50</w:t>
            </w:r>
          </w:p>
        </w:tc>
      </w:tr>
      <w:tr w:rsidR="00105C79" w:rsidTr="001878B8">
        <w:trPr>
          <w:trHeight w:val="552"/>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 xml:space="preserve">разработка  программ, планов, положений и </w:t>
            </w:r>
            <w:r>
              <w:rPr>
                <w:color w:val="000000"/>
              </w:rPr>
              <w:lastRenderedPageBreak/>
              <w:t>других документов ДЛЯ информационной и библиографической деятельности (по результатам отчетов)</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lastRenderedPageBreak/>
              <w:t>0-50</w:t>
            </w:r>
          </w:p>
        </w:tc>
      </w:tr>
      <w:tr w:rsidR="00105C79" w:rsidTr="001878B8">
        <w:trPr>
          <w:trHeight w:val="1575"/>
        </w:trPr>
        <w:tc>
          <w:tcPr>
            <w:tcW w:w="570" w:type="dxa"/>
            <w:vMerge w:val="restart"/>
            <w:tcBorders>
              <w:top w:val="nil"/>
              <w:left w:val="single" w:sz="4" w:space="0" w:color="auto"/>
              <w:bottom w:val="single" w:sz="4" w:space="0" w:color="000000"/>
              <w:right w:val="single" w:sz="4" w:space="0" w:color="auto"/>
            </w:tcBorders>
            <w:noWrap/>
          </w:tcPr>
          <w:p w:rsidR="00105C79" w:rsidRDefault="001878B8">
            <w:pPr>
              <w:jc w:val="center"/>
              <w:rPr>
                <w:color w:val="000000"/>
              </w:rPr>
            </w:pPr>
            <w:r>
              <w:rPr>
                <w:color w:val="000000"/>
              </w:rPr>
              <w:lastRenderedPageBreak/>
              <w:t>5</w:t>
            </w:r>
          </w:p>
        </w:tc>
        <w:tc>
          <w:tcPr>
            <w:tcW w:w="2135"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Библиотекарь (библиограф)</w:t>
            </w:r>
          </w:p>
        </w:tc>
        <w:tc>
          <w:tcPr>
            <w:tcW w:w="2549" w:type="dxa"/>
            <w:tcBorders>
              <w:top w:val="nil"/>
              <w:left w:val="nil"/>
              <w:bottom w:val="nil"/>
              <w:right w:val="single" w:sz="4" w:space="0" w:color="auto"/>
            </w:tcBorders>
          </w:tcPr>
          <w:p w:rsidR="00105C79" w:rsidRDefault="007024DB">
            <w:pPr>
              <w:rPr>
                <w:color w:val="000000"/>
              </w:rPr>
            </w:pPr>
            <w:r>
              <w:rPr>
                <w:color w:val="000000"/>
              </w:rPr>
              <w:t xml:space="preserve">качество и  эффективность библиотечных процессов по своему направлению деятельности (по итогам предыдущего квартала) </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 xml:space="preserve">достижение установленных показателей результатов труда </w:t>
            </w:r>
          </w:p>
        </w:tc>
        <w:tc>
          <w:tcPr>
            <w:tcW w:w="1558" w:type="dxa"/>
            <w:tcBorders>
              <w:top w:val="nil"/>
              <w:left w:val="nil"/>
              <w:bottom w:val="single" w:sz="4" w:space="0" w:color="auto"/>
              <w:right w:val="single" w:sz="4" w:space="0" w:color="auto"/>
            </w:tcBorders>
            <w:noWrap/>
            <w:vAlign w:val="center"/>
          </w:tcPr>
          <w:p w:rsidR="00105C79" w:rsidRDefault="001878B8">
            <w:pPr>
              <w:jc w:val="center"/>
              <w:rPr>
                <w:color w:val="000000"/>
              </w:rPr>
            </w:pPr>
            <w:r>
              <w:rPr>
                <w:color w:val="000000"/>
              </w:rPr>
              <w:t>0</w:t>
            </w:r>
            <w:r w:rsidR="007024DB">
              <w:rPr>
                <w:color w:val="000000"/>
              </w:rPr>
              <w:t>-30</w:t>
            </w:r>
          </w:p>
        </w:tc>
      </w:tr>
      <w:tr w:rsidR="00105C79" w:rsidTr="001878B8">
        <w:trPr>
          <w:trHeight w:val="1260"/>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tcBorders>
              <w:top w:val="single" w:sz="4" w:space="0" w:color="auto"/>
              <w:left w:val="nil"/>
              <w:bottom w:val="nil"/>
              <w:right w:val="single" w:sz="4" w:space="0" w:color="auto"/>
            </w:tcBorders>
          </w:tcPr>
          <w:p w:rsidR="00105C79" w:rsidRDefault="007024DB">
            <w:pPr>
              <w:rPr>
                <w:color w:val="000000"/>
              </w:rPr>
            </w:pPr>
            <w:r>
              <w:rPr>
                <w:color w:val="000000"/>
              </w:rPr>
              <w:t>внедрение  разнообразных, привлекательных форм массовой работы (по итогам предыдущего года)</w:t>
            </w: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внедрение  инновационных форм и методов работы с читателями (мин. 1 форма в год)</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0-35</w:t>
            </w:r>
          </w:p>
        </w:tc>
      </w:tr>
      <w:tr w:rsidR="00105C79" w:rsidTr="001878B8">
        <w:trPr>
          <w:trHeight w:val="403"/>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tcBorders>
              <w:top w:val="nil"/>
              <w:left w:val="nil"/>
              <w:bottom w:val="single" w:sz="4" w:space="0" w:color="auto"/>
              <w:right w:val="single" w:sz="4" w:space="0" w:color="auto"/>
            </w:tcBorders>
          </w:tcPr>
          <w:p w:rsidR="00105C79" w:rsidRDefault="007024DB">
            <w:pPr>
              <w:rPr>
                <w:color w:val="000000"/>
              </w:rPr>
            </w:pPr>
            <w:r>
              <w:rPr>
                <w:color w:val="000000"/>
              </w:rPr>
              <w:t xml:space="preserve">качественное  выполнение информационно-библиографических запросов с использованием различных типов источников (по итогам предыдущего квартала) </w:t>
            </w:r>
          </w:p>
        </w:tc>
        <w:tc>
          <w:tcPr>
            <w:tcW w:w="2833" w:type="dxa"/>
            <w:tcBorders>
              <w:top w:val="single" w:sz="4" w:space="0" w:color="auto"/>
              <w:left w:val="nil"/>
              <w:bottom w:val="single" w:sz="4" w:space="0" w:color="auto"/>
              <w:right w:val="single" w:sz="4" w:space="0" w:color="auto"/>
            </w:tcBorders>
          </w:tcPr>
          <w:p w:rsidR="00105C79" w:rsidRDefault="007024DB">
            <w:pPr>
              <w:rPr>
                <w:color w:val="000000"/>
              </w:rPr>
            </w:pPr>
            <w:r>
              <w:rPr>
                <w:color w:val="000000"/>
              </w:rPr>
              <w:t>использование не  менее 3 типов источников при выполнении информационно-библиографических запросов</w:t>
            </w:r>
          </w:p>
        </w:tc>
        <w:tc>
          <w:tcPr>
            <w:tcW w:w="1558" w:type="dxa"/>
            <w:tcBorders>
              <w:top w:val="single" w:sz="4" w:space="0" w:color="auto"/>
              <w:left w:val="nil"/>
              <w:bottom w:val="single" w:sz="4" w:space="0" w:color="auto"/>
              <w:right w:val="single" w:sz="4" w:space="0" w:color="auto"/>
            </w:tcBorders>
            <w:noWrap/>
            <w:vAlign w:val="center"/>
          </w:tcPr>
          <w:p w:rsidR="00105C79" w:rsidRDefault="007024DB">
            <w:pPr>
              <w:jc w:val="center"/>
              <w:rPr>
                <w:color w:val="000000"/>
              </w:rPr>
            </w:pPr>
            <w:r>
              <w:rPr>
                <w:color w:val="000000"/>
              </w:rPr>
              <w:t>0-35</w:t>
            </w:r>
          </w:p>
        </w:tc>
      </w:tr>
      <w:tr w:rsidR="00105C79" w:rsidTr="001878B8">
        <w:trPr>
          <w:trHeight w:val="945"/>
        </w:trPr>
        <w:tc>
          <w:tcPr>
            <w:tcW w:w="570" w:type="dxa"/>
            <w:vMerge w:val="restart"/>
            <w:tcBorders>
              <w:top w:val="nil"/>
              <w:left w:val="single" w:sz="4" w:space="0" w:color="auto"/>
              <w:bottom w:val="single" w:sz="4" w:space="0" w:color="000000"/>
              <w:right w:val="single" w:sz="4" w:space="0" w:color="auto"/>
            </w:tcBorders>
            <w:noWrap/>
          </w:tcPr>
          <w:p w:rsidR="00105C79" w:rsidRDefault="001878B8">
            <w:pPr>
              <w:jc w:val="center"/>
              <w:rPr>
                <w:color w:val="000000"/>
              </w:rPr>
            </w:pPr>
            <w:r>
              <w:rPr>
                <w:color w:val="000000"/>
              </w:rPr>
              <w:t>6</w:t>
            </w:r>
          </w:p>
        </w:tc>
        <w:tc>
          <w:tcPr>
            <w:tcW w:w="2135" w:type="dxa"/>
            <w:vMerge w:val="restart"/>
            <w:tcBorders>
              <w:top w:val="nil"/>
              <w:left w:val="single" w:sz="4" w:space="0" w:color="auto"/>
              <w:bottom w:val="single" w:sz="4" w:space="0" w:color="000000"/>
              <w:right w:val="single" w:sz="4" w:space="0" w:color="auto"/>
            </w:tcBorders>
          </w:tcPr>
          <w:p w:rsidR="00105C79" w:rsidRDefault="007024DB">
            <w:pPr>
              <w:rPr>
                <w:color w:val="000000"/>
              </w:rPr>
            </w:pPr>
            <w:r>
              <w:rPr>
                <w:color w:val="000000"/>
              </w:rPr>
              <w:t>Художественный  персонал клубного учреждения и других аналогичных организаций</w:t>
            </w:r>
          </w:p>
        </w:tc>
        <w:tc>
          <w:tcPr>
            <w:tcW w:w="2549" w:type="dxa"/>
            <w:vMerge w:val="restart"/>
            <w:tcBorders>
              <w:top w:val="single" w:sz="4" w:space="0" w:color="auto"/>
              <w:left w:val="single" w:sz="4" w:space="0" w:color="auto"/>
              <w:bottom w:val="single" w:sz="4" w:space="0" w:color="000000"/>
              <w:right w:val="single" w:sz="4" w:space="0" w:color="auto"/>
            </w:tcBorders>
          </w:tcPr>
          <w:p w:rsidR="00105C79" w:rsidRDefault="007024DB">
            <w:pPr>
              <w:rPr>
                <w:color w:val="000000"/>
              </w:rPr>
            </w:pPr>
            <w:r>
              <w:rPr>
                <w:color w:val="000000"/>
              </w:rPr>
              <w:t>стабильное  выполнение функциональных обязанностей (по итогам предыдущего квартала)</w:t>
            </w:r>
          </w:p>
        </w:tc>
        <w:tc>
          <w:tcPr>
            <w:tcW w:w="2833" w:type="dxa"/>
            <w:tcBorders>
              <w:top w:val="single" w:sz="4" w:space="0" w:color="auto"/>
              <w:left w:val="nil"/>
              <w:bottom w:val="single" w:sz="4" w:space="0" w:color="auto"/>
              <w:right w:val="single" w:sz="4" w:space="0" w:color="auto"/>
            </w:tcBorders>
          </w:tcPr>
          <w:p w:rsidR="00105C79" w:rsidRDefault="007024DB">
            <w:pPr>
              <w:rPr>
                <w:color w:val="000000"/>
              </w:rPr>
            </w:pPr>
            <w:r>
              <w:rPr>
                <w:color w:val="000000"/>
              </w:rPr>
              <w:t>достижение  установленных показателей результатов труда (количество мероприятий, семинаров и т.п.)</w:t>
            </w:r>
          </w:p>
        </w:tc>
        <w:tc>
          <w:tcPr>
            <w:tcW w:w="1558" w:type="dxa"/>
            <w:tcBorders>
              <w:top w:val="single" w:sz="4" w:space="0" w:color="auto"/>
              <w:left w:val="nil"/>
              <w:bottom w:val="single" w:sz="4" w:space="0" w:color="auto"/>
              <w:right w:val="single" w:sz="4" w:space="0" w:color="auto"/>
            </w:tcBorders>
            <w:noWrap/>
            <w:vAlign w:val="center"/>
          </w:tcPr>
          <w:p w:rsidR="00105C79" w:rsidRDefault="007024DB">
            <w:pPr>
              <w:jc w:val="center"/>
              <w:rPr>
                <w:color w:val="000000"/>
              </w:rPr>
            </w:pPr>
            <w:r>
              <w:rPr>
                <w:color w:val="000000"/>
              </w:rPr>
              <w:t>0-50</w:t>
            </w:r>
          </w:p>
        </w:tc>
      </w:tr>
      <w:tr w:rsidR="00105C79" w:rsidTr="001878B8">
        <w:trPr>
          <w:trHeight w:val="630"/>
        </w:trPr>
        <w:tc>
          <w:tcPr>
            <w:tcW w:w="570"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135" w:type="dxa"/>
            <w:vMerge/>
            <w:tcBorders>
              <w:top w:val="nil"/>
              <w:left w:val="single" w:sz="4" w:space="0" w:color="auto"/>
              <w:bottom w:val="single" w:sz="4" w:space="0" w:color="000000"/>
              <w:right w:val="single" w:sz="4" w:space="0" w:color="auto"/>
            </w:tcBorders>
            <w:vAlign w:val="center"/>
          </w:tcPr>
          <w:p w:rsidR="00105C79" w:rsidRDefault="00105C79">
            <w:pPr>
              <w:rPr>
                <w:color w:val="000000"/>
              </w:rPr>
            </w:pPr>
          </w:p>
        </w:tc>
        <w:tc>
          <w:tcPr>
            <w:tcW w:w="2549" w:type="dxa"/>
            <w:vMerge/>
            <w:tcBorders>
              <w:top w:val="single" w:sz="4" w:space="0" w:color="auto"/>
              <w:left w:val="single" w:sz="4" w:space="0" w:color="auto"/>
              <w:bottom w:val="single" w:sz="4" w:space="0" w:color="000000"/>
              <w:right w:val="single" w:sz="4" w:space="0" w:color="auto"/>
            </w:tcBorders>
            <w:vAlign w:val="center"/>
          </w:tcPr>
          <w:p w:rsidR="00105C79" w:rsidRDefault="00105C79">
            <w:pPr>
              <w:rPr>
                <w:color w:val="000000"/>
              </w:rPr>
            </w:pPr>
          </w:p>
        </w:tc>
        <w:tc>
          <w:tcPr>
            <w:tcW w:w="2833" w:type="dxa"/>
            <w:tcBorders>
              <w:top w:val="nil"/>
              <w:left w:val="nil"/>
              <w:bottom w:val="single" w:sz="4" w:space="0" w:color="auto"/>
              <w:right w:val="single" w:sz="4" w:space="0" w:color="auto"/>
            </w:tcBorders>
          </w:tcPr>
          <w:p w:rsidR="00105C79" w:rsidRDefault="007024DB">
            <w:pPr>
              <w:rPr>
                <w:color w:val="000000"/>
              </w:rPr>
            </w:pPr>
            <w:r>
              <w:rPr>
                <w:color w:val="000000"/>
              </w:rPr>
              <w:t xml:space="preserve">своевременное  выполнение заданий руководителя подразделения </w:t>
            </w:r>
          </w:p>
        </w:tc>
        <w:tc>
          <w:tcPr>
            <w:tcW w:w="1558" w:type="dxa"/>
            <w:tcBorders>
              <w:top w:val="nil"/>
              <w:left w:val="nil"/>
              <w:bottom w:val="single" w:sz="4" w:space="0" w:color="auto"/>
              <w:right w:val="single" w:sz="4" w:space="0" w:color="auto"/>
            </w:tcBorders>
            <w:noWrap/>
            <w:vAlign w:val="center"/>
          </w:tcPr>
          <w:p w:rsidR="00105C79" w:rsidRDefault="007024DB">
            <w:pPr>
              <w:jc w:val="center"/>
              <w:rPr>
                <w:color w:val="000000"/>
              </w:rPr>
            </w:pPr>
            <w:r>
              <w:rPr>
                <w:color w:val="000000"/>
              </w:rPr>
              <w:t>0-50</w:t>
            </w:r>
          </w:p>
        </w:tc>
      </w:tr>
      <w:tr w:rsidR="00105C79" w:rsidTr="001878B8">
        <w:trPr>
          <w:trHeight w:val="315"/>
        </w:trPr>
        <w:tc>
          <w:tcPr>
            <w:tcW w:w="570" w:type="dxa"/>
            <w:noWrap/>
          </w:tcPr>
          <w:p w:rsidR="00105C79" w:rsidRDefault="00105C79">
            <w:pPr>
              <w:rPr>
                <w:rFonts w:asciiTheme="minorHAnsi" w:eastAsiaTheme="minorEastAsia" w:hAnsiTheme="minorHAnsi" w:cstheme="minorBidi"/>
                <w:sz w:val="22"/>
                <w:szCs w:val="22"/>
              </w:rPr>
            </w:pPr>
          </w:p>
        </w:tc>
        <w:tc>
          <w:tcPr>
            <w:tcW w:w="2135" w:type="dxa"/>
            <w:noWrap/>
            <w:vAlign w:val="bottom"/>
          </w:tcPr>
          <w:p w:rsidR="00105C79" w:rsidRDefault="00105C79">
            <w:pPr>
              <w:rPr>
                <w:rFonts w:asciiTheme="minorHAnsi" w:eastAsiaTheme="minorEastAsia" w:hAnsiTheme="minorHAnsi" w:cstheme="minorBidi"/>
                <w:sz w:val="22"/>
                <w:szCs w:val="22"/>
              </w:rPr>
            </w:pPr>
          </w:p>
        </w:tc>
        <w:tc>
          <w:tcPr>
            <w:tcW w:w="2549" w:type="dxa"/>
            <w:noWrap/>
            <w:vAlign w:val="bottom"/>
          </w:tcPr>
          <w:p w:rsidR="00105C79" w:rsidRDefault="00105C79">
            <w:pPr>
              <w:rPr>
                <w:rFonts w:asciiTheme="minorHAnsi" w:eastAsiaTheme="minorEastAsia" w:hAnsiTheme="minorHAnsi" w:cstheme="minorBidi"/>
                <w:sz w:val="22"/>
                <w:szCs w:val="22"/>
              </w:rPr>
            </w:pPr>
          </w:p>
        </w:tc>
        <w:tc>
          <w:tcPr>
            <w:tcW w:w="2833" w:type="dxa"/>
            <w:noWrap/>
            <w:vAlign w:val="bottom"/>
          </w:tcPr>
          <w:p w:rsidR="00105C79" w:rsidRDefault="00105C79">
            <w:pPr>
              <w:rPr>
                <w:rFonts w:asciiTheme="minorHAnsi" w:eastAsiaTheme="minorEastAsia" w:hAnsiTheme="minorHAnsi" w:cstheme="minorBidi"/>
                <w:sz w:val="22"/>
                <w:szCs w:val="22"/>
              </w:rPr>
            </w:pPr>
          </w:p>
        </w:tc>
        <w:tc>
          <w:tcPr>
            <w:tcW w:w="1558" w:type="dxa"/>
            <w:noWrap/>
            <w:vAlign w:val="bottom"/>
          </w:tcPr>
          <w:p w:rsidR="00105C79" w:rsidRDefault="00105C79">
            <w:pPr>
              <w:rPr>
                <w:rFonts w:asciiTheme="minorHAnsi" w:eastAsiaTheme="minorEastAsia" w:hAnsiTheme="minorHAnsi" w:cstheme="minorBidi"/>
                <w:sz w:val="22"/>
                <w:szCs w:val="22"/>
              </w:rPr>
            </w:pPr>
          </w:p>
        </w:tc>
      </w:tr>
      <w:tr w:rsidR="00105C79" w:rsidTr="001878B8">
        <w:trPr>
          <w:trHeight w:val="1007"/>
        </w:trPr>
        <w:tc>
          <w:tcPr>
            <w:tcW w:w="9645" w:type="dxa"/>
            <w:gridSpan w:val="5"/>
            <w:vAlign w:val="center"/>
          </w:tcPr>
          <w:p w:rsidR="00105C79" w:rsidRDefault="007024DB">
            <w:pPr>
              <w:rPr>
                <w:color w:val="000000"/>
              </w:rPr>
            </w:pPr>
            <w:r>
              <w:rPr>
                <w:color w:val="000000"/>
              </w:rPr>
              <w:t>Примечание. Содержание действующих критериев для установления выплаты за качество выполняемых работ может уточняться и дополняться с  учетом специфики учреждения при разработке положения о стимулировании работников Учреждения.</w:t>
            </w:r>
          </w:p>
        </w:tc>
      </w:tr>
    </w:tbl>
    <w:p w:rsidR="00105C79" w:rsidRDefault="00105C79" w:rsidP="001878B8">
      <w:pPr>
        <w:autoSpaceDE w:val="0"/>
        <w:autoSpaceDN w:val="0"/>
        <w:adjustRightInd w:val="0"/>
        <w:spacing w:line="360" w:lineRule="auto"/>
        <w:rPr>
          <w:b/>
          <w:color w:val="000000" w:themeColor="text1"/>
          <w:sz w:val="28"/>
          <w:szCs w:val="28"/>
        </w:rPr>
      </w:pPr>
    </w:p>
    <w:p w:rsidR="00ED6F06" w:rsidRPr="00CA282C" w:rsidRDefault="003A692E" w:rsidP="00ED6F06">
      <w:pPr>
        <w:widowControl w:val="0"/>
        <w:ind w:left="5529"/>
        <w:jc w:val="center"/>
        <w:rPr>
          <w:sz w:val="28"/>
          <w:szCs w:val="28"/>
        </w:rPr>
      </w:pPr>
      <w:r>
        <w:rPr>
          <w:sz w:val="28"/>
          <w:szCs w:val="28"/>
        </w:rPr>
        <w:lastRenderedPageBreak/>
        <w:t>Приложение №3</w:t>
      </w:r>
    </w:p>
    <w:p w:rsidR="00ED6F06" w:rsidRPr="00CA282C" w:rsidRDefault="00ED6F06" w:rsidP="00ED6F06">
      <w:pPr>
        <w:widowControl w:val="0"/>
        <w:ind w:left="5670"/>
        <w:jc w:val="center"/>
        <w:rPr>
          <w:sz w:val="28"/>
          <w:szCs w:val="28"/>
        </w:rPr>
      </w:pPr>
    </w:p>
    <w:p w:rsidR="00ED6F06" w:rsidRPr="00CA282C" w:rsidRDefault="00ED6F06" w:rsidP="00ED6F06">
      <w:pPr>
        <w:widowControl w:val="0"/>
        <w:ind w:firstLine="709"/>
        <w:jc w:val="both"/>
        <w:rPr>
          <w:sz w:val="28"/>
          <w:szCs w:val="28"/>
        </w:rPr>
      </w:pPr>
      <w:r w:rsidRPr="00CA282C">
        <w:rPr>
          <w:sz w:val="28"/>
          <w:szCs w:val="28"/>
        </w:rPr>
        <w:t>В соответствии с Приказом Министерства культуры Забайкальского края № 4-НПА от 31.10.2014 «Об утверждении перечней должностей и профессий работников государственных учреждений культуры, координация и регулирование которых возложены на Министерство культуры Забайкальского края, относимых к основному персоналу по ви</w:t>
      </w:r>
      <w:r>
        <w:rPr>
          <w:sz w:val="28"/>
          <w:szCs w:val="28"/>
        </w:rPr>
        <w:t>дам экономической деятельности.</w:t>
      </w:r>
    </w:p>
    <w:p w:rsidR="00ED6F06" w:rsidRPr="00CA282C" w:rsidRDefault="00ED6F06" w:rsidP="00ED6F06">
      <w:pPr>
        <w:widowControl w:val="0"/>
        <w:rPr>
          <w:sz w:val="28"/>
          <w:szCs w:val="28"/>
        </w:rPr>
      </w:pPr>
    </w:p>
    <w:p w:rsidR="00ED6F06" w:rsidRPr="00CA282C" w:rsidRDefault="00ED6F06" w:rsidP="00ED6F06">
      <w:pPr>
        <w:widowControl w:val="0"/>
        <w:jc w:val="center"/>
        <w:rPr>
          <w:b/>
          <w:sz w:val="28"/>
          <w:szCs w:val="28"/>
        </w:rPr>
      </w:pPr>
      <w:r w:rsidRPr="00CA282C">
        <w:rPr>
          <w:b/>
          <w:sz w:val="28"/>
          <w:szCs w:val="28"/>
        </w:rPr>
        <w:t>ПЕРЕЧЕНЬ</w:t>
      </w:r>
    </w:p>
    <w:p w:rsidR="00ED6F06" w:rsidRDefault="00ED6F06" w:rsidP="00ED6F06">
      <w:pPr>
        <w:widowControl w:val="0"/>
        <w:jc w:val="center"/>
        <w:rPr>
          <w:b/>
          <w:sz w:val="28"/>
          <w:szCs w:val="28"/>
        </w:rPr>
      </w:pPr>
      <w:r w:rsidRPr="00CA282C">
        <w:rPr>
          <w:b/>
          <w:sz w:val="28"/>
          <w:szCs w:val="28"/>
        </w:rPr>
        <w:t xml:space="preserve">Должностей работников муниципальных бюджетных учреждений </w:t>
      </w:r>
      <w:r>
        <w:rPr>
          <w:b/>
          <w:sz w:val="28"/>
          <w:szCs w:val="28"/>
        </w:rPr>
        <w:t xml:space="preserve">Нерчинско-Заводского муниципального округа, </w:t>
      </w:r>
      <w:r w:rsidRPr="00CA282C">
        <w:rPr>
          <w:b/>
          <w:sz w:val="28"/>
          <w:szCs w:val="28"/>
        </w:rPr>
        <w:t xml:space="preserve">относимых к основному персоналу по видам экономической деятельности. </w:t>
      </w:r>
    </w:p>
    <w:p w:rsidR="00ED6F06" w:rsidRDefault="00ED6F06" w:rsidP="00ED6F06">
      <w:pPr>
        <w:widowControl w:val="0"/>
        <w:jc w:val="center"/>
        <w:rPr>
          <w:b/>
          <w:sz w:val="28"/>
          <w:szCs w:val="28"/>
        </w:rPr>
      </w:pPr>
    </w:p>
    <w:p w:rsidR="00ED6F06" w:rsidRPr="00CA282C" w:rsidRDefault="00ED6F06" w:rsidP="00ED6F06">
      <w:pPr>
        <w:widowControl w:val="0"/>
        <w:jc w:val="center"/>
        <w:rPr>
          <w:b/>
          <w:sz w:val="28"/>
          <w:szCs w:val="28"/>
        </w:rPr>
      </w:pPr>
      <w:r w:rsidRPr="00CA282C">
        <w:rPr>
          <w:b/>
          <w:sz w:val="28"/>
          <w:szCs w:val="28"/>
        </w:rPr>
        <w:t>«Д</w:t>
      </w:r>
      <w:r>
        <w:rPr>
          <w:b/>
          <w:sz w:val="28"/>
          <w:szCs w:val="28"/>
        </w:rPr>
        <w:t>ЕЯТЕЛЬНОСТЬ УЧРЕЖДЕНИЙ КУЛЬТУРЫ КЛУБНОГО ТИПА»</w:t>
      </w:r>
    </w:p>
    <w:p w:rsidR="00ED6F06" w:rsidRPr="00CA282C" w:rsidRDefault="00ED6F06" w:rsidP="00ED6F06">
      <w:pPr>
        <w:widowControl w:val="0"/>
        <w:rPr>
          <w:b/>
          <w:sz w:val="28"/>
          <w:szCs w:val="28"/>
        </w:rPr>
      </w:pPr>
    </w:p>
    <w:p w:rsidR="00ED6F06" w:rsidRDefault="00ED6F06" w:rsidP="00ED6F06">
      <w:pPr>
        <w:widowControl w:val="0"/>
        <w:ind w:firstLine="709"/>
        <w:jc w:val="center"/>
        <w:rPr>
          <w:b/>
          <w:sz w:val="28"/>
          <w:szCs w:val="28"/>
        </w:rPr>
      </w:pPr>
      <w:r w:rsidRPr="00CA282C">
        <w:rPr>
          <w:b/>
          <w:sz w:val="28"/>
          <w:szCs w:val="28"/>
        </w:rPr>
        <w:t>1.Руководители</w:t>
      </w:r>
    </w:p>
    <w:p w:rsidR="00ED6F06" w:rsidRPr="002D0A44" w:rsidRDefault="00ED6F06" w:rsidP="00ED6F06">
      <w:pPr>
        <w:widowControl w:val="0"/>
        <w:ind w:firstLine="709"/>
        <w:rPr>
          <w:sz w:val="28"/>
          <w:szCs w:val="28"/>
        </w:rPr>
      </w:pPr>
      <w:r w:rsidRPr="002D0A44">
        <w:rPr>
          <w:sz w:val="28"/>
          <w:szCs w:val="28"/>
        </w:rPr>
        <w:t>Директор;</w:t>
      </w:r>
    </w:p>
    <w:p w:rsidR="00ED6F06" w:rsidRDefault="00ED6F06" w:rsidP="00ED6F06">
      <w:pPr>
        <w:widowControl w:val="0"/>
        <w:ind w:left="709"/>
        <w:jc w:val="both"/>
        <w:rPr>
          <w:sz w:val="28"/>
          <w:szCs w:val="28"/>
          <w:shd w:val="clear" w:color="auto" w:fill="FFFFFF"/>
        </w:rPr>
      </w:pPr>
      <w:r w:rsidRPr="00D15C0C">
        <w:rPr>
          <w:sz w:val="28"/>
          <w:szCs w:val="28"/>
          <w:shd w:val="clear" w:color="auto" w:fill="FFFFFF"/>
        </w:rPr>
        <w:t>менеджер</w:t>
      </w:r>
      <w:r>
        <w:rPr>
          <w:sz w:val="28"/>
          <w:szCs w:val="28"/>
          <w:shd w:val="clear" w:color="auto" w:fill="FFFFFF"/>
        </w:rPr>
        <w:t xml:space="preserve"> по </w:t>
      </w:r>
      <w:r w:rsidRPr="00D15C0C">
        <w:rPr>
          <w:sz w:val="28"/>
          <w:szCs w:val="28"/>
          <w:shd w:val="clear" w:color="auto" w:fill="FFFFFF"/>
        </w:rPr>
        <w:t>культурно-</w:t>
      </w:r>
      <w:r>
        <w:rPr>
          <w:sz w:val="28"/>
          <w:szCs w:val="28"/>
          <w:shd w:val="clear" w:color="auto" w:fill="FFFFFF"/>
        </w:rPr>
        <w:t>массовому д</w:t>
      </w:r>
      <w:r w:rsidRPr="00D15C0C">
        <w:rPr>
          <w:sz w:val="28"/>
          <w:szCs w:val="28"/>
          <w:shd w:val="clear" w:color="auto" w:fill="FFFFFF"/>
        </w:rPr>
        <w:t>осуг</w:t>
      </w:r>
      <w:r>
        <w:rPr>
          <w:sz w:val="28"/>
          <w:szCs w:val="28"/>
          <w:shd w:val="clear" w:color="auto" w:fill="FFFFFF"/>
        </w:rPr>
        <w:t>у</w:t>
      </w:r>
    </w:p>
    <w:p w:rsidR="00ED6F06" w:rsidRPr="00CA282C" w:rsidRDefault="00ED6F06" w:rsidP="00ED6F06">
      <w:pPr>
        <w:widowControl w:val="0"/>
        <w:ind w:left="709"/>
        <w:jc w:val="both"/>
        <w:rPr>
          <w:sz w:val="28"/>
          <w:szCs w:val="28"/>
        </w:rPr>
      </w:pPr>
    </w:p>
    <w:p w:rsidR="00ED6F06" w:rsidRPr="00CA282C" w:rsidRDefault="00ED6F06" w:rsidP="00ED6F06">
      <w:pPr>
        <w:widowControl w:val="0"/>
        <w:ind w:firstLine="709"/>
        <w:jc w:val="center"/>
        <w:rPr>
          <w:b/>
          <w:sz w:val="28"/>
          <w:szCs w:val="28"/>
        </w:rPr>
      </w:pPr>
      <w:r w:rsidRPr="00CA282C">
        <w:rPr>
          <w:b/>
          <w:sz w:val="28"/>
          <w:szCs w:val="28"/>
        </w:rPr>
        <w:t xml:space="preserve">2. Художественный </w:t>
      </w:r>
      <w:r>
        <w:rPr>
          <w:b/>
          <w:sz w:val="28"/>
          <w:szCs w:val="28"/>
        </w:rPr>
        <w:t>персонал</w:t>
      </w:r>
    </w:p>
    <w:p w:rsidR="00ED6F06" w:rsidRDefault="00ED6F06" w:rsidP="00ED6F06">
      <w:pPr>
        <w:widowControl w:val="0"/>
        <w:ind w:firstLine="709"/>
        <w:jc w:val="both"/>
        <w:rPr>
          <w:sz w:val="28"/>
          <w:szCs w:val="28"/>
        </w:rPr>
      </w:pPr>
      <w:r w:rsidRPr="00CA282C">
        <w:rPr>
          <w:sz w:val="28"/>
          <w:szCs w:val="28"/>
        </w:rPr>
        <w:t>Художественный руководитель;</w:t>
      </w:r>
    </w:p>
    <w:p w:rsidR="00ED6F06" w:rsidRPr="00CA282C" w:rsidRDefault="00ED6F06" w:rsidP="00ED6F06">
      <w:pPr>
        <w:widowControl w:val="0"/>
        <w:ind w:firstLine="709"/>
        <w:jc w:val="both"/>
        <w:rPr>
          <w:sz w:val="28"/>
          <w:szCs w:val="28"/>
        </w:rPr>
      </w:pPr>
      <w:proofErr w:type="spellStart"/>
      <w:r w:rsidRPr="00CA282C">
        <w:rPr>
          <w:sz w:val="28"/>
          <w:szCs w:val="28"/>
        </w:rPr>
        <w:t>культорганизатор</w:t>
      </w:r>
      <w:proofErr w:type="spellEnd"/>
      <w:r w:rsidRPr="00CA282C">
        <w:rPr>
          <w:sz w:val="28"/>
          <w:szCs w:val="28"/>
        </w:rPr>
        <w:t>;</w:t>
      </w:r>
    </w:p>
    <w:p w:rsidR="00ED6F06" w:rsidRPr="00CA282C" w:rsidRDefault="00ED6F06" w:rsidP="00ED6F06">
      <w:pPr>
        <w:widowControl w:val="0"/>
        <w:ind w:firstLine="709"/>
        <w:jc w:val="both"/>
        <w:rPr>
          <w:sz w:val="28"/>
          <w:szCs w:val="28"/>
        </w:rPr>
      </w:pPr>
      <w:r w:rsidRPr="00CA282C">
        <w:rPr>
          <w:sz w:val="28"/>
          <w:szCs w:val="28"/>
        </w:rPr>
        <w:t>аккомпаниатор.</w:t>
      </w:r>
    </w:p>
    <w:p w:rsidR="00ED6F06" w:rsidRPr="00CA282C" w:rsidRDefault="00ED6F06" w:rsidP="00ED6F06">
      <w:pPr>
        <w:widowControl w:val="0"/>
        <w:ind w:firstLine="709"/>
        <w:jc w:val="both"/>
        <w:rPr>
          <w:sz w:val="28"/>
          <w:szCs w:val="28"/>
        </w:rPr>
      </w:pPr>
    </w:p>
    <w:p w:rsidR="00ED6F06" w:rsidRDefault="00ED6F06" w:rsidP="00ED6F06">
      <w:pPr>
        <w:widowControl w:val="0"/>
        <w:ind w:firstLine="709"/>
        <w:jc w:val="center"/>
        <w:rPr>
          <w:b/>
          <w:sz w:val="28"/>
          <w:szCs w:val="28"/>
        </w:rPr>
      </w:pPr>
      <w:r w:rsidRPr="00CA282C">
        <w:rPr>
          <w:b/>
          <w:sz w:val="28"/>
          <w:szCs w:val="28"/>
        </w:rPr>
        <w:t>3. Специалисты</w:t>
      </w:r>
    </w:p>
    <w:p w:rsidR="003A692E" w:rsidRDefault="003A692E" w:rsidP="003A692E">
      <w:pPr>
        <w:widowControl w:val="0"/>
        <w:ind w:firstLine="709"/>
        <w:rPr>
          <w:sz w:val="28"/>
          <w:szCs w:val="28"/>
        </w:rPr>
      </w:pPr>
      <w:r w:rsidRPr="003A692E">
        <w:rPr>
          <w:sz w:val="28"/>
          <w:szCs w:val="28"/>
        </w:rPr>
        <w:t>Хормейстер;</w:t>
      </w:r>
    </w:p>
    <w:p w:rsidR="003A692E" w:rsidRPr="003A692E" w:rsidRDefault="003A692E" w:rsidP="003A692E">
      <w:pPr>
        <w:widowControl w:val="0"/>
        <w:ind w:firstLine="709"/>
        <w:rPr>
          <w:sz w:val="28"/>
          <w:szCs w:val="28"/>
        </w:rPr>
      </w:pPr>
      <w:r>
        <w:rPr>
          <w:sz w:val="28"/>
          <w:szCs w:val="28"/>
        </w:rPr>
        <w:t>Звукооператор;</w:t>
      </w:r>
    </w:p>
    <w:p w:rsidR="00ED6F06" w:rsidRPr="00CA282C" w:rsidRDefault="00ED6F06" w:rsidP="00ED6F06">
      <w:pPr>
        <w:widowControl w:val="0"/>
        <w:ind w:firstLine="709"/>
        <w:jc w:val="both"/>
        <w:rPr>
          <w:sz w:val="28"/>
          <w:szCs w:val="28"/>
        </w:rPr>
      </w:pPr>
      <w:r w:rsidRPr="00CA282C">
        <w:rPr>
          <w:sz w:val="28"/>
          <w:szCs w:val="28"/>
        </w:rPr>
        <w:t>методист клубного учреждения;</w:t>
      </w:r>
    </w:p>
    <w:p w:rsidR="00ED6F06" w:rsidRDefault="00ED6F06" w:rsidP="00ED6F06">
      <w:pPr>
        <w:widowControl w:val="0"/>
        <w:ind w:firstLine="709"/>
        <w:jc w:val="both"/>
        <w:rPr>
          <w:sz w:val="28"/>
          <w:szCs w:val="28"/>
        </w:rPr>
      </w:pPr>
      <w:r>
        <w:rPr>
          <w:sz w:val="28"/>
          <w:szCs w:val="28"/>
        </w:rPr>
        <w:t>специалист по методике клубной работы;</w:t>
      </w:r>
    </w:p>
    <w:p w:rsidR="00ED6F06" w:rsidRDefault="00ED6F06" w:rsidP="00ED6F06">
      <w:pPr>
        <w:widowControl w:val="0"/>
        <w:ind w:firstLine="709"/>
        <w:jc w:val="both"/>
        <w:rPr>
          <w:sz w:val="28"/>
          <w:szCs w:val="28"/>
        </w:rPr>
      </w:pPr>
      <w:r>
        <w:rPr>
          <w:sz w:val="28"/>
          <w:szCs w:val="28"/>
        </w:rPr>
        <w:t>специалист по фольклору;</w:t>
      </w:r>
    </w:p>
    <w:p w:rsidR="003A692E" w:rsidRDefault="003A692E" w:rsidP="003A692E">
      <w:pPr>
        <w:widowControl w:val="0"/>
        <w:ind w:firstLine="709"/>
        <w:jc w:val="both"/>
        <w:rPr>
          <w:sz w:val="28"/>
          <w:szCs w:val="28"/>
        </w:rPr>
      </w:pPr>
      <w:r w:rsidRPr="00CA282C">
        <w:rPr>
          <w:sz w:val="28"/>
          <w:szCs w:val="28"/>
        </w:rPr>
        <w:t>руководитель кружка</w:t>
      </w:r>
      <w:r>
        <w:rPr>
          <w:sz w:val="28"/>
          <w:szCs w:val="28"/>
        </w:rPr>
        <w:t>;</w:t>
      </w:r>
    </w:p>
    <w:p w:rsidR="003A692E" w:rsidRPr="00CA282C" w:rsidRDefault="003A692E" w:rsidP="00ED6F06">
      <w:pPr>
        <w:widowControl w:val="0"/>
        <w:ind w:firstLine="709"/>
        <w:jc w:val="both"/>
        <w:rPr>
          <w:sz w:val="28"/>
          <w:szCs w:val="28"/>
        </w:rPr>
      </w:pPr>
    </w:p>
    <w:p w:rsidR="00ED6F06" w:rsidRDefault="00ED6F06" w:rsidP="00ED6F06">
      <w:pPr>
        <w:spacing w:after="240"/>
        <w:jc w:val="right"/>
        <w:textAlignment w:val="baseline"/>
        <w:outlineLvl w:val="1"/>
        <w:rPr>
          <w:bCs/>
          <w:sz w:val="28"/>
          <w:szCs w:val="28"/>
        </w:rPr>
      </w:pPr>
    </w:p>
    <w:p w:rsidR="00ED6F06" w:rsidRDefault="00ED6F06" w:rsidP="00ED6F06">
      <w:pPr>
        <w:spacing w:after="240"/>
        <w:jc w:val="right"/>
        <w:textAlignment w:val="baseline"/>
        <w:outlineLvl w:val="1"/>
        <w:rPr>
          <w:bCs/>
          <w:sz w:val="28"/>
          <w:szCs w:val="28"/>
        </w:rPr>
      </w:pPr>
    </w:p>
    <w:p w:rsidR="00ED6F06" w:rsidRDefault="00ED6F06" w:rsidP="00ED6F06">
      <w:pPr>
        <w:spacing w:after="240"/>
        <w:jc w:val="right"/>
        <w:textAlignment w:val="baseline"/>
        <w:outlineLvl w:val="1"/>
        <w:rPr>
          <w:bCs/>
          <w:sz w:val="28"/>
          <w:szCs w:val="28"/>
        </w:rPr>
      </w:pPr>
    </w:p>
    <w:p w:rsidR="00ED6F06" w:rsidRDefault="00ED6F06" w:rsidP="00ED6F06">
      <w:pPr>
        <w:spacing w:after="240"/>
        <w:jc w:val="right"/>
        <w:textAlignment w:val="baseline"/>
        <w:outlineLvl w:val="1"/>
        <w:rPr>
          <w:bCs/>
          <w:sz w:val="28"/>
          <w:szCs w:val="28"/>
        </w:rPr>
      </w:pPr>
    </w:p>
    <w:p w:rsidR="003A692E" w:rsidRDefault="003A692E" w:rsidP="00ED6F06">
      <w:pPr>
        <w:spacing w:after="240"/>
        <w:jc w:val="right"/>
        <w:textAlignment w:val="baseline"/>
        <w:outlineLvl w:val="1"/>
        <w:rPr>
          <w:bCs/>
          <w:sz w:val="28"/>
          <w:szCs w:val="28"/>
        </w:rPr>
      </w:pPr>
    </w:p>
    <w:p w:rsidR="00ED6F06" w:rsidRDefault="00ED6F06" w:rsidP="00ED6F06">
      <w:pPr>
        <w:spacing w:after="240"/>
        <w:jc w:val="right"/>
        <w:textAlignment w:val="baseline"/>
        <w:outlineLvl w:val="1"/>
        <w:rPr>
          <w:bCs/>
          <w:sz w:val="28"/>
          <w:szCs w:val="28"/>
        </w:rPr>
      </w:pPr>
    </w:p>
    <w:p w:rsidR="00ED6F06" w:rsidRPr="00263868" w:rsidRDefault="00ED6F06" w:rsidP="00ED6F06">
      <w:pPr>
        <w:spacing w:after="240"/>
        <w:jc w:val="right"/>
        <w:textAlignment w:val="baseline"/>
        <w:outlineLvl w:val="1"/>
        <w:rPr>
          <w:bCs/>
          <w:sz w:val="28"/>
          <w:szCs w:val="28"/>
        </w:rPr>
      </w:pPr>
      <w:r w:rsidRPr="00263868">
        <w:rPr>
          <w:bCs/>
          <w:sz w:val="28"/>
          <w:szCs w:val="28"/>
        </w:rPr>
        <w:lastRenderedPageBreak/>
        <w:br/>
      </w:r>
    </w:p>
    <w:p w:rsidR="00ED6F06" w:rsidRPr="00854815" w:rsidRDefault="00ED6F06" w:rsidP="00ED6F06">
      <w:pPr>
        <w:spacing w:after="240"/>
        <w:jc w:val="center"/>
        <w:textAlignment w:val="baseline"/>
        <w:rPr>
          <w:b/>
          <w:bCs/>
          <w:sz w:val="28"/>
          <w:szCs w:val="28"/>
        </w:rPr>
      </w:pPr>
      <w:r w:rsidRPr="00854815">
        <w:rPr>
          <w:b/>
          <w:bCs/>
          <w:sz w:val="28"/>
          <w:szCs w:val="28"/>
        </w:rPr>
        <w:t>"</w:t>
      </w:r>
      <w:r>
        <w:rPr>
          <w:b/>
          <w:bCs/>
          <w:sz w:val="28"/>
          <w:szCs w:val="28"/>
        </w:rPr>
        <w:t>ДЕЯТЕЛЬНОСТЬ МУЗЕЕВ</w:t>
      </w:r>
      <w:r w:rsidRPr="00854815">
        <w:rPr>
          <w:b/>
          <w:bCs/>
          <w:sz w:val="28"/>
          <w:szCs w:val="28"/>
        </w:rPr>
        <w:t>"</w:t>
      </w:r>
    </w:p>
    <w:p w:rsidR="00ED6F06" w:rsidRPr="00854815" w:rsidRDefault="00ED6F06" w:rsidP="00ED6F06">
      <w:pPr>
        <w:spacing w:after="240"/>
        <w:jc w:val="center"/>
        <w:textAlignment w:val="baseline"/>
        <w:outlineLvl w:val="2"/>
        <w:rPr>
          <w:b/>
          <w:bCs/>
          <w:sz w:val="28"/>
          <w:szCs w:val="28"/>
        </w:rPr>
      </w:pPr>
      <w:r w:rsidRPr="00854815">
        <w:rPr>
          <w:b/>
          <w:bCs/>
          <w:sz w:val="28"/>
          <w:szCs w:val="28"/>
        </w:rPr>
        <w:t xml:space="preserve">1. </w:t>
      </w:r>
      <w:r>
        <w:rPr>
          <w:b/>
          <w:bCs/>
          <w:sz w:val="28"/>
          <w:szCs w:val="28"/>
        </w:rPr>
        <w:t>Руководители</w:t>
      </w:r>
      <w:r w:rsidR="003A692E">
        <w:rPr>
          <w:b/>
          <w:bCs/>
          <w:sz w:val="28"/>
          <w:szCs w:val="28"/>
        </w:rPr>
        <w:t xml:space="preserve"> </w:t>
      </w:r>
    </w:p>
    <w:p w:rsidR="00ED6F06" w:rsidRPr="00854815" w:rsidRDefault="003A692E" w:rsidP="00ED6F06">
      <w:pPr>
        <w:textAlignment w:val="baseline"/>
        <w:rPr>
          <w:sz w:val="28"/>
          <w:szCs w:val="28"/>
        </w:rPr>
      </w:pPr>
      <w:r>
        <w:rPr>
          <w:sz w:val="28"/>
          <w:szCs w:val="28"/>
        </w:rPr>
        <w:t>Директор;</w:t>
      </w:r>
    </w:p>
    <w:p w:rsidR="00ED6F06" w:rsidRPr="00CA282C" w:rsidRDefault="00ED6F06" w:rsidP="00ED6F06">
      <w:pPr>
        <w:widowControl w:val="0"/>
        <w:ind w:firstLine="709"/>
        <w:jc w:val="center"/>
        <w:rPr>
          <w:b/>
          <w:sz w:val="28"/>
          <w:szCs w:val="28"/>
        </w:rPr>
      </w:pPr>
      <w:r w:rsidRPr="00854815">
        <w:rPr>
          <w:b/>
          <w:bCs/>
          <w:sz w:val="28"/>
          <w:szCs w:val="28"/>
        </w:rPr>
        <w:t xml:space="preserve">2. </w:t>
      </w:r>
      <w:r w:rsidRPr="00CA282C">
        <w:rPr>
          <w:b/>
          <w:sz w:val="28"/>
          <w:szCs w:val="28"/>
        </w:rPr>
        <w:t>Специалисты</w:t>
      </w:r>
    </w:p>
    <w:p w:rsidR="00ED6F06" w:rsidRPr="003A692E" w:rsidRDefault="003A692E" w:rsidP="003A692E">
      <w:pPr>
        <w:spacing w:after="240"/>
        <w:textAlignment w:val="baseline"/>
        <w:outlineLvl w:val="2"/>
        <w:rPr>
          <w:bCs/>
          <w:sz w:val="28"/>
          <w:szCs w:val="28"/>
        </w:rPr>
      </w:pPr>
      <w:r w:rsidRPr="003A692E">
        <w:rPr>
          <w:bCs/>
          <w:sz w:val="28"/>
          <w:szCs w:val="28"/>
        </w:rPr>
        <w:t>Хранитель музейных фондов;</w:t>
      </w:r>
    </w:p>
    <w:p w:rsidR="00ED6F06" w:rsidRPr="00854815" w:rsidRDefault="003A692E" w:rsidP="003A692E">
      <w:pPr>
        <w:textAlignment w:val="baseline"/>
        <w:rPr>
          <w:sz w:val="28"/>
          <w:szCs w:val="28"/>
        </w:rPr>
      </w:pPr>
      <w:r>
        <w:rPr>
          <w:sz w:val="28"/>
          <w:szCs w:val="28"/>
        </w:rPr>
        <w:t xml:space="preserve">Младший </w:t>
      </w:r>
      <w:r w:rsidR="00ED6F06" w:rsidRPr="00854815">
        <w:rPr>
          <w:sz w:val="28"/>
          <w:szCs w:val="28"/>
        </w:rPr>
        <w:t>научный сотрудник;</w:t>
      </w:r>
      <w:r w:rsidR="00ED6F06" w:rsidRPr="00854815">
        <w:rPr>
          <w:sz w:val="28"/>
          <w:szCs w:val="28"/>
        </w:rPr>
        <w:br/>
      </w:r>
      <w:r w:rsidR="00ED6F06" w:rsidRPr="00854815">
        <w:rPr>
          <w:sz w:val="28"/>
          <w:szCs w:val="28"/>
        </w:rPr>
        <w:br/>
      </w:r>
    </w:p>
    <w:p w:rsidR="00ED6F06" w:rsidRPr="00854815" w:rsidRDefault="00ED6F06" w:rsidP="00ED6F06">
      <w:pPr>
        <w:spacing w:after="240"/>
        <w:jc w:val="center"/>
        <w:textAlignment w:val="baseline"/>
        <w:outlineLvl w:val="2"/>
        <w:rPr>
          <w:b/>
          <w:bCs/>
          <w:sz w:val="28"/>
          <w:szCs w:val="28"/>
        </w:rPr>
      </w:pPr>
      <w:r w:rsidRPr="00854815">
        <w:rPr>
          <w:b/>
          <w:bCs/>
          <w:sz w:val="28"/>
          <w:szCs w:val="28"/>
        </w:rPr>
        <w:t>3. С</w:t>
      </w:r>
      <w:r>
        <w:rPr>
          <w:b/>
          <w:bCs/>
          <w:sz w:val="28"/>
          <w:szCs w:val="28"/>
        </w:rPr>
        <w:t>лужащие</w:t>
      </w:r>
    </w:p>
    <w:p w:rsidR="00ED6F06" w:rsidRPr="00854815" w:rsidRDefault="00ED6F06" w:rsidP="00ED6F06">
      <w:pPr>
        <w:textAlignment w:val="baseline"/>
        <w:rPr>
          <w:sz w:val="28"/>
          <w:szCs w:val="28"/>
        </w:rPr>
      </w:pPr>
    </w:p>
    <w:p w:rsidR="00ED6F06" w:rsidRPr="00854815" w:rsidRDefault="003A692E" w:rsidP="00ED6F06">
      <w:pPr>
        <w:ind w:firstLine="480"/>
        <w:textAlignment w:val="baseline"/>
        <w:rPr>
          <w:sz w:val="28"/>
          <w:szCs w:val="28"/>
        </w:rPr>
      </w:pPr>
      <w:r>
        <w:rPr>
          <w:sz w:val="28"/>
          <w:szCs w:val="28"/>
        </w:rPr>
        <w:t>С</w:t>
      </w:r>
      <w:r w:rsidR="00ED6F06" w:rsidRPr="00854815">
        <w:rPr>
          <w:sz w:val="28"/>
          <w:szCs w:val="28"/>
        </w:rPr>
        <w:t>мотритель</w:t>
      </w:r>
      <w:r w:rsidR="00ED6F06">
        <w:rPr>
          <w:sz w:val="28"/>
          <w:szCs w:val="28"/>
        </w:rPr>
        <w:t>.</w:t>
      </w:r>
      <w:r w:rsidR="00ED6F06" w:rsidRPr="00854815">
        <w:rPr>
          <w:sz w:val="28"/>
          <w:szCs w:val="28"/>
        </w:rPr>
        <w:br/>
      </w:r>
    </w:p>
    <w:p w:rsidR="00ED6F06" w:rsidRPr="003A692E" w:rsidRDefault="00ED6F06" w:rsidP="003A692E">
      <w:pPr>
        <w:ind w:firstLine="480"/>
        <w:textAlignment w:val="baseline"/>
        <w:rPr>
          <w:sz w:val="28"/>
          <w:szCs w:val="28"/>
        </w:rPr>
      </w:pPr>
      <w:r w:rsidRPr="00854815">
        <w:rPr>
          <w:sz w:val="28"/>
          <w:szCs w:val="28"/>
        </w:rPr>
        <w:br/>
      </w:r>
      <w:r w:rsidRPr="00854815">
        <w:rPr>
          <w:sz w:val="28"/>
          <w:szCs w:val="28"/>
        </w:rPr>
        <w:br/>
      </w:r>
      <w:r w:rsidR="003A692E">
        <w:rPr>
          <w:sz w:val="28"/>
          <w:szCs w:val="28"/>
        </w:rPr>
        <w:t xml:space="preserve">                             </w:t>
      </w:r>
      <w:r w:rsidRPr="00854815">
        <w:rPr>
          <w:b/>
          <w:bCs/>
          <w:sz w:val="28"/>
          <w:szCs w:val="28"/>
        </w:rPr>
        <w:t>"ДЕЯТЕЛЬНОСТЬ БИБЛИОТЕК"</w:t>
      </w:r>
    </w:p>
    <w:p w:rsidR="00ED6F06" w:rsidRDefault="00ED6F06" w:rsidP="00ED6F06">
      <w:pPr>
        <w:numPr>
          <w:ilvl w:val="0"/>
          <w:numId w:val="1"/>
        </w:numPr>
        <w:spacing w:after="240"/>
        <w:jc w:val="center"/>
        <w:textAlignment w:val="baseline"/>
        <w:outlineLvl w:val="2"/>
        <w:rPr>
          <w:b/>
          <w:bCs/>
          <w:sz w:val="28"/>
          <w:szCs w:val="28"/>
        </w:rPr>
      </w:pPr>
      <w:r>
        <w:rPr>
          <w:b/>
          <w:bCs/>
          <w:sz w:val="28"/>
          <w:szCs w:val="28"/>
        </w:rPr>
        <w:t>Руководители</w:t>
      </w:r>
    </w:p>
    <w:p w:rsidR="00ED6F06" w:rsidRDefault="00ED6F06" w:rsidP="00ED6F06">
      <w:pPr>
        <w:spacing w:after="240"/>
        <w:ind w:left="360"/>
        <w:textAlignment w:val="baseline"/>
        <w:outlineLvl w:val="2"/>
        <w:rPr>
          <w:bCs/>
          <w:sz w:val="28"/>
          <w:szCs w:val="28"/>
        </w:rPr>
      </w:pPr>
      <w:r w:rsidRPr="00E432EE">
        <w:rPr>
          <w:bCs/>
          <w:sz w:val="28"/>
          <w:szCs w:val="28"/>
        </w:rPr>
        <w:t>Директор;</w:t>
      </w:r>
    </w:p>
    <w:p w:rsidR="003A692E" w:rsidRPr="00E432EE" w:rsidRDefault="003A692E" w:rsidP="00ED6F06">
      <w:pPr>
        <w:spacing w:after="240"/>
        <w:ind w:left="360"/>
        <w:textAlignment w:val="baseline"/>
        <w:outlineLvl w:val="2"/>
        <w:rPr>
          <w:bCs/>
          <w:sz w:val="28"/>
          <w:szCs w:val="28"/>
        </w:rPr>
      </w:pPr>
      <w:r>
        <w:rPr>
          <w:bCs/>
          <w:sz w:val="28"/>
          <w:szCs w:val="28"/>
        </w:rPr>
        <w:t>Заместитель директора по работе с детьми;</w:t>
      </w:r>
    </w:p>
    <w:p w:rsidR="00ED6F06" w:rsidRPr="00854815" w:rsidRDefault="00ED6F06" w:rsidP="00ED6F06">
      <w:pPr>
        <w:spacing w:after="240"/>
        <w:jc w:val="center"/>
        <w:textAlignment w:val="baseline"/>
        <w:outlineLvl w:val="2"/>
        <w:rPr>
          <w:b/>
          <w:bCs/>
          <w:sz w:val="28"/>
          <w:szCs w:val="28"/>
        </w:rPr>
      </w:pPr>
      <w:r w:rsidRPr="00854815">
        <w:rPr>
          <w:b/>
          <w:bCs/>
          <w:sz w:val="28"/>
          <w:szCs w:val="28"/>
        </w:rPr>
        <w:t xml:space="preserve">2. </w:t>
      </w:r>
      <w:r>
        <w:rPr>
          <w:b/>
          <w:bCs/>
          <w:sz w:val="28"/>
          <w:szCs w:val="28"/>
        </w:rPr>
        <w:t>Специалисты</w:t>
      </w:r>
    </w:p>
    <w:p w:rsidR="00ED6F06" w:rsidRDefault="003A692E" w:rsidP="00ED6F06">
      <w:pPr>
        <w:textAlignment w:val="baseline"/>
        <w:rPr>
          <w:sz w:val="28"/>
          <w:szCs w:val="28"/>
        </w:rPr>
      </w:pPr>
      <w:r>
        <w:rPr>
          <w:sz w:val="28"/>
          <w:szCs w:val="28"/>
        </w:rPr>
        <w:t>Редактор отдела комплектования и обработки;</w:t>
      </w:r>
    </w:p>
    <w:p w:rsidR="003A692E" w:rsidRDefault="003A692E" w:rsidP="00ED6F06">
      <w:pPr>
        <w:textAlignment w:val="baseline"/>
        <w:rPr>
          <w:sz w:val="28"/>
          <w:szCs w:val="28"/>
        </w:rPr>
      </w:pPr>
      <w:r>
        <w:rPr>
          <w:sz w:val="28"/>
          <w:szCs w:val="28"/>
        </w:rPr>
        <w:t>Библиотекарь читального зала;</w:t>
      </w:r>
    </w:p>
    <w:p w:rsidR="003A692E" w:rsidRDefault="003A692E" w:rsidP="003A692E">
      <w:pPr>
        <w:textAlignment w:val="baseline"/>
        <w:rPr>
          <w:sz w:val="28"/>
          <w:szCs w:val="28"/>
        </w:rPr>
      </w:pPr>
      <w:r>
        <w:rPr>
          <w:sz w:val="28"/>
          <w:szCs w:val="28"/>
        </w:rPr>
        <w:t>М</w:t>
      </w:r>
      <w:r w:rsidRPr="00854815">
        <w:rPr>
          <w:sz w:val="28"/>
          <w:szCs w:val="28"/>
        </w:rPr>
        <w:t>етодист библиотеки;</w:t>
      </w:r>
    </w:p>
    <w:p w:rsidR="003A692E" w:rsidRPr="00854815" w:rsidRDefault="003A692E" w:rsidP="00ED6F06">
      <w:pPr>
        <w:textAlignment w:val="baseline"/>
        <w:rPr>
          <w:sz w:val="28"/>
          <w:szCs w:val="28"/>
        </w:rPr>
      </w:pPr>
      <w:r>
        <w:rPr>
          <w:sz w:val="28"/>
          <w:szCs w:val="28"/>
        </w:rPr>
        <w:t>Главный библиотекарь;</w:t>
      </w:r>
    </w:p>
    <w:p w:rsidR="00ED6F06" w:rsidRPr="00854815" w:rsidRDefault="003219B3" w:rsidP="003219B3">
      <w:pPr>
        <w:textAlignment w:val="baseline"/>
        <w:rPr>
          <w:sz w:val="28"/>
          <w:szCs w:val="28"/>
        </w:rPr>
      </w:pPr>
      <w:r>
        <w:rPr>
          <w:sz w:val="28"/>
          <w:szCs w:val="28"/>
        </w:rPr>
        <w:t>Б</w:t>
      </w:r>
      <w:r w:rsidR="00ED6F06" w:rsidRPr="00854815">
        <w:rPr>
          <w:sz w:val="28"/>
          <w:szCs w:val="28"/>
        </w:rPr>
        <w:t>иблиотекарь;</w:t>
      </w:r>
      <w:r w:rsidR="00ED6F06" w:rsidRPr="00854815">
        <w:rPr>
          <w:sz w:val="28"/>
          <w:szCs w:val="28"/>
        </w:rPr>
        <w:br/>
      </w:r>
      <w:r>
        <w:rPr>
          <w:sz w:val="28"/>
          <w:szCs w:val="28"/>
        </w:rPr>
        <w:t>Библиотекарь отдела комплектования и обработки;</w:t>
      </w:r>
    </w:p>
    <w:p w:rsidR="00ED6F06" w:rsidRPr="00854815" w:rsidRDefault="003219B3" w:rsidP="003219B3">
      <w:pPr>
        <w:textAlignment w:val="baseline"/>
        <w:rPr>
          <w:sz w:val="28"/>
          <w:szCs w:val="28"/>
        </w:rPr>
      </w:pPr>
      <w:r>
        <w:rPr>
          <w:sz w:val="28"/>
          <w:szCs w:val="28"/>
        </w:rPr>
        <w:t>Программист;</w:t>
      </w:r>
      <w:r w:rsidR="00ED6F06" w:rsidRPr="00854815">
        <w:rPr>
          <w:sz w:val="28"/>
          <w:szCs w:val="28"/>
        </w:rPr>
        <w:br/>
      </w:r>
    </w:p>
    <w:p w:rsidR="00ED6F06" w:rsidRPr="00854815" w:rsidRDefault="00ED6F06" w:rsidP="00ED6F06">
      <w:pPr>
        <w:ind w:firstLine="480"/>
        <w:textAlignment w:val="baseline"/>
        <w:rPr>
          <w:sz w:val="28"/>
          <w:szCs w:val="28"/>
        </w:rPr>
      </w:pPr>
      <w:r w:rsidRPr="00854815">
        <w:rPr>
          <w:sz w:val="28"/>
          <w:szCs w:val="28"/>
        </w:rPr>
        <w:br/>
      </w:r>
      <w:r w:rsidRPr="00854815">
        <w:rPr>
          <w:sz w:val="28"/>
          <w:szCs w:val="28"/>
        </w:rPr>
        <w:br/>
      </w:r>
      <w:r w:rsidRPr="00854815">
        <w:rPr>
          <w:sz w:val="28"/>
          <w:szCs w:val="28"/>
        </w:rPr>
        <w:br/>
      </w:r>
    </w:p>
    <w:p w:rsidR="00ED6F06" w:rsidRDefault="00ED6F06" w:rsidP="00ED6F06">
      <w:pPr>
        <w:spacing w:after="240"/>
        <w:jc w:val="right"/>
        <w:textAlignment w:val="baseline"/>
        <w:outlineLvl w:val="1"/>
        <w:rPr>
          <w:b/>
          <w:bCs/>
          <w:sz w:val="28"/>
          <w:szCs w:val="28"/>
        </w:rPr>
      </w:pPr>
    </w:p>
    <w:p w:rsidR="00ED6F06" w:rsidRDefault="00ED6F06" w:rsidP="00ED6F06">
      <w:pPr>
        <w:spacing w:after="240"/>
        <w:jc w:val="right"/>
        <w:textAlignment w:val="baseline"/>
        <w:outlineLvl w:val="1"/>
        <w:rPr>
          <w:b/>
          <w:bCs/>
          <w:sz w:val="28"/>
          <w:szCs w:val="28"/>
        </w:rPr>
      </w:pPr>
    </w:p>
    <w:p w:rsidR="00ED6F06" w:rsidRDefault="00ED6F06" w:rsidP="00ED6F06">
      <w:pPr>
        <w:spacing w:after="240"/>
        <w:jc w:val="right"/>
        <w:textAlignment w:val="baseline"/>
        <w:outlineLvl w:val="1"/>
        <w:rPr>
          <w:b/>
          <w:bCs/>
          <w:sz w:val="28"/>
          <w:szCs w:val="28"/>
        </w:rPr>
      </w:pPr>
    </w:p>
    <w:sectPr w:rsidR="00ED6F06" w:rsidSect="00105C79">
      <w:headerReference w:type="default" r:id="rId2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25A3" w:rsidRDefault="003125A3" w:rsidP="00105C79">
      <w:r>
        <w:separator/>
      </w:r>
    </w:p>
  </w:endnote>
  <w:endnote w:type="continuationSeparator" w:id="0">
    <w:p w:rsidR="003125A3" w:rsidRDefault="003125A3" w:rsidP="00105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altName w:val="Times New Roman"/>
    <w:charset w:val="CC"/>
    <w:family w:val="auto"/>
    <w:pitch w:val="default"/>
    <w:sig w:usb0="00000000"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25A3" w:rsidRDefault="003125A3" w:rsidP="00105C79">
      <w:r>
        <w:separator/>
      </w:r>
    </w:p>
  </w:footnote>
  <w:footnote w:type="continuationSeparator" w:id="0">
    <w:p w:rsidR="003125A3" w:rsidRDefault="003125A3" w:rsidP="00105C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32B8" w:rsidRDefault="00B532B8">
    <w:pPr>
      <w:pStyle w:val="ab"/>
      <w:jc w:val="center"/>
    </w:pPr>
    <w:r>
      <w:fldChar w:fldCharType="begin"/>
    </w:r>
    <w:r>
      <w:instrText xml:space="preserve"> PAGE   \* MERGEFORMAT </w:instrText>
    </w:r>
    <w:r>
      <w:fldChar w:fldCharType="separate"/>
    </w:r>
    <w:r w:rsidR="007740BF">
      <w:rPr>
        <w:noProof/>
      </w:rPr>
      <w:t>2</w:t>
    </w:r>
    <w:r>
      <w:rPr>
        <w:noProof/>
      </w:rPr>
      <w:fldChar w:fldCharType="end"/>
    </w:r>
  </w:p>
  <w:p w:rsidR="00B532B8" w:rsidRDefault="00B532B8">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01C05"/>
    <w:multiLevelType w:val="hybridMultilevel"/>
    <w:tmpl w:val="91AE5D5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4E1"/>
    <w:rsid w:val="00002151"/>
    <w:rsid w:val="00002D57"/>
    <w:rsid w:val="00002F30"/>
    <w:rsid w:val="00004382"/>
    <w:rsid w:val="00004B49"/>
    <w:rsid w:val="00005CA5"/>
    <w:rsid w:val="000063CF"/>
    <w:rsid w:val="00006749"/>
    <w:rsid w:val="000115A3"/>
    <w:rsid w:val="00012126"/>
    <w:rsid w:val="00016CE8"/>
    <w:rsid w:val="000210C3"/>
    <w:rsid w:val="00021D97"/>
    <w:rsid w:val="00023006"/>
    <w:rsid w:val="0002517C"/>
    <w:rsid w:val="00026CBF"/>
    <w:rsid w:val="00026D00"/>
    <w:rsid w:val="00030E01"/>
    <w:rsid w:val="00031C07"/>
    <w:rsid w:val="00032A5F"/>
    <w:rsid w:val="00032FA8"/>
    <w:rsid w:val="00033BF4"/>
    <w:rsid w:val="00044B65"/>
    <w:rsid w:val="00047823"/>
    <w:rsid w:val="00051DCC"/>
    <w:rsid w:val="00052FAA"/>
    <w:rsid w:val="000535BA"/>
    <w:rsid w:val="00062005"/>
    <w:rsid w:val="00062748"/>
    <w:rsid w:val="000634BC"/>
    <w:rsid w:val="00066F35"/>
    <w:rsid w:val="00073CA8"/>
    <w:rsid w:val="00076B72"/>
    <w:rsid w:val="00077DB3"/>
    <w:rsid w:val="000801EF"/>
    <w:rsid w:val="000818DD"/>
    <w:rsid w:val="00081B20"/>
    <w:rsid w:val="00082CFC"/>
    <w:rsid w:val="0008310C"/>
    <w:rsid w:val="00094FEC"/>
    <w:rsid w:val="0009538A"/>
    <w:rsid w:val="000A0570"/>
    <w:rsid w:val="000A0CB1"/>
    <w:rsid w:val="000A1F7B"/>
    <w:rsid w:val="000A2D74"/>
    <w:rsid w:val="000A48D6"/>
    <w:rsid w:val="000B24AF"/>
    <w:rsid w:val="000B6B8A"/>
    <w:rsid w:val="000B6FC9"/>
    <w:rsid w:val="000B7A39"/>
    <w:rsid w:val="000C1CD5"/>
    <w:rsid w:val="000D351D"/>
    <w:rsid w:val="000D3583"/>
    <w:rsid w:val="000D3BCA"/>
    <w:rsid w:val="000D6D1F"/>
    <w:rsid w:val="000E427C"/>
    <w:rsid w:val="000E6DC0"/>
    <w:rsid w:val="000E7376"/>
    <w:rsid w:val="000E757D"/>
    <w:rsid w:val="000F27BC"/>
    <w:rsid w:val="000F298B"/>
    <w:rsid w:val="000F6AA9"/>
    <w:rsid w:val="000F77E0"/>
    <w:rsid w:val="000F7DB2"/>
    <w:rsid w:val="00104CCC"/>
    <w:rsid w:val="00105255"/>
    <w:rsid w:val="00105C79"/>
    <w:rsid w:val="001061B5"/>
    <w:rsid w:val="00111ECA"/>
    <w:rsid w:val="001120A6"/>
    <w:rsid w:val="00113880"/>
    <w:rsid w:val="00113BF6"/>
    <w:rsid w:val="00114FA6"/>
    <w:rsid w:val="00116398"/>
    <w:rsid w:val="00116BBD"/>
    <w:rsid w:val="001170A3"/>
    <w:rsid w:val="001210CA"/>
    <w:rsid w:val="00125055"/>
    <w:rsid w:val="00125260"/>
    <w:rsid w:val="00127800"/>
    <w:rsid w:val="00127A3D"/>
    <w:rsid w:val="00127E6B"/>
    <w:rsid w:val="00131A55"/>
    <w:rsid w:val="001322F8"/>
    <w:rsid w:val="00134822"/>
    <w:rsid w:val="00135B43"/>
    <w:rsid w:val="00136842"/>
    <w:rsid w:val="00142837"/>
    <w:rsid w:val="00144FB1"/>
    <w:rsid w:val="00146962"/>
    <w:rsid w:val="00151080"/>
    <w:rsid w:val="00152E69"/>
    <w:rsid w:val="00157CCA"/>
    <w:rsid w:val="00162105"/>
    <w:rsid w:val="00162425"/>
    <w:rsid w:val="00163555"/>
    <w:rsid w:val="00167100"/>
    <w:rsid w:val="00167156"/>
    <w:rsid w:val="00170A9B"/>
    <w:rsid w:val="00175AA2"/>
    <w:rsid w:val="0018167C"/>
    <w:rsid w:val="0018232C"/>
    <w:rsid w:val="00182CC1"/>
    <w:rsid w:val="00183117"/>
    <w:rsid w:val="00185DAF"/>
    <w:rsid w:val="00187517"/>
    <w:rsid w:val="001878B8"/>
    <w:rsid w:val="0019025B"/>
    <w:rsid w:val="00190656"/>
    <w:rsid w:val="00190D9C"/>
    <w:rsid w:val="00192139"/>
    <w:rsid w:val="00192FC0"/>
    <w:rsid w:val="00195219"/>
    <w:rsid w:val="00196C17"/>
    <w:rsid w:val="00196FE9"/>
    <w:rsid w:val="001A2CAE"/>
    <w:rsid w:val="001A52AE"/>
    <w:rsid w:val="001B0D30"/>
    <w:rsid w:val="001B0EA8"/>
    <w:rsid w:val="001B11C0"/>
    <w:rsid w:val="001B1DA8"/>
    <w:rsid w:val="001B1F12"/>
    <w:rsid w:val="001B23BA"/>
    <w:rsid w:val="001B2CB3"/>
    <w:rsid w:val="001B6CBD"/>
    <w:rsid w:val="001C281A"/>
    <w:rsid w:val="001C3BA5"/>
    <w:rsid w:val="001C47B2"/>
    <w:rsid w:val="001C6778"/>
    <w:rsid w:val="001C7E88"/>
    <w:rsid w:val="001E1E85"/>
    <w:rsid w:val="001E3FB7"/>
    <w:rsid w:val="001E6F70"/>
    <w:rsid w:val="001E791A"/>
    <w:rsid w:val="001F1B6B"/>
    <w:rsid w:val="001F4B24"/>
    <w:rsid w:val="001F7F6C"/>
    <w:rsid w:val="0020021B"/>
    <w:rsid w:val="0020285B"/>
    <w:rsid w:val="002049E4"/>
    <w:rsid w:val="00212D30"/>
    <w:rsid w:val="002211D7"/>
    <w:rsid w:val="0022242E"/>
    <w:rsid w:val="002259B7"/>
    <w:rsid w:val="00230B39"/>
    <w:rsid w:val="00232C2A"/>
    <w:rsid w:val="0023462C"/>
    <w:rsid w:val="0023489F"/>
    <w:rsid w:val="002365E1"/>
    <w:rsid w:val="002368C9"/>
    <w:rsid w:val="00241FD9"/>
    <w:rsid w:val="00251104"/>
    <w:rsid w:val="00253106"/>
    <w:rsid w:val="002606AD"/>
    <w:rsid w:val="00260B03"/>
    <w:rsid w:val="00262D70"/>
    <w:rsid w:val="00263225"/>
    <w:rsid w:val="00263837"/>
    <w:rsid w:val="00263870"/>
    <w:rsid w:val="002643C3"/>
    <w:rsid w:val="00264B30"/>
    <w:rsid w:val="0026575A"/>
    <w:rsid w:val="002705A1"/>
    <w:rsid w:val="00271AE3"/>
    <w:rsid w:val="002727B1"/>
    <w:rsid w:val="00273F3A"/>
    <w:rsid w:val="002749EB"/>
    <w:rsid w:val="00274D1A"/>
    <w:rsid w:val="00275CB2"/>
    <w:rsid w:val="002766DD"/>
    <w:rsid w:val="00276A13"/>
    <w:rsid w:val="0028383E"/>
    <w:rsid w:val="00283DB5"/>
    <w:rsid w:val="00284502"/>
    <w:rsid w:val="0028500C"/>
    <w:rsid w:val="0028569E"/>
    <w:rsid w:val="00286856"/>
    <w:rsid w:val="002874E2"/>
    <w:rsid w:val="00287A99"/>
    <w:rsid w:val="00290E9F"/>
    <w:rsid w:val="002918FD"/>
    <w:rsid w:val="00293A87"/>
    <w:rsid w:val="002954C7"/>
    <w:rsid w:val="00297806"/>
    <w:rsid w:val="002A07D9"/>
    <w:rsid w:val="002A083E"/>
    <w:rsid w:val="002A1393"/>
    <w:rsid w:val="002A310B"/>
    <w:rsid w:val="002B25DD"/>
    <w:rsid w:val="002B6664"/>
    <w:rsid w:val="002B6C71"/>
    <w:rsid w:val="002B7468"/>
    <w:rsid w:val="002C03EF"/>
    <w:rsid w:val="002C186A"/>
    <w:rsid w:val="002C2397"/>
    <w:rsid w:val="002C63A9"/>
    <w:rsid w:val="002C6DD7"/>
    <w:rsid w:val="002D1FDD"/>
    <w:rsid w:val="002D2106"/>
    <w:rsid w:val="002D223E"/>
    <w:rsid w:val="002D5C01"/>
    <w:rsid w:val="002D722D"/>
    <w:rsid w:val="002E07BA"/>
    <w:rsid w:val="002E11B0"/>
    <w:rsid w:val="002E48A2"/>
    <w:rsid w:val="002E4FCF"/>
    <w:rsid w:val="002E56ED"/>
    <w:rsid w:val="0030066E"/>
    <w:rsid w:val="0030082B"/>
    <w:rsid w:val="003053D1"/>
    <w:rsid w:val="003063FB"/>
    <w:rsid w:val="00307891"/>
    <w:rsid w:val="003125A3"/>
    <w:rsid w:val="00314B09"/>
    <w:rsid w:val="00315CE2"/>
    <w:rsid w:val="0031620D"/>
    <w:rsid w:val="003162B4"/>
    <w:rsid w:val="00316C2E"/>
    <w:rsid w:val="00316C9E"/>
    <w:rsid w:val="003219B3"/>
    <w:rsid w:val="00322D72"/>
    <w:rsid w:val="00325D84"/>
    <w:rsid w:val="00326094"/>
    <w:rsid w:val="00326434"/>
    <w:rsid w:val="00327B56"/>
    <w:rsid w:val="0033057B"/>
    <w:rsid w:val="00335A32"/>
    <w:rsid w:val="00343601"/>
    <w:rsid w:val="003500A9"/>
    <w:rsid w:val="00351FF8"/>
    <w:rsid w:val="00361383"/>
    <w:rsid w:val="00364472"/>
    <w:rsid w:val="00364647"/>
    <w:rsid w:val="00365947"/>
    <w:rsid w:val="00370F5A"/>
    <w:rsid w:val="00372FA0"/>
    <w:rsid w:val="003750DB"/>
    <w:rsid w:val="003824E7"/>
    <w:rsid w:val="003843A8"/>
    <w:rsid w:val="00384DAC"/>
    <w:rsid w:val="00384F7D"/>
    <w:rsid w:val="003861CC"/>
    <w:rsid w:val="0038735C"/>
    <w:rsid w:val="0039467A"/>
    <w:rsid w:val="00397D2C"/>
    <w:rsid w:val="003A01AA"/>
    <w:rsid w:val="003A0A37"/>
    <w:rsid w:val="003A4113"/>
    <w:rsid w:val="003A63D0"/>
    <w:rsid w:val="003A692E"/>
    <w:rsid w:val="003B14D8"/>
    <w:rsid w:val="003B1E35"/>
    <w:rsid w:val="003B5DD6"/>
    <w:rsid w:val="003C5D8E"/>
    <w:rsid w:val="003D05A6"/>
    <w:rsid w:val="003D0AFD"/>
    <w:rsid w:val="003D1370"/>
    <w:rsid w:val="003D188E"/>
    <w:rsid w:val="003D38CA"/>
    <w:rsid w:val="003D42CE"/>
    <w:rsid w:val="003D509A"/>
    <w:rsid w:val="003D5A00"/>
    <w:rsid w:val="003E3B07"/>
    <w:rsid w:val="003E57B5"/>
    <w:rsid w:val="003E7736"/>
    <w:rsid w:val="003F175C"/>
    <w:rsid w:val="003F3120"/>
    <w:rsid w:val="003F315B"/>
    <w:rsid w:val="003F3963"/>
    <w:rsid w:val="003F3B27"/>
    <w:rsid w:val="003F7EAC"/>
    <w:rsid w:val="00400446"/>
    <w:rsid w:val="00404B3B"/>
    <w:rsid w:val="004056EF"/>
    <w:rsid w:val="0040785C"/>
    <w:rsid w:val="00411E7E"/>
    <w:rsid w:val="00412EDC"/>
    <w:rsid w:val="00414208"/>
    <w:rsid w:val="0041701B"/>
    <w:rsid w:val="00417B8F"/>
    <w:rsid w:val="00424AD0"/>
    <w:rsid w:val="004314FA"/>
    <w:rsid w:val="004323F8"/>
    <w:rsid w:val="00433977"/>
    <w:rsid w:val="004369A8"/>
    <w:rsid w:val="0044381B"/>
    <w:rsid w:val="0044433E"/>
    <w:rsid w:val="00447358"/>
    <w:rsid w:val="00450C90"/>
    <w:rsid w:val="004514CB"/>
    <w:rsid w:val="00452468"/>
    <w:rsid w:val="00452ECF"/>
    <w:rsid w:val="00454EB5"/>
    <w:rsid w:val="00457310"/>
    <w:rsid w:val="00466341"/>
    <w:rsid w:val="00470F3F"/>
    <w:rsid w:val="0047381F"/>
    <w:rsid w:val="00475AF5"/>
    <w:rsid w:val="00480279"/>
    <w:rsid w:val="0048112C"/>
    <w:rsid w:val="00484AE4"/>
    <w:rsid w:val="0049444D"/>
    <w:rsid w:val="004948A9"/>
    <w:rsid w:val="0049744F"/>
    <w:rsid w:val="004977B3"/>
    <w:rsid w:val="004A2C50"/>
    <w:rsid w:val="004A32DD"/>
    <w:rsid w:val="004A34AF"/>
    <w:rsid w:val="004A5EF3"/>
    <w:rsid w:val="004A686A"/>
    <w:rsid w:val="004A6B2D"/>
    <w:rsid w:val="004B161F"/>
    <w:rsid w:val="004B37A7"/>
    <w:rsid w:val="004B4E26"/>
    <w:rsid w:val="004B6C1E"/>
    <w:rsid w:val="004C3FC5"/>
    <w:rsid w:val="004C61A0"/>
    <w:rsid w:val="004C63E9"/>
    <w:rsid w:val="004C75AF"/>
    <w:rsid w:val="004C7627"/>
    <w:rsid w:val="004D156D"/>
    <w:rsid w:val="004D3715"/>
    <w:rsid w:val="004D46BF"/>
    <w:rsid w:val="004D485F"/>
    <w:rsid w:val="004D5862"/>
    <w:rsid w:val="004E06A4"/>
    <w:rsid w:val="004E0C91"/>
    <w:rsid w:val="004E5231"/>
    <w:rsid w:val="004E636F"/>
    <w:rsid w:val="00500DD4"/>
    <w:rsid w:val="00502DC9"/>
    <w:rsid w:val="005036BE"/>
    <w:rsid w:val="00504616"/>
    <w:rsid w:val="005057BF"/>
    <w:rsid w:val="0050771A"/>
    <w:rsid w:val="005119D4"/>
    <w:rsid w:val="00513297"/>
    <w:rsid w:val="00520BC7"/>
    <w:rsid w:val="00521CA4"/>
    <w:rsid w:val="0052599A"/>
    <w:rsid w:val="00526935"/>
    <w:rsid w:val="00526A0D"/>
    <w:rsid w:val="00527C37"/>
    <w:rsid w:val="00531EFA"/>
    <w:rsid w:val="00535AAD"/>
    <w:rsid w:val="00536B05"/>
    <w:rsid w:val="00536B5B"/>
    <w:rsid w:val="0054308A"/>
    <w:rsid w:val="005454E6"/>
    <w:rsid w:val="005502B1"/>
    <w:rsid w:val="00550FB6"/>
    <w:rsid w:val="005522FB"/>
    <w:rsid w:val="00556AD9"/>
    <w:rsid w:val="005634FE"/>
    <w:rsid w:val="005637FE"/>
    <w:rsid w:val="00565478"/>
    <w:rsid w:val="00570ACF"/>
    <w:rsid w:val="0057621B"/>
    <w:rsid w:val="005765C1"/>
    <w:rsid w:val="00576B71"/>
    <w:rsid w:val="00577634"/>
    <w:rsid w:val="00577C9F"/>
    <w:rsid w:val="005833EA"/>
    <w:rsid w:val="00583600"/>
    <w:rsid w:val="00584AD1"/>
    <w:rsid w:val="00584FA3"/>
    <w:rsid w:val="005903E1"/>
    <w:rsid w:val="00590FAA"/>
    <w:rsid w:val="00591B57"/>
    <w:rsid w:val="00591E85"/>
    <w:rsid w:val="00596372"/>
    <w:rsid w:val="005973CA"/>
    <w:rsid w:val="005A4256"/>
    <w:rsid w:val="005B234A"/>
    <w:rsid w:val="005B2DBB"/>
    <w:rsid w:val="005B5F27"/>
    <w:rsid w:val="005B6864"/>
    <w:rsid w:val="005B69D6"/>
    <w:rsid w:val="005B763D"/>
    <w:rsid w:val="005B7A3E"/>
    <w:rsid w:val="005C23BB"/>
    <w:rsid w:val="005C413D"/>
    <w:rsid w:val="005C6CFE"/>
    <w:rsid w:val="005D3DC2"/>
    <w:rsid w:val="005D48FB"/>
    <w:rsid w:val="005D4E9E"/>
    <w:rsid w:val="005D5415"/>
    <w:rsid w:val="005D5935"/>
    <w:rsid w:val="005D68BA"/>
    <w:rsid w:val="005D7B7F"/>
    <w:rsid w:val="005E005F"/>
    <w:rsid w:val="005E2A8C"/>
    <w:rsid w:val="005E2BA3"/>
    <w:rsid w:val="005E4824"/>
    <w:rsid w:val="005E5DB9"/>
    <w:rsid w:val="005F20CC"/>
    <w:rsid w:val="005F2999"/>
    <w:rsid w:val="005F580C"/>
    <w:rsid w:val="005F765A"/>
    <w:rsid w:val="0060008E"/>
    <w:rsid w:val="006031EA"/>
    <w:rsid w:val="006049C4"/>
    <w:rsid w:val="00605EF9"/>
    <w:rsid w:val="00607E8D"/>
    <w:rsid w:val="00611D6F"/>
    <w:rsid w:val="0061376F"/>
    <w:rsid w:val="006147C9"/>
    <w:rsid w:val="00615DDE"/>
    <w:rsid w:val="00620CE6"/>
    <w:rsid w:val="006212D8"/>
    <w:rsid w:val="0063450D"/>
    <w:rsid w:val="006409CD"/>
    <w:rsid w:val="00642613"/>
    <w:rsid w:val="006429A5"/>
    <w:rsid w:val="00643DB8"/>
    <w:rsid w:val="006441B1"/>
    <w:rsid w:val="006511FE"/>
    <w:rsid w:val="00651E4A"/>
    <w:rsid w:val="006521F2"/>
    <w:rsid w:val="006532B2"/>
    <w:rsid w:val="006538D9"/>
    <w:rsid w:val="0065524C"/>
    <w:rsid w:val="006602AF"/>
    <w:rsid w:val="00662677"/>
    <w:rsid w:val="0066562F"/>
    <w:rsid w:val="00665C0D"/>
    <w:rsid w:val="00665F0D"/>
    <w:rsid w:val="00670989"/>
    <w:rsid w:val="0067596F"/>
    <w:rsid w:val="00681653"/>
    <w:rsid w:val="00683CB1"/>
    <w:rsid w:val="00684FCA"/>
    <w:rsid w:val="00685DF9"/>
    <w:rsid w:val="00690F0B"/>
    <w:rsid w:val="0069352E"/>
    <w:rsid w:val="0069465D"/>
    <w:rsid w:val="006B01A1"/>
    <w:rsid w:val="006B1C72"/>
    <w:rsid w:val="006B2EA4"/>
    <w:rsid w:val="006B608A"/>
    <w:rsid w:val="006B6DA6"/>
    <w:rsid w:val="006B7082"/>
    <w:rsid w:val="006B7933"/>
    <w:rsid w:val="006C06A0"/>
    <w:rsid w:val="006C2F92"/>
    <w:rsid w:val="006C32AB"/>
    <w:rsid w:val="006D1418"/>
    <w:rsid w:val="006D4F58"/>
    <w:rsid w:val="006D6CDD"/>
    <w:rsid w:val="006F497F"/>
    <w:rsid w:val="006F4E1E"/>
    <w:rsid w:val="006F62AE"/>
    <w:rsid w:val="007024DB"/>
    <w:rsid w:val="007024E7"/>
    <w:rsid w:val="00706E9D"/>
    <w:rsid w:val="00712997"/>
    <w:rsid w:val="00714423"/>
    <w:rsid w:val="00715FC5"/>
    <w:rsid w:val="0071773E"/>
    <w:rsid w:val="00717E0D"/>
    <w:rsid w:val="0072185D"/>
    <w:rsid w:val="00721DE8"/>
    <w:rsid w:val="00722BA8"/>
    <w:rsid w:val="00722F38"/>
    <w:rsid w:val="007232DF"/>
    <w:rsid w:val="00726982"/>
    <w:rsid w:val="00726B30"/>
    <w:rsid w:val="00732CA2"/>
    <w:rsid w:val="00733AA2"/>
    <w:rsid w:val="00737F40"/>
    <w:rsid w:val="007414DE"/>
    <w:rsid w:val="007450AF"/>
    <w:rsid w:val="00746F03"/>
    <w:rsid w:val="00747957"/>
    <w:rsid w:val="0074799A"/>
    <w:rsid w:val="00747FB3"/>
    <w:rsid w:val="007512F1"/>
    <w:rsid w:val="00753516"/>
    <w:rsid w:val="00754D23"/>
    <w:rsid w:val="00757844"/>
    <w:rsid w:val="00761194"/>
    <w:rsid w:val="0076133D"/>
    <w:rsid w:val="007621E0"/>
    <w:rsid w:val="0076574C"/>
    <w:rsid w:val="00766DB6"/>
    <w:rsid w:val="00771B2D"/>
    <w:rsid w:val="00773C82"/>
    <w:rsid w:val="007740BF"/>
    <w:rsid w:val="00775BB4"/>
    <w:rsid w:val="00781840"/>
    <w:rsid w:val="00783287"/>
    <w:rsid w:val="0078367E"/>
    <w:rsid w:val="007867EF"/>
    <w:rsid w:val="00794522"/>
    <w:rsid w:val="007973F9"/>
    <w:rsid w:val="007A14EA"/>
    <w:rsid w:val="007A3A23"/>
    <w:rsid w:val="007A606B"/>
    <w:rsid w:val="007A63D4"/>
    <w:rsid w:val="007A7486"/>
    <w:rsid w:val="007B2B3C"/>
    <w:rsid w:val="007B3525"/>
    <w:rsid w:val="007B39BE"/>
    <w:rsid w:val="007B539C"/>
    <w:rsid w:val="007B5B50"/>
    <w:rsid w:val="007B68CE"/>
    <w:rsid w:val="007C1DE8"/>
    <w:rsid w:val="007C5DE7"/>
    <w:rsid w:val="007D6A56"/>
    <w:rsid w:val="007E0FD0"/>
    <w:rsid w:val="007E171B"/>
    <w:rsid w:val="007E1A6E"/>
    <w:rsid w:val="007E291E"/>
    <w:rsid w:val="007E609A"/>
    <w:rsid w:val="007E721B"/>
    <w:rsid w:val="007E729A"/>
    <w:rsid w:val="007F1A80"/>
    <w:rsid w:val="007F3723"/>
    <w:rsid w:val="00803965"/>
    <w:rsid w:val="008069DD"/>
    <w:rsid w:val="00813A8A"/>
    <w:rsid w:val="00814927"/>
    <w:rsid w:val="00814C2B"/>
    <w:rsid w:val="008222C6"/>
    <w:rsid w:val="008327EB"/>
    <w:rsid w:val="00843203"/>
    <w:rsid w:val="00844987"/>
    <w:rsid w:val="00847BB3"/>
    <w:rsid w:val="00850013"/>
    <w:rsid w:val="00850D3D"/>
    <w:rsid w:val="00851A45"/>
    <w:rsid w:val="0085243A"/>
    <w:rsid w:val="0085474F"/>
    <w:rsid w:val="008555E9"/>
    <w:rsid w:val="00860C18"/>
    <w:rsid w:val="00862286"/>
    <w:rsid w:val="00863AF2"/>
    <w:rsid w:val="0086556E"/>
    <w:rsid w:val="00870235"/>
    <w:rsid w:val="0087278D"/>
    <w:rsid w:val="00873399"/>
    <w:rsid w:val="0087460D"/>
    <w:rsid w:val="008810AE"/>
    <w:rsid w:val="00882A8F"/>
    <w:rsid w:val="00883C47"/>
    <w:rsid w:val="008872DE"/>
    <w:rsid w:val="00892F11"/>
    <w:rsid w:val="00893CAB"/>
    <w:rsid w:val="00896CC3"/>
    <w:rsid w:val="00897719"/>
    <w:rsid w:val="008A22C0"/>
    <w:rsid w:val="008A2A78"/>
    <w:rsid w:val="008B0060"/>
    <w:rsid w:val="008B029E"/>
    <w:rsid w:val="008C07A3"/>
    <w:rsid w:val="008C2DA8"/>
    <w:rsid w:val="008C6CE0"/>
    <w:rsid w:val="008D13BB"/>
    <w:rsid w:val="008D21CD"/>
    <w:rsid w:val="008D7239"/>
    <w:rsid w:val="008E00E3"/>
    <w:rsid w:val="008E3D8E"/>
    <w:rsid w:val="008E454B"/>
    <w:rsid w:val="008E4D1D"/>
    <w:rsid w:val="008E56E0"/>
    <w:rsid w:val="008E6E97"/>
    <w:rsid w:val="008E75B7"/>
    <w:rsid w:val="008E7B4D"/>
    <w:rsid w:val="008F3285"/>
    <w:rsid w:val="008F5516"/>
    <w:rsid w:val="008F5FC2"/>
    <w:rsid w:val="008F7911"/>
    <w:rsid w:val="009023B4"/>
    <w:rsid w:val="00906CAB"/>
    <w:rsid w:val="00910F8B"/>
    <w:rsid w:val="00914336"/>
    <w:rsid w:val="00914AF4"/>
    <w:rsid w:val="009162AA"/>
    <w:rsid w:val="0092001B"/>
    <w:rsid w:val="0092017A"/>
    <w:rsid w:val="00921BD3"/>
    <w:rsid w:val="00926213"/>
    <w:rsid w:val="00927F58"/>
    <w:rsid w:val="0093017C"/>
    <w:rsid w:val="00930C28"/>
    <w:rsid w:val="00933D74"/>
    <w:rsid w:val="00935797"/>
    <w:rsid w:val="00935EFA"/>
    <w:rsid w:val="00940893"/>
    <w:rsid w:val="00944C4F"/>
    <w:rsid w:val="00946611"/>
    <w:rsid w:val="00947C19"/>
    <w:rsid w:val="00951266"/>
    <w:rsid w:val="0095310E"/>
    <w:rsid w:val="009542EA"/>
    <w:rsid w:val="00956144"/>
    <w:rsid w:val="0095669C"/>
    <w:rsid w:val="009571B1"/>
    <w:rsid w:val="00963E6A"/>
    <w:rsid w:val="0097114E"/>
    <w:rsid w:val="0097266A"/>
    <w:rsid w:val="00973DA8"/>
    <w:rsid w:val="009743BD"/>
    <w:rsid w:val="00974AA5"/>
    <w:rsid w:val="00976C1E"/>
    <w:rsid w:val="00983020"/>
    <w:rsid w:val="009833CD"/>
    <w:rsid w:val="009834C1"/>
    <w:rsid w:val="00984851"/>
    <w:rsid w:val="009858AA"/>
    <w:rsid w:val="00985C7C"/>
    <w:rsid w:val="00991896"/>
    <w:rsid w:val="00991DAD"/>
    <w:rsid w:val="00991F8C"/>
    <w:rsid w:val="009930AD"/>
    <w:rsid w:val="00993E65"/>
    <w:rsid w:val="0099500F"/>
    <w:rsid w:val="0099757A"/>
    <w:rsid w:val="009A3CF1"/>
    <w:rsid w:val="009A5947"/>
    <w:rsid w:val="009B2358"/>
    <w:rsid w:val="009C3062"/>
    <w:rsid w:val="009C34F6"/>
    <w:rsid w:val="009C3DAE"/>
    <w:rsid w:val="009C61F1"/>
    <w:rsid w:val="009C6DDF"/>
    <w:rsid w:val="009D0CDA"/>
    <w:rsid w:val="009D29E0"/>
    <w:rsid w:val="009D6887"/>
    <w:rsid w:val="009D6B70"/>
    <w:rsid w:val="009E181D"/>
    <w:rsid w:val="009E27D7"/>
    <w:rsid w:val="009E4BBD"/>
    <w:rsid w:val="009E61D1"/>
    <w:rsid w:val="009E79B2"/>
    <w:rsid w:val="009E7D24"/>
    <w:rsid w:val="009F0082"/>
    <w:rsid w:val="009F09FB"/>
    <w:rsid w:val="009F1AEE"/>
    <w:rsid w:val="009F27C7"/>
    <w:rsid w:val="009F2F57"/>
    <w:rsid w:val="00A000F5"/>
    <w:rsid w:val="00A00AD5"/>
    <w:rsid w:val="00A0178A"/>
    <w:rsid w:val="00A01A42"/>
    <w:rsid w:val="00A04B18"/>
    <w:rsid w:val="00A05A50"/>
    <w:rsid w:val="00A06382"/>
    <w:rsid w:val="00A06C2A"/>
    <w:rsid w:val="00A10CFB"/>
    <w:rsid w:val="00A15A88"/>
    <w:rsid w:val="00A20279"/>
    <w:rsid w:val="00A25B09"/>
    <w:rsid w:val="00A31BBB"/>
    <w:rsid w:val="00A42DA8"/>
    <w:rsid w:val="00A43612"/>
    <w:rsid w:val="00A4425E"/>
    <w:rsid w:val="00A45C59"/>
    <w:rsid w:val="00A465AD"/>
    <w:rsid w:val="00A47ABF"/>
    <w:rsid w:val="00A501E1"/>
    <w:rsid w:val="00A50347"/>
    <w:rsid w:val="00A50621"/>
    <w:rsid w:val="00A50FBB"/>
    <w:rsid w:val="00A52135"/>
    <w:rsid w:val="00A54C35"/>
    <w:rsid w:val="00A55540"/>
    <w:rsid w:val="00A6105A"/>
    <w:rsid w:val="00A65026"/>
    <w:rsid w:val="00A654E0"/>
    <w:rsid w:val="00A677EF"/>
    <w:rsid w:val="00A7240D"/>
    <w:rsid w:val="00A737F2"/>
    <w:rsid w:val="00A80A10"/>
    <w:rsid w:val="00A81285"/>
    <w:rsid w:val="00A813F4"/>
    <w:rsid w:val="00A82682"/>
    <w:rsid w:val="00A90818"/>
    <w:rsid w:val="00A914F8"/>
    <w:rsid w:val="00A924E7"/>
    <w:rsid w:val="00A97F54"/>
    <w:rsid w:val="00AA0247"/>
    <w:rsid w:val="00AA048D"/>
    <w:rsid w:val="00AA5950"/>
    <w:rsid w:val="00AA6861"/>
    <w:rsid w:val="00AA75E6"/>
    <w:rsid w:val="00AB0B74"/>
    <w:rsid w:val="00AB190D"/>
    <w:rsid w:val="00AB2E12"/>
    <w:rsid w:val="00AB795B"/>
    <w:rsid w:val="00AB79C4"/>
    <w:rsid w:val="00AC0591"/>
    <w:rsid w:val="00AC0980"/>
    <w:rsid w:val="00AC1401"/>
    <w:rsid w:val="00AC1455"/>
    <w:rsid w:val="00AC30DF"/>
    <w:rsid w:val="00AC3994"/>
    <w:rsid w:val="00AD086E"/>
    <w:rsid w:val="00AD1F4B"/>
    <w:rsid w:val="00AD554B"/>
    <w:rsid w:val="00AD6CAF"/>
    <w:rsid w:val="00AE0102"/>
    <w:rsid w:val="00AE07AD"/>
    <w:rsid w:val="00AE43B4"/>
    <w:rsid w:val="00AF560C"/>
    <w:rsid w:val="00AF767B"/>
    <w:rsid w:val="00AF7ED4"/>
    <w:rsid w:val="00B05162"/>
    <w:rsid w:val="00B1675C"/>
    <w:rsid w:val="00B20C51"/>
    <w:rsid w:val="00B20CFE"/>
    <w:rsid w:val="00B26A55"/>
    <w:rsid w:val="00B307AE"/>
    <w:rsid w:val="00B31B85"/>
    <w:rsid w:val="00B32927"/>
    <w:rsid w:val="00B33AAE"/>
    <w:rsid w:val="00B340BD"/>
    <w:rsid w:val="00B35AF7"/>
    <w:rsid w:val="00B362A2"/>
    <w:rsid w:val="00B37C38"/>
    <w:rsid w:val="00B40449"/>
    <w:rsid w:val="00B4124A"/>
    <w:rsid w:val="00B418AE"/>
    <w:rsid w:val="00B42C10"/>
    <w:rsid w:val="00B4795B"/>
    <w:rsid w:val="00B51882"/>
    <w:rsid w:val="00B51B55"/>
    <w:rsid w:val="00B532B8"/>
    <w:rsid w:val="00B60448"/>
    <w:rsid w:val="00B62AF2"/>
    <w:rsid w:val="00B64DAA"/>
    <w:rsid w:val="00B66ADF"/>
    <w:rsid w:val="00B72391"/>
    <w:rsid w:val="00B73472"/>
    <w:rsid w:val="00B73E03"/>
    <w:rsid w:val="00B75CCC"/>
    <w:rsid w:val="00B8072D"/>
    <w:rsid w:val="00B80809"/>
    <w:rsid w:val="00B811C6"/>
    <w:rsid w:val="00B852DA"/>
    <w:rsid w:val="00B85B7C"/>
    <w:rsid w:val="00B85D5B"/>
    <w:rsid w:val="00B8743E"/>
    <w:rsid w:val="00B87B29"/>
    <w:rsid w:val="00B906AD"/>
    <w:rsid w:val="00B9077C"/>
    <w:rsid w:val="00B96A6A"/>
    <w:rsid w:val="00BA61B2"/>
    <w:rsid w:val="00BA756C"/>
    <w:rsid w:val="00BB1D9F"/>
    <w:rsid w:val="00BC3B9D"/>
    <w:rsid w:val="00BC41EC"/>
    <w:rsid w:val="00BC5E0A"/>
    <w:rsid w:val="00BC712E"/>
    <w:rsid w:val="00BC7BBC"/>
    <w:rsid w:val="00BE0F46"/>
    <w:rsid w:val="00BE23A0"/>
    <w:rsid w:val="00BE2457"/>
    <w:rsid w:val="00BE25B8"/>
    <w:rsid w:val="00BE36F1"/>
    <w:rsid w:val="00BE37B4"/>
    <w:rsid w:val="00BE4B3C"/>
    <w:rsid w:val="00BE67C3"/>
    <w:rsid w:val="00BF5397"/>
    <w:rsid w:val="00BF67A8"/>
    <w:rsid w:val="00BF7CBF"/>
    <w:rsid w:val="00C00FD8"/>
    <w:rsid w:val="00C017ED"/>
    <w:rsid w:val="00C021E0"/>
    <w:rsid w:val="00C03BCC"/>
    <w:rsid w:val="00C04CAC"/>
    <w:rsid w:val="00C06648"/>
    <w:rsid w:val="00C07795"/>
    <w:rsid w:val="00C10AC5"/>
    <w:rsid w:val="00C10ED7"/>
    <w:rsid w:val="00C11C39"/>
    <w:rsid w:val="00C138F9"/>
    <w:rsid w:val="00C153A4"/>
    <w:rsid w:val="00C16209"/>
    <w:rsid w:val="00C2177F"/>
    <w:rsid w:val="00C21ABB"/>
    <w:rsid w:val="00C22080"/>
    <w:rsid w:val="00C22572"/>
    <w:rsid w:val="00C24BA4"/>
    <w:rsid w:val="00C2588E"/>
    <w:rsid w:val="00C26870"/>
    <w:rsid w:val="00C302D0"/>
    <w:rsid w:val="00C3060D"/>
    <w:rsid w:val="00C30F32"/>
    <w:rsid w:val="00C31E0C"/>
    <w:rsid w:val="00C32F6C"/>
    <w:rsid w:val="00C33714"/>
    <w:rsid w:val="00C35351"/>
    <w:rsid w:val="00C35A92"/>
    <w:rsid w:val="00C4105C"/>
    <w:rsid w:val="00C41872"/>
    <w:rsid w:val="00C41896"/>
    <w:rsid w:val="00C4277D"/>
    <w:rsid w:val="00C44D3D"/>
    <w:rsid w:val="00C50A00"/>
    <w:rsid w:val="00C5210E"/>
    <w:rsid w:val="00C53F5B"/>
    <w:rsid w:val="00C54DE8"/>
    <w:rsid w:val="00C55854"/>
    <w:rsid w:val="00C62A2B"/>
    <w:rsid w:val="00C70120"/>
    <w:rsid w:val="00C718F3"/>
    <w:rsid w:val="00C71C25"/>
    <w:rsid w:val="00C762C8"/>
    <w:rsid w:val="00C819C4"/>
    <w:rsid w:val="00C823EF"/>
    <w:rsid w:val="00C832DB"/>
    <w:rsid w:val="00C856F9"/>
    <w:rsid w:val="00C87FA2"/>
    <w:rsid w:val="00C91CB3"/>
    <w:rsid w:val="00C92B06"/>
    <w:rsid w:val="00C960FC"/>
    <w:rsid w:val="00CA1FFB"/>
    <w:rsid w:val="00CA26D7"/>
    <w:rsid w:val="00CA3BA4"/>
    <w:rsid w:val="00CA6F2F"/>
    <w:rsid w:val="00CA703E"/>
    <w:rsid w:val="00CB02C8"/>
    <w:rsid w:val="00CB241A"/>
    <w:rsid w:val="00CB2627"/>
    <w:rsid w:val="00CB2BAE"/>
    <w:rsid w:val="00CB793C"/>
    <w:rsid w:val="00CC49C8"/>
    <w:rsid w:val="00CC4DEB"/>
    <w:rsid w:val="00CC55CC"/>
    <w:rsid w:val="00CC66C3"/>
    <w:rsid w:val="00CD28FC"/>
    <w:rsid w:val="00CD51D4"/>
    <w:rsid w:val="00CD5EB8"/>
    <w:rsid w:val="00CE0E4C"/>
    <w:rsid w:val="00CE34AE"/>
    <w:rsid w:val="00CE423D"/>
    <w:rsid w:val="00CE47A7"/>
    <w:rsid w:val="00CF404F"/>
    <w:rsid w:val="00CF7BB3"/>
    <w:rsid w:val="00D0029B"/>
    <w:rsid w:val="00D04ADA"/>
    <w:rsid w:val="00D0609F"/>
    <w:rsid w:val="00D10055"/>
    <w:rsid w:val="00D1015C"/>
    <w:rsid w:val="00D113B6"/>
    <w:rsid w:val="00D13A96"/>
    <w:rsid w:val="00D17B2E"/>
    <w:rsid w:val="00D22BB0"/>
    <w:rsid w:val="00D234E8"/>
    <w:rsid w:val="00D26A38"/>
    <w:rsid w:val="00D27D63"/>
    <w:rsid w:val="00D326B2"/>
    <w:rsid w:val="00D345CB"/>
    <w:rsid w:val="00D43834"/>
    <w:rsid w:val="00D44125"/>
    <w:rsid w:val="00D447DE"/>
    <w:rsid w:val="00D451FE"/>
    <w:rsid w:val="00D45621"/>
    <w:rsid w:val="00D50881"/>
    <w:rsid w:val="00D51D45"/>
    <w:rsid w:val="00D52408"/>
    <w:rsid w:val="00D531FF"/>
    <w:rsid w:val="00D56D50"/>
    <w:rsid w:val="00D6271C"/>
    <w:rsid w:val="00D62B83"/>
    <w:rsid w:val="00D639C5"/>
    <w:rsid w:val="00D63D1F"/>
    <w:rsid w:val="00D66335"/>
    <w:rsid w:val="00D70413"/>
    <w:rsid w:val="00D7178B"/>
    <w:rsid w:val="00D72706"/>
    <w:rsid w:val="00D76149"/>
    <w:rsid w:val="00D82E11"/>
    <w:rsid w:val="00D83BB0"/>
    <w:rsid w:val="00D841B2"/>
    <w:rsid w:val="00D85351"/>
    <w:rsid w:val="00D92A08"/>
    <w:rsid w:val="00D97EEB"/>
    <w:rsid w:val="00DB2935"/>
    <w:rsid w:val="00DB3CFC"/>
    <w:rsid w:val="00DB606D"/>
    <w:rsid w:val="00DB64CE"/>
    <w:rsid w:val="00DC0E66"/>
    <w:rsid w:val="00DC2A6F"/>
    <w:rsid w:val="00DC382B"/>
    <w:rsid w:val="00DC49B1"/>
    <w:rsid w:val="00DD228B"/>
    <w:rsid w:val="00DD2532"/>
    <w:rsid w:val="00DD3440"/>
    <w:rsid w:val="00DD6549"/>
    <w:rsid w:val="00DE1386"/>
    <w:rsid w:val="00DE1CFF"/>
    <w:rsid w:val="00DE724B"/>
    <w:rsid w:val="00DF12A3"/>
    <w:rsid w:val="00DF247E"/>
    <w:rsid w:val="00DF4072"/>
    <w:rsid w:val="00DF44E1"/>
    <w:rsid w:val="00DF5A27"/>
    <w:rsid w:val="00DF6AAD"/>
    <w:rsid w:val="00DF7A9A"/>
    <w:rsid w:val="00E044A1"/>
    <w:rsid w:val="00E0513E"/>
    <w:rsid w:val="00E07C47"/>
    <w:rsid w:val="00E10AE0"/>
    <w:rsid w:val="00E14259"/>
    <w:rsid w:val="00E1459E"/>
    <w:rsid w:val="00E14B08"/>
    <w:rsid w:val="00E25610"/>
    <w:rsid w:val="00E256C5"/>
    <w:rsid w:val="00E26291"/>
    <w:rsid w:val="00E26922"/>
    <w:rsid w:val="00E30F9A"/>
    <w:rsid w:val="00E33E31"/>
    <w:rsid w:val="00E34956"/>
    <w:rsid w:val="00E376ED"/>
    <w:rsid w:val="00E378BA"/>
    <w:rsid w:val="00E41B4E"/>
    <w:rsid w:val="00E4251E"/>
    <w:rsid w:val="00E42DA8"/>
    <w:rsid w:val="00E43A21"/>
    <w:rsid w:val="00E46039"/>
    <w:rsid w:val="00E46921"/>
    <w:rsid w:val="00E4760B"/>
    <w:rsid w:val="00E530E1"/>
    <w:rsid w:val="00E57D4E"/>
    <w:rsid w:val="00E60301"/>
    <w:rsid w:val="00E6092F"/>
    <w:rsid w:val="00E6304D"/>
    <w:rsid w:val="00E63297"/>
    <w:rsid w:val="00E6514C"/>
    <w:rsid w:val="00E741D2"/>
    <w:rsid w:val="00E754F5"/>
    <w:rsid w:val="00E8103C"/>
    <w:rsid w:val="00E8203F"/>
    <w:rsid w:val="00E86A27"/>
    <w:rsid w:val="00E873FA"/>
    <w:rsid w:val="00E902F6"/>
    <w:rsid w:val="00E92F01"/>
    <w:rsid w:val="00E942E3"/>
    <w:rsid w:val="00E966CD"/>
    <w:rsid w:val="00EA04E4"/>
    <w:rsid w:val="00EA20C9"/>
    <w:rsid w:val="00EA3585"/>
    <w:rsid w:val="00EA787E"/>
    <w:rsid w:val="00EB078D"/>
    <w:rsid w:val="00EC2873"/>
    <w:rsid w:val="00EC3C1B"/>
    <w:rsid w:val="00EC7C44"/>
    <w:rsid w:val="00ED6F06"/>
    <w:rsid w:val="00EE1129"/>
    <w:rsid w:val="00EE18BE"/>
    <w:rsid w:val="00EE4FEF"/>
    <w:rsid w:val="00EE5CCD"/>
    <w:rsid w:val="00EE76FC"/>
    <w:rsid w:val="00EF0E93"/>
    <w:rsid w:val="00EF4B6B"/>
    <w:rsid w:val="00EF4D12"/>
    <w:rsid w:val="00EF5F6B"/>
    <w:rsid w:val="00EF7FDE"/>
    <w:rsid w:val="00F00272"/>
    <w:rsid w:val="00F00354"/>
    <w:rsid w:val="00F00586"/>
    <w:rsid w:val="00F03424"/>
    <w:rsid w:val="00F04F03"/>
    <w:rsid w:val="00F0613C"/>
    <w:rsid w:val="00F10424"/>
    <w:rsid w:val="00F15FD8"/>
    <w:rsid w:val="00F16CE9"/>
    <w:rsid w:val="00F17228"/>
    <w:rsid w:val="00F21F01"/>
    <w:rsid w:val="00F234D8"/>
    <w:rsid w:val="00F26362"/>
    <w:rsid w:val="00F318E4"/>
    <w:rsid w:val="00F3763C"/>
    <w:rsid w:val="00F40E78"/>
    <w:rsid w:val="00F43957"/>
    <w:rsid w:val="00F45E62"/>
    <w:rsid w:val="00F55DD5"/>
    <w:rsid w:val="00F64D07"/>
    <w:rsid w:val="00F65402"/>
    <w:rsid w:val="00F70D94"/>
    <w:rsid w:val="00F70FD8"/>
    <w:rsid w:val="00F71127"/>
    <w:rsid w:val="00F7125A"/>
    <w:rsid w:val="00F7308E"/>
    <w:rsid w:val="00F73EFE"/>
    <w:rsid w:val="00F74C0D"/>
    <w:rsid w:val="00F7781A"/>
    <w:rsid w:val="00F77BAD"/>
    <w:rsid w:val="00F81845"/>
    <w:rsid w:val="00F84A2B"/>
    <w:rsid w:val="00F864D4"/>
    <w:rsid w:val="00F91F3D"/>
    <w:rsid w:val="00F97538"/>
    <w:rsid w:val="00FA2C4F"/>
    <w:rsid w:val="00FA3A20"/>
    <w:rsid w:val="00FA61E8"/>
    <w:rsid w:val="00FA7425"/>
    <w:rsid w:val="00FB30C6"/>
    <w:rsid w:val="00FB576C"/>
    <w:rsid w:val="00FC0EE7"/>
    <w:rsid w:val="00FC6C96"/>
    <w:rsid w:val="00FC6E50"/>
    <w:rsid w:val="00FD2B1A"/>
    <w:rsid w:val="00FD3078"/>
    <w:rsid w:val="00FD5D39"/>
    <w:rsid w:val="00FD7F82"/>
    <w:rsid w:val="00FE09B4"/>
    <w:rsid w:val="00FE1298"/>
    <w:rsid w:val="00FE28F2"/>
    <w:rsid w:val="00FE5265"/>
    <w:rsid w:val="00FE54B3"/>
    <w:rsid w:val="00FE7836"/>
    <w:rsid w:val="00FF368A"/>
    <w:rsid w:val="00FF3E83"/>
    <w:rsid w:val="00FF5915"/>
    <w:rsid w:val="1D6F50E7"/>
    <w:rsid w:val="3429219A"/>
    <w:rsid w:val="34B71297"/>
    <w:rsid w:val="3E3A5063"/>
    <w:rsid w:val="5B612BE7"/>
    <w:rsid w:val="60A84F5C"/>
    <w:rsid w:val="6E6341A9"/>
    <w:rsid w:val="717149CE"/>
    <w:rsid w:val="7BC85D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semiHidden="0" w:uiPriority="99"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qFormat="1"/>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C79"/>
    <w:rPr>
      <w:sz w:val="24"/>
      <w:szCs w:val="24"/>
    </w:rPr>
  </w:style>
  <w:style w:type="paragraph" w:styleId="1">
    <w:name w:val="heading 1"/>
    <w:basedOn w:val="a"/>
    <w:next w:val="a"/>
    <w:link w:val="10"/>
    <w:uiPriority w:val="99"/>
    <w:qFormat/>
    <w:rsid w:val="00105C79"/>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qFormat/>
    <w:rsid w:val="00105C79"/>
    <w:rPr>
      <w:sz w:val="16"/>
      <w:szCs w:val="16"/>
    </w:rPr>
  </w:style>
  <w:style w:type="character" w:styleId="a4">
    <w:name w:val="Emphasis"/>
    <w:basedOn w:val="a0"/>
    <w:uiPriority w:val="20"/>
    <w:qFormat/>
    <w:rsid w:val="00105C79"/>
    <w:rPr>
      <w:i/>
      <w:iCs/>
    </w:rPr>
  </w:style>
  <w:style w:type="character" w:styleId="a5">
    <w:name w:val="Hyperlink"/>
    <w:basedOn w:val="a0"/>
    <w:uiPriority w:val="99"/>
    <w:unhideWhenUsed/>
    <w:qFormat/>
    <w:rsid w:val="00105C79"/>
    <w:rPr>
      <w:color w:val="0000FF"/>
      <w:u w:val="single"/>
    </w:rPr>
  </w:style>
  <w:style w:type="paragraph" w:styleId="a6">
    <w:name w:val="Balloon Text"/>
    <w:basedOn w:val="a"/>
    <w:semiHidden/>
    <w:qFormat/>
    <w:rsid w:val="00105C79"/>
    <w:rPr>
      <w:rFonts w:ascii="Tahoma" w:hAnsi="Tahoma" w:cs="Tahoma"/>
      <w:sz w:val="16"/>
      <w:szCs w:val="16"/>
    </w:rPr>
  </w:style>
  <w:style w:type="paragraph" w:styleId="a7">
    <w:name w:val="annotation text"/>
    <w:basedOn w:val="a"/>
    <w:link w:val="a8"/>
    <w:qFormat/>
    <w:rsid w:val="00105C79"/>
    <w:rPr>
      <w:sz w:val="20"/>
      <w:szCs w:val="20"/>
    </w:rPr>
  </w:style>
  <w:style w:type="paragraph" w:styleId="a9">
    <w:name w:val="annotation subject"/>
    <w:basedOn w:val="a7"/>
    <w:next w:val="a7"/>
    <w:link w:val="aa"/>
    <w:qFormat/>
    <w:rsid w:val="00105C79"/>
    <w:rPr>
      <w:b/>
      <w:bCs/>
    </w:rPr>
  </w:style>
  <w:style w:type="paragraph" w:styleId="ab">
    <w:name w:val="header"/>
    <w:basedOn w:val="a"/>
    <w:link w:val="ac"/>
    <w:uiPriority w:val="99"/>
    <w:qFormat/>
    <w:rsid w:val="00105C79"/>
    <w:pPr>
      <w:tabs>
        <w:tab w:val="center" w:pos="4677"/>
        <w:tab w:val="right" w:pos="9355"/>
      </w:tabs>
    </w:pPr>
  </w:style>
  <w:style w:type="paragraph" w:styleId="ad">
    <w:name w:val="footer"/>
    <w:basedOn w:val="a"/>
    <w:link w:val="ae"/>
    <w:qFormat/>
    <w:rsid w:val="00105C79"/>
    <w:pPr>
      <w:tabs>
        <w:tab w:val="center" w:pos="4677"/>
        <w:tab w:val="right" w:pos="9355"/>
      </w:tabs>
    </w:pPr>
  </w:style>
  <w:style w:type="paragraph" w:styleId="af">
    <w:name w:val="Normal (Web)"/>
    <w:basedOn w:val="a"/>
    <w:uiPriority w:val="99"/>
    <w:unhideWhenUsed/>
    <w:qFormat/>
    <w:rsid w:val="00105C79"/>
    <w:pPr>
      <w:spacing w:before="100" w:beforeAutospacing="1" w:after="100" w:afterAutospacing="1"/>
    </w:pPr>
  </w:style>
  <w:style w:type="table" w:styleId="af0">
    <w:name w:val="Table Grid"/>
    <w:basedOn w:val="a1"/>
    <w:qFormat/>
    <w:rsid w:val="00105C7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c">
    <w:name w:val="Верхний колонтитул Знак"/>
    <w:basedOn w:val="a0"/>
    <w:link w:val="ab"/>
    <w:uiPriority w:val="99"/>
    <w:qFormat/>
    <w:rsid w:val="00105C79"/>
    <w:rPr>
      <w:sz w:val="24"/>
      <w:szCs w:val="24"/>
    </w:rPr>
  </w:style>
  <w:style w:type="character" w:customStyle="1" w:styleId="ae">
    <w:name w:val="Нижний колонтитул Знак"/>
    <w:basedOn w:val="a0"/>
    <w:link w:val="ad"/>
    <w:qFormat/>
    <w:rsid w:val="00105C79"/>
    <w:rPr>
      <w:sz w:val="24"/>
      <w:szCs w:val="24"/>
    </w:rPr>
  </w:style>
  <w:style w:type="character" w:customStyle="1" w:styleId="10">
    <w:name w:val="Заголовок 1 Знак"/>
    <w:basedOn w:val="a0"/>
    <w:link w:val="1"/>
    <w:uiPriority w:val="99"/>
    <w:qFormat/>
    <w:rsid w:val="00105C79"/>
    <w:rPr>
      <w:rFonts w:ascii="Arial" w:hAnsi="Arial" w:cs="Arial"/>
      <w:b/>
      <w:bCs/>
      <w:color w:val="26282F"/>
      <w:sz w:val="24"/>
      <w:szCs w:val="24"/>
    </w:rPr>
  </w:style>
  <w:style w:type="character" w:customStyle="1" w:styleId="af1">
    <w:name w:val="Гипертекстовая ссылка"/>
    <w:basedOn w:val="a0"/>
    <w:uiPriority w:val="99"/>
    <w:qFormat/>
    <w:rsid w:val="00105C79"/>
    <w:rPr>
      <w:color w:val="106BBE"/>
    </w:rPr>
  </w:style>
  <w:style w:type="paragraph" w:customStyle="1" w:styleId="af2">
    <w:name w:val="Комментарий"/>
    <w:basedOn w:val="a"/>
    <w:next w:val="a"/>
    <w:uiPriority w:val="99"/>
    <w:qFormat/>
    <w:rsid w:val="00105C79"/>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3">
    <w:name w:val="Информация об изменениях документа"/>
    <w:basedOn w:val="af2"/>
    <w:next w:val="a"/>
    <w:uiPriority w:val="99"/>
    <w:qFormat/>
    <w:rsid w:val="00105C79"/>
    <w:rPr>
      <w:i/>
      <w:iCs/>
    </w:rPr>
  </w:style>
  <w:style w:type="paragraph" w:customStyle="1" w:styleId="copyright-info">
    <w:name w:val="copyright-info"/>
    <w:basedOn w:val="a"/>
    <w:qFormat/>
    <w:rsid w:val="00105C79"/>
    <w:pPr>
      <w:spacing w:before="100" w:beforeAutospacing="1" w:after="100" w:afterAutospacing="1"/>
    </w:pPr>
  </w:style>
  <w:style w:type="character" w:customStyle="1" w:styleId="a8">
    <w:name w:val="Текст примечания Знак"/>
    <w:basedOn w:val="a0"/>
    <w:link w:val="a7"/>
    <w:qFormat/>
    <w:rsid w:val="00105C79"/>
  </w:style>
  <w:style w:type="character" w:customStyle="1" w:styleId="aa">
    <w:name w:val="Тема примечания Знак"/>
    <w:basedOn w:val="a8"/>
    <w:link w:val="a9"/>
    <w:qFormat/>
    <w:rsid w:val="00105C79"/>
    <w:rPr>
      <w:b/>
      <w:bCs/>
    </w:rPr>
  </w:style>
  <w:style w:type="paragraph" w:customStyle="1" w:styleId="ConsPlusNormal">
    <w:name w:val="ConsPlusNormal"/>
    <w:qFormat/>
    <w:rsid w:val="00105C79"/>
    <w:pPr>
      <w:widowControl w:val="0"/>
      <w:autoSpaceDE w:val="0"/>
      <w:autoSpaceDN w:val="0"/>
    </w:pPr>
    <w:rPr>
      <w:rFonts w:ascii="Calibri" w:eastAsiaTheme="minorEastAsia" w:hAnsi="Calibri" w:cs="Calibri"/>
      <w:sz w:val="22"/>
      <w:szCs w:val="22"/>
    </w:rPr>
  </w:style>
  <w:style w:type="paragraph" w:styleId="af4">
    <w:name w:val="List Paragraph"/>
    <w:basedOn w:val="a"/>
    <w:uiPriority w:val="34"/>
    <w:qFormat/>
    <w:rsid w:val="00105C79"/>
    <w:pPr>
      <w:ind w:left="720"/>
      <w:contextualSpacing/>
    </w:pPr>
  </w:style>
  <w:style w:type="paragraph" w:customStyle="1" w:styleId="s1">
    <w:name w:val="s_1"/>
    <w:basedOn w:val="a"/>
    <w:qFormat/>
    <w:rsid w:val="00105C79"/>
    <w:pPr>
      <w:spacing w:before="100" w:beforeAutospacing="1" w:after="100" w:afterAutospacing="1"/>
    </w:pPr>
  </w:style>
  <w:style w:type="paragraph" w:customStyle="1" w:styleId="s3">
    <w:name w:val="s_3"/>
    <w:basedOn w:val="a"/>
    <w:qFormat/>
    <w:rsid w:val="00105C79"/>
    <w:pPr>
      <w:spacing w:before="100" w:beforeAutospacing="1" w:after="100" w:afterAutospacing="1"/>
    </w:pPr>
  </w:style>
  <w:style w:type="paragraph" w:customStyle="1" w:styleId="s9">
    <w:name w:val="s_9"/>
    <w:basedOn w:val="a"/>
    <w:qFormat/>
    <w:rsid w:val="00105C79"/>
    <w:pPr>
      <w:spacing w:before="100" w:beforeAutospacing="1" w:after="100" w:afterAutospacing="1"/>
    </w:pPr>
  </w:style>
  <w:style w:type="paragraph" w:customStyle="1" w:styleId="ConsPlusTitle">
    <w:name w:val="ConsPlusTitle"/>
    <w:qFormat/>
    <w:rsid w:val="00105C79"/>
    <w:pPr>
      <w:widowControl w:val="0"/>
      <w:autoSpaceDE w:val="0"/>
      <w:autoSpaceDN w:val="0"/>
    </w:pPr>
    <w:rPr>
      <w:rFonts w:ascii="Calibri" w:hAnsi="Calibri"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semiHidden="0" w:unhideWhenUsed="0" w:qFormat="1"/>
    <w:lsdException w:name="header" w:semiHidden="0" w:uiPriority="99" w:unhideWhenUsed="0" w:qFormat="1"/>
    <w:lsdException w:name="footer" w:semiHidden="0" w:unhideWhenUsed="0" w:qFormat="1"/>
    <w:lsdException w:name="caption" w:qFormat="1"/>
    <w:lsdException w:name="annotation reference" w:semiHidden="0" w:unhideWhenUsed="0"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uiPriority="1"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semiHidden="0" w:uiPriority="99" w:qFormat="1"/>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semiHidden="0" w:uiPriority="99" w:qFormat="1"/>
    <w:lsdException w:name="Normal Table" w:uiPriority="99" w:qFormat="1"/>
    <w:lsdException w:name="annotation subject" w:semiHidden="0"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qFormat="1"/>
    <w:lsdException w:name="Placeholder Text"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C79"/>
    <w:rPr>
      <w:sz w:val="24"/>
      <w:szCs w:val="24"/>
    </w:rPr>
  </w:style>
  <w:style w:type="paragraph" w:styleId="1">
    <w:name w:val="heading 1"/>
    <w:basedOn w:val="a"/>
    <w:next w:val="a"/>
    <w:link w:val="10"/>
    <w:uiPriority w:val="99"/>
    <w:qFormat/>
    <w:rsid w:val="00105C79"/>
    <w:pPr>
      <w:autoSpaceDE w:val="0"/>
      <w:autoSpaceDN w:val="0"/>
      <w:adjustRightInd w:val="0"/>
      <w:spacing w:before="108" w:after="108"/>
      <w:jc w:val="center"/>
      <w:outlineLvl w:val="0"/>
    </w:pPr>
    <w:rPr>
      <w:rFonts w:ascii="Arial"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qFormat/>
    <w:rsid w:val="00105C79"/>
    <w:rPr>
      <w:sz w:val="16"/>
      <w:szCs w:val="16"/>
    </w:rPr>
  </w:style>
  <w:style w:type="character" w:styleId="a4">
    <w:name w:val="Emphasis"/>
    <w:basedOn w:val="a0"/>
    <w:uiPriority w:val="20"/>
    <w:qFormat/>
    <w:rsid w:val="00105C79"/>
    <w:rPr>
      <w:i/>
      <w:iCs/>
    </w:rPr>
  </w:style>
  <w:style w:type="character" w:styleId="a5">
    <w:name w:val="Hyperlink"/>
    <w:basedOn w:val="a0"/>
    <w:uiPriority w:val="99"/>
    <w:unhideWhenUsed/>
    <w:qFormat/>
    <w:rsid w:val="00105C79"/>
    <w:rPr>
      <w:color w:val="0000FF"/>
      <w:u w:val="single"/>
    </w:rPr>
  </w:style>
  <w:style w:type="paragraph" w:styleId="a6">
    <w:name w:val="Balloon Text"/>
    <w:basedOn w:val="a"/>
    <w:semiHidden/>
    <w:qFormat/>
    <w:rsid w:val="00105C79"/>
    <w:rPr>
      <w:rFonts w:ascii="Tahoma" w:hAnsi="Tahoma" w:cs="Tahoma"/>
      <w:sz w:val="16"/>
      <w:szCs w:val="16"/>
    </w:rPr>
  </w:style>
  <w:style w:type="paragraph" w:styleId="a7">
    <w:name w:val="annotation text"/>
    <w:basedOn w:val="a"/>
    <w:link w:val="a8"/>
    <w:qFormat/>
    <w:rsid w:val="00105C79"/>
    <w:rPr>
      <w:sz w:val="20"/>
      <w:szCs w:val="20"/>
    </w:rPr>
  </w:style>
  <w:style w:type="paragraph" w:styleId="a9">
    <w:name w:val="annotation subject"/>
    <w:basedOn w:val="a7"/>
    <w:next w:val="a7"/>
    <w:link w:val="aa"/>
    <w:qFormat/>
    <w:rsid w:val="00105C79"/>
    <w:rPr>
      <w:b/>
      <w:bCs/>
    </w:rPr>
  </w:style>
  <w:style w:type="paragraph" w:styleId="ab">
    <w:name w:val="header"/>
    <w:basedOn w:val="a"/>
    <w:link w:val="ac"/>
    <w:uiPriority w:val="99"/>
    <w:qFormat/>
    <w:rsid w:val="00105C79"/>
    <w:pPr>
      <w:tabs>
        <w:tab w:val="center" w:pos="4677"/>
        <w:tab w:val="right" w:pos="9355"/>
      </w:tabs>
    </w:pPr>
  </w:style>
  <w:style w:type="paragraph" w:styleId="ad">
    <w:name w:val="footer"/>
    <w:basedOn w:val="a"/>
    <w:link w:val="ae"/>
    <w:qFormat/>
    <w:rsid w:val="00105C79"/>
    <w:pPr>
      <w:tabs>
        <w:tab w:val="center" w:pos="4677"/>
        <w:tab w:val="right" w:pos="9355"/>
      </w:tabs>
    </w:pPr>
  </w:style>
  <w:style w:type="paragraph" w:styleId="af">
    <w:name w:val="Normal (Web)"/>
    <w:basedOn w:val="a"/>
    <w:uiPriority w:val="99"/>
    <w:unhideWhenUsed/>
    <w:qFormat/>
    <w:rsid w:val="00105C79"/>
    <w:pPr>
      <w:spacing w:before="100" w:beforeAutospacing="1" w:after="100" w:afterAutospacing="1"/>
    </w:pPr>
  </w:style>
  <w:style w:type="table" w:styleId="af0">
    <w:name w:val="Table Grid"/>
    <w:basedOn w:val="a1"/>
    <w:qFormat/>
    <w:rsid w:val="00105C7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c">
    <w:name w:val="Верхний колонтитул Знак"/>
    <w:basedOn w:val="a0"/>
    <w:link w:val="ab"/>
    <w:uiPriority w:val="99"/>
    <w:qFormat/>
    <w:rsid w:val="00105C79"/>
    <w:rPr>
      <w:sz w:val="24"/>
      <w:szCs w:val="24"/>
    </w:rPr>
  </w:style>
  <w:style w:type="character" w:customStyle="1" w:styleId="ae">
    <w:name w:val="Нижний колонтитул Знак"/>
    <w:basedOn w:val="a0"/>
    <w:link w:val="ad"/>
    <w:qFormat/>
    <w:rsid w:val="00105C79"/>
    <w:rPr>
      <w:sz w:val="24"/>
      <w:szCs w:val="24"/>
    </w:rPr>
  </w:style>
  <w:style w:type="character" w:customStyle="1" w:styleId="10">
    <w:name w:val="Заголовок 1 Знак"/>
    <w:basedOn w:val="a0"/>
    <w:link w:val="1"/>
    <w:uiPriority w:val="99"/>
    <w:qFormat/>
    <w:rsid w:val="00105C79"/>
    <w:rPr>
      <w:rFonts w:ascii="Arial" w:hAnsi="Arial" w:cs="Arial"/>
      <w:b/>
      <w:bCs/>
      <w:color w:val="26282F"/>
      <w:sz w:val="24"/>
      <w:szCs w:val="24"/>
    </w:rPr>
  </w:style>
  <w:style w:type="character" w:customStyle="1" w:styleId="af1">
    <w:name w:val="Гипертекстовая ссылка"/>
    <w:basedOn w:val="a0"/>
    <w:uiPriority w:val="99"/>
    <w:qFormat/>
    <w:rsid w:val="00105C79"/>
    <w:rPr>
      <w:color w:val="106BBE"/>
    </w:rPr>
  </w:style>
  <w:style w:type="paragraph" w:customStyle="1" w:styleId="af2">
    <w:name w:val="Комментарий"/>
    <w:basedOn w:val="a"/>
    <w:next w:val="a"/>
    <w:uiPriority w:val="99"/>
    <w:qFormat/>
    <w:rsid w:val="00105C79"/>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3">
    <w:name w:val="Информация об изменениях документа"/>
    <w:basedOn w:val="af2"/>
    <w:next w:val="a"/>
    <w:uiPriority w:val="99"/>
    <w:qFormat/>
    <w:rsid w:val="00105C79"/>
    <w:rPr>
      <w:i/>
      <w:iCs/>
    </w:rPr>
  </w:style>
  <w:style w:type="paragraph" w:customStyle="1" w:styleId="copyright-info">
    <w:name w:val="copyright-info"/>
    <w:basedOn w:val="a"/>
    <w:qFormat/>
    <w:rsid w:val="00105C79"/>
    <w:pPr>
      <w:spacing w:before="100" w:beforeAutospacing="1" w:after="100" w:afterAutospacing="1"/>
    </w:pPr>
  </w:style>
  <w:style w:type="character" w:customStyle="1" w:styleId="a8">
    <w:name w:val="Текст примечания Знак"/>
    <w:basedOn w:val="a0"/>
    <w:link w:val="a7"/>
    <w:qFormat/>
    <w:rsid w:val="00105C79"/>
  </w:style>
  <w:style w:type="character" w:customStyle="1" w:styleId="aa">
    <w:name w:val="Тема примечания Знак"/>
    <w:basedOn w:val="a8"/>
    <w:link w:val="a9"/>
    <w:qFormat/>
    <w:rsid w:val="00105C79"/>
    <w:rPr>
      <w:b/>
      <w:bCs/>
    </w:rPr>
  </w:style>
  <w:style w:type="paragraph" w:customStyle="1" w:styleId="ConsPlusNormal">
    <w:name w:val="ConsPlusNormal"/>
    <w:qFormat/>
    <w:rsid w:val="00105C79"/>
    <w:pPr>
      <w:widowControl w:val="0"/>
      <w:autoSpaceDE w:val="0"/>
      <w:autoSpaceDN w:val="0"/>
    </w:pPr>
    <w:rPr>
      <w:rFonts w:ascii="Calibri" w:eastAsiaTheme="minorEastAsia" w:hAnsi="Calibri" w:cs="Calibri"/>
      <w:sz w:val="22"/>
      <w:szCs w:val="22"/>
    </w:rPr>
  </w:style>
  <w:style w:type="paragraph" w:styleId="af4">
    <w:name w:val="List Paragraph"/>
    <w:basedOn w:val="a"/>
    <w:uiPriority w:val="34"/>
    <w:qFormat/>
    <w:rsid w:val="00105C79"/>
    <w:pPr>
      <w:ind w:left="720"/>
      <w:contextualSpacing/>
    </w:pPr>
  </w:style>
  <w:style w:type="paragraph" w:customStyle="1" w:styleId="s1">
    <w:name w:val="s_1"/>
    <w:basedOn w:val="a"/>
    <w:qFormat/>
    <w:rsid w:val="00105C79"/>
    <w:pPr>
      <w:spacing w:before="100" w:beforeAutospacing="1" w:after="100" w:afterAutospacing="1"/>
    </w:pPr>
  </w:style>
  <w:style w:type="paragraph" w:customStyle="1" w:styleId="s3">
    <w:name w:val="s_3"/>
    <w:basedOn w:val="a"/>
    <w:qFormat/>
    <w:rsid w:val="00105C79"/>
    <w:pPr>
      <w:spacing w:before="100" w:beforeAutospacing="1" w:after="100" w:afterAutospacing="1"/>
    </w:pPr>
  </w:style>
  <w:style w:type="paragraph" w:customStyle="1" w:styleId="s9">
    <w:name w:val="s_9"/>
    <w:basedOn w:val="a"/>
    <w:qFormat/>
    <w:rsid w:val="00105C79"/>
    <w:pPr>
      <w:spacing w:before="100" w:beforeAutospacing="1" w:after="100" w:afterAutospacing="1"/>
    </w:pPr>
  </w:style>
  <w:style w:type="paragraph" w:customStyle="1" w:styleId="ConsPlusTitle">
    <w:name w:val="ConsPlusTitle"/>
    <w:qFormat/>
    <w:rsid w:val="00105C79"/>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106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26" Type="http://schemas.openxmlformats.org/officeDocument/2006/relationships/hyperlink" Target="https://login.consultant.ru/link/?req=doc&amp;base=LAW&amp;n=462957" TargetMode="External"/><Relationship Id="rId3" Type="http://schemas.openxmlformats.org/officeDocument/2006/relationships/styles" Target="styles.xml"/><Relationship Id="rId21" Type="http://schemas.openxmlformats.org/officeDocument/2006/relationships/hyperlink" Target="https://internet.garant.ru/" TargetMode="External"/><Relationship Id="rId7" Type="http://schemas.openxmlformats.org/officeDocument/2006/relationships/footnotes" Target="footnotes.xm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2" Type="http://schemas.openxmlformats.org/officeDocument/2006/relationships/numbering" Target="numbering.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24" Type="http://schemas.openxmlformats.org/officeDocument/2006/relationships/hyperlink" Target="https://internet.garant.ru/" TargetMode="External"/><Relationship Id="rId5" Type="http://schemas.openxmlformats.org/officeDocument/2006/relationships/settings" Target="settings.xml"/><Relationship Id="rId15" Type="http://schemas.openxmlformats.org/officeDocument/2006/relationships/hyperlink" Target="https://internet.garant.ru/" TargetMode="External"/><Relationship Id="rId23" Type="http://schemas.openxmlformats.org/officeDocument/2006/relationships/hyperlink" Target="https://internet.garant.ru/" TargetMode="External"/><Relationship Id="rId28" Type="http://schemas.openxmlformats.org/officeDocument/2006/relationships/fontTable" Target="fontTable.xml"/><Relationship Id="rId10" Type="http://schemas.openxmlformats.org/officeDocument/2006/relationships/hyperlink" Target="https://login.consultant.ru/link/?req=doc&amp;base=LAW&amp;n=475114&amp;dst=692&amp;field=134&amp;date=02.10.2024" TargetMode="External"/><Relationship Id="rId19" Type="http://schemas.openxmlformats.org/officeDocument/2006/relationships/hyperlink" Target="https://internet.garant.ru/" TargetMode="External"/><Relationship Id="rId4" Type="http://schemas.microsoft.com/office/2007/relationships/stylesWithEffects" Target="stylesWithEffects.xml"/><Relationship Id="rId9" Type="http://schemas.openxmlformats.org/officeDocument/2006/relationships/hyperlink" Target="https://xn--75-6kcikdo0cnq.xn--p1ai/" TargetMode="External"/><Relationship Id="rId14" Type="http://schemas.openxmlformats.org/officeDocument/2006/relationships/hyperlink" Target="https://internet.garant.ru/" TargetMode="External"/><Relationship Id="rId22" Type="http://schemas.openxmlformats.org/officeDocument/2006/relationships/hyperlink" Target="https://internet.garant.ru/" TargetMode="External"/><Relationship Id="rId2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6888F7-7107-4F16-9588-381A48B37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7820</Words>
  <Characters>44580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МИНИСТЕРСТВО  КУЛЬТУРЫ</vt:lpstr>
    </vt:vector>
  </TitlesOfParts>
  <Company>Grizli777</Company>
  <LinksUpToDate>false</LinksUpToDate>
  <CharactersWithSpaces>52296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КУЛЬТУРЫ</dc:title>
  <dc:creator>Пользователь</dc:creator>
  <cp:lastModifiedBy>AdminNerzav</cp:lastModifiedBy>
  <cp:revision>7</cp:revision>
  <cp:lastPrinted>2025-02-24T07:38:00Z</cp:lastPrinted>
  <dcterms:created xsi:type="dcterms:W3CDTF">2025-02-24T07:29:00Z</dcterms:created>
  <dcterms:modified xsi:type="dcterms:W3CDTF">2025-02-24T07:48:00Z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267995A320A9418FA7B936A992D94AFD_13</vt:lpwstr>
  </property>
</Properties>
</file>