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22" w:rsidRPr="000F3EA7" w:rsidRDefault="00FC3422" w:rsidP="000F3EA7">
      <w:pPr>
        <w:pStyle w:val="1"/>
        <w:jc w:val="center"/>
      </w:pPr>
      <w:r w:rsidRPr="000F3EA7">
        <w:t>АДМИНИСТРАЦИЯ МУНИЦИПАЛЬНОГО РАЙОНА</w:t>
      </w:r>
    </w:p>
    <w:p w:rsidR="00FC3422" w:rsidRPr="000F3EA7" w:rsidRDefault="00FC3422" w:rsidP="00FC3422">
      <w:pPr>
        <w:jc w:val="center"/>
        <w:rPr>
          <w:b/>
          <w:bCs/>
          <w:sz w:val="28"/>
          <w:szCs w:val="28"/>
        </w:rPr>
      </w:pPr>
      <w:r w:rsidRPr="000F3EA7">
        <w:rPr>
          <w:b/>
          <w:bCs/>
          <w:sz w:val="28"/>
          <w:szCs w:val="28"/>
        </w:rPr>
        <w:t>«НЕРЧИНСКО-ЗАВОДСКИЙ РАЙОН»</w:t>
      </w:r>
    </w:p>
    <w:p w:rsidR="00FC3422" w:rsidRPr="003813D7" w:rsidRDefault="00FC3422" w:rsidP="00FC3422">
      <w:pPr>
        <w:jc w:val="center"/>
        <w:rPr>
          <w:b/>
          <w:bCs/>
          <w:sz w:val="28"/>
          <w:szCs w:val="28"/>
        </w:rPr>
      </w:pPr>
    </w:p>
    <w:p w:rsidR="00FC3422" w:rsidRPr="002F2B91" w:rsidRDefault="00FC3422" w:rsidP="00FC3422">
      <w:pPr>
        <w:jc w:val="center"/>
        <w:rPr>
          <w:b/>
          <w:bCs/>
          <w:sz w:val="32"/>
          <w:szCs w:val="32"/>
        </w:rPr>
      </w:pPr>
      <w:r w:rsidRPr="002F2B91">
        <w:rPr>
          <w:b/>
          <w:bCs/>
          <w:sz w:val="32"/>
          <w:szCs w:val="32"/>
        </w:rPr>
        <w:t>ПОСТАНОВЛЕНИЕ</w:t>
      </w:r>
    </w:p>
    <w:p w:rsidR="00FC3422" w:rsidRPr="009E23EB" w:rsidRDefault="00FC3422" w:rsidP="00FC3422">
      <w:pPr>
        <w:rPr>
          <w:sz w:val="36"/>
          <w:szCs w:val="36"/>
        </w:rPr>
      </w:pPr>
    </w:p>
    <w:p w:rsidR="00FC3422" w:rsidRDefault="00FC3422" w:rsidP="00FC3422">
      <w:pPr>
        <w:rPr>
          <w:sz w:val="28"/>
          <w:szCs w:val="28"/>
        </w:rPr>
      </w:pPr>
      <w:r>
        <w:rPr>
          <w:sz w:val="28"/>
          <w:szCs w:val="28"/>
        </w:rPr>
        <w:t>«05» февраля 2021 года                                                                №59</w:t>
      </w:r>
    </w:p>
    <w:p w:rsidR="00FC3422" w:rsidRDefault="00FC3422" w:rsidP="00FC3422">
      <w:pPr>
        <w:rPr>
          <w:sz w:val="28"/>
          <w:szCs w:val="28"/>
        </w:rPr>
      </w:pPr>
    </w:p>
    <w:p w:rsidR="00FC3422" w:rsidRDefault="00FC3422" w:rsidP="00FC3422">
      <w:pPr>
        <w:jc w:val="center"/>
        <w:rPr>
          <w:i/>
          <w:iCs/>
          <w:sz w:val="28"/>
          <w:szCs w:val="28"/>
        </w:rPr>
      </w:pPr>
    </w:p>
    <w:p w:rsidR="00FC3422" w:rsidRPr="0084321D" w:rsidRDefault="00FC3422" w:rsidP="00FC3422">
      <w:pPr>
        <w:jc w:val="center"/>
        <w:rPr>
          <w:iCs/>
        </w:rPr>
      </w:pPr>
      <w:r>
        <w:rPr>
          <w:iCs/>
        </w:rPr>
        <w:t>с.</w:t>
      </w:r>
      <w:r w:rsidRPr="0084321D">
        <w:rPr>
          <w:iCs/>
        </w:rPr>
        <w:t xml:space="preserve"> Нерчинский Завод</w:t>
      </w:r>
    </w:p>
    <w:p w:rsidR="00FC3422" w:rsidRDefault="00FC3422" w:rsidP="00FC3422">
      <w:pPr>
        <w:jc w:val="both"/>
        <w:rPr>
          <w:sz w:val="28"/>
          <w:szCs w:val="28"/>
        </w:rPr>
      </w:pPr>
    </w:p>
    <w:p w:rsidR="00FC3422" w:rsidRPr="0084321D" w:rsidRDefault="00FC3422" w:rsidP="00FC3422">
      <w:pPr>
        <w:jc w:val="center"/>
        <w:rPr>
          <w:b/>
          <w:sz w:val="28"/>
          <w:szCs w:val="28"/>
        </w:rPr>
      </w:pPr>
      <w:r w:rsidRPr="0084321D">
        <w:rPr>
          <w:b/>
          <w:sz w:val="28"/>
          <w:szCs w:val="28"/>
        </w:rPr>
        <w:t xml:space="preserve">Об утверждении муниципальной  программы  «Комплексные меры противодействия </w:t>
      </w:r>
      <w:proofErr w:type="spellStart"/>
      <w:r w:rsidRPr="0084321D">
        <w:rPr>
          <w:b/>
          <w:sz w:val="28"/>
          <w:szCs w:val="28"/>
        </w:rPr>
        <w:t>табакокурению</w:t>
      </w:r>
      <w:proofErr w:type="spellEnd"/>
      <w:r w:rsidRPr="0084321D">
        <w:rPr>
          <w:b/>
          <w:sz w:val="28"/>
          <w:szCs w:val="28"/>
        </w:rPr>
        <w:t xml:space="preserve">, злоупотреблению наркотиками и их незаконному обороту и алкоголизации населения в муниципальном районе «Нерчинско-Заводский район»  на </w:t>
      </w:r>
      <w:r>
        <w:rPr>
          <w:b/>
          <w:sz w:val="28"/>
          <w:szCs w:val="28"/>
        </w:rPr>
        <w:t>2021</w:t>
      </w:r>
      <w:r w:rsidRPr="0084321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84321D">
        <w:rPr>
          <w:b/>
          <w:sz w:val="28"/>
          <w:szCs w:val="28"/>
        </w:rPr>
        <w:t xml:space="preserve"> годы</w:t>
      </w:r>
    </w:p>
    <w:p w:rsidR="00FC3422" w:rsidRDefault="00FC3422" w:rsidP="00FC3422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FC3422" w:rsidRDefault="00FC3422" w:rsidP="00FC3422">
      <w:pPr>
        <w:pStyle w:val="a7"/>
        <w:spacing w:line="360" w:lineRule="auto"/>
        <w:jc w:val="both"/>
      </w:pPr>
      <w:r w:rsidRPr="0084321D">
        <w:rPr>
          <w:sz w:val="28"/>
          <w:szCs w:val="28"/>
        </w:rPr>
        <w:t xml:space="preserve">       </w:t>
      </w:r>
      <w:proofErr w:type="gramStart"/>
      <w:r w:rsidRPr="0084321D">
        <w:rPr>
          <w:sz w:val="28"/>
          <w:szCs w:val="28"/>
        </w:rPr>
        <w:t>На основании Указа Президента Российской Федерации от 18.10.2007 № 1374</w:t>
      </w:r>
      <w:r>
        <w:rPr>
          <w:sz w:val="28"/>
          <w:szCs w:val="28"/>
        </w:rPr>
        <w:t xml:space="preserve"> (в ред. от 18.01.2021г.)</w:t>
      </w:r>
      <w:r w:rsidRPr="0084321D">
        <w:rPr>
          <w:sz w:val="28"/>
          <w:szCs w:val="28"/>
        </w:rPr>
        <w:t xml:space="preserve">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4321D">
        <w:rPr>
          <w:sz w:val="28"/>
          <w:szCs w:val="28"/>
        </w:rPr>
        <w:t>прекурсоров</w:t>
      </w:r>
      <w:proofErr w:type="spellEnd"/>
      <w:r w:rsidRPr="0084321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Указа Президента РФ от 09.06.2010 г. № 690 «Об утверждении </w:t>
      </w:r>
      <w:r w:rsidRPr="0084321D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84321D">
        <w:rPr>
          <w:sz w:val="28"/>
          <w:szCs w:val="28"/>
        </w:rPr>
        <w:t xml:space="preserve"> государственной антинаркотической политики Российской Федерации до 2020 года, распоряжение Правительства Забайкальского края от </w:t>
      </w:r>
      <w:r>
        <w:rPr>
          <w:sz w:val="28"/>
          <w:szCs w:val="28"/>
        </w:rPr>
        <w:t>30</w:t>
      </w:r>
      <w:r w:rsidRPr="0084321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4321D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4321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387 (с изменениями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30.06.2020 г.)</w:t>
      </w:r>
      <w:r w:rsidRPr="0084321D">
        <w:rPr>
          <w:sz w:val="28"/>
          <w:szCs w:val="28"/>
        </w:rPr>
        <w:t xml:space="preserve">, администрация муниципального района </w:t>
      </w:r>
      <w:r w:rsidRPr="0084321D">
        <w:rPr>
          <w:b/>
          <w:sz w:val="28"/>
          <w:szCs w:val="28"/>
        </w:rPr>
        <w:t>постановляет</w:t>
      </w:r>
      <w:r w:rsidRPr="0084321D">
        <w:rPr>
          <w:b/>
        </w:rPr>
        <w:t>:</w:t>
      </w:r>
      <w:proofErr w:type="gramEnd"/>
    </w:p>
    <w:p w:rsidR="00FC3422" w:rsidRDefault="00FC3422" w:rsidP="00FC34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1.Утвердить муниципальную  программу  </w:t>
      </w:r>
      <w:r w:rsidRPr="0052600B">
        <w:rPr>
          <w:sz w:val="28"/>
          <w:szCs w:val="28"/>
        </w:rPr>
        <w:t xml:space="preserve">«Комплексные меры противодействия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, злоупотреблению наркотиками </w:t>
      </w:r>
      <w:r w:rsidRPr="0052600B">
        <w:rPr>
          <w:sz w:val="28"/>
          <w:szCs w:val="28"/>
        </w:rPr>
        <w:t>и их незаконному</w:t>
      </w:r>
      <w:r>
        <w:rPr>
          <w:sz w:val="28"/>
          <w:szCs w:val="28"/>
        </w:rPr>
        <w:t xml:space="preserve"> о</w:t>
      </w:r>
      <w:r w:rsidRPr="0052600B">
        <w:rPr>
          <w:sz w:val="28"/>
          <w:szCs w:val="28"/>
        </w:rPr>
        <w:t>бороту</w:t>
      </w:r>
      <w:r>
        <w:rPr>
          <w:sz w:val="28"/>
          <w:szCs w:val="28"/>
        </w:rPr>
        <w:t xml:space="preserve"> и алкоголизации населения</w:t>
      </w:r>
      <w:r w:rsidRPr="0052600B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районе «Нерчинско-Заводский район»  на 2021-2024</w:t>
      </w:r>
      <w:r w:rsidRPr="0052600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приложению.</w:t>
      </w:r>
    </w:p>
    <w:p w:rsidR="00FC3422" w:rsidRDefault="00FC3422" w:rsidP="00FC34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муниципального района от 05.12.2014 г. № 718  «Об утверждении районной целевой  программы </w:t>
      </w:r>
      <w:r w:rsidRPr="0052600B">
        <w:rPr>
          <w:sz w:val="28"/>
          <w:szCs w:val="28"/>
        </w:rPr>
        <w:t xml:space="preserve"> «Комплексные меры противодействия злоупотреблению</w:t>
      </w:r>
      <w:r>
        <w:rPr>
          <w:sz w:val="28"/>
          <w:szCs w:val="28"/>
        </w:rPr>
        <w:t xml:space="preserve"> </w:t>
      </w:r>
      <w:r w:rsidRPr="0052600B">
        <w:rPr>
          <w:sz w:val="28"/>
          <w:szCs w:val="28"/>
        </w:rPr>
        <w:t xml:space="preserve">наркотиками и их незаконному обороту </w:t>
      </w:r>
      <w:r>
        <w:rPr>
          <w:sz w:val="28"/>
          <w:szCs w:val="28"/>
        </w:rPr>
        <w:t>и алкоголизации населения в МР «Нерчинско-Заводский район»</w:t>
      </w:r>
      <w:r w:rsidRPr="0052600B">
        <w:rPr>
          <w:sz w:val="28"/>
          <w:szCs w:val="28"/>
        </w:rPr>
        <w:t xml:space="preserve"> 201</w:t>
      </w:r>
      <w:r>
        <w:rPr>
          <w:sz w:val="28"/>
          <w:szCs w:val="28"/>
        </w:rPr>
        <w:t>5 – 2020</w:t>
      </w:r>
      <w:r w:rsidRPr="0052600B">
        <w:rPr>
          <w:sz w:val="28"/>
          <w:szCs w:val="28"/>
        </w:rPr>
        <w:t xml:space="preserve"> годы</w:t>
      </w:r>
      <w:r>
        <w:rPr>
          <w:sz w:val="28"/>
          <w:szCs w:val="28"/>
        </w:rPr>
        <w:t>;</w:t>
      </w:r>
    </w:p>
    <w:p w:rsidR="00FC3422" w:rsidRPr="00EE19E3" w:rsidRDefault="00FC3422" w:rsidP="00FC3422">
      <w:pPr>
        <w:spacing w:line="360" w:lineRule="auto"/>
        <w:jc w:val="both"/>
        <w:rPr>
          <w:sz w:val="28"/>
          <w:szCs w:val="28"/>
        </w:rPr>
      </w:pPr>
      <w:r w:rsidRPr="00EE19E3">
        <w:rPr>
          <w:sz w:val="28"/>
          <w:szCs w:val="28"/>
        </w:rPr>
        <w:t xml:space="preserve">3. </w:t>
      </w:r>
      <w:proofErr w:type="gramStart"/>
      <w:r w:rsidRPr="00EE19E3">
        <w:rPr>
          <w:sz w:val="28"/>
          <w:szCs w:val="28"/>
        </w:rPr>
        <w:t>Контроль  за</w:t>
      </w:r>
      <w:proofErr w:type="gramEnd"/>
      <w:r w:rsidRPr="00EE19E3">
        <w:rPr>
          <w:sz w:val="28"/>
          <w:szCs w:val="28"/>
        </w:rPr>
        <w:t xml:space="preserve">  исполнением  настоящего  постановлени</w:t>
      </w:r>
      <w:r>
        <w:rPr>
          <w:sz w:val="28"/>
          <w:szCs w:val="28"/>
        </w:rPr>
        <w:t>ем оставляю за собой</w:t>
      </w:r>
      <w:r w:rsidRPr="00EE19E3">
        <w:rPr>
          <w:sz w:val="28"/>
          <w:szCs w:val="28"/>
        </w:rPr>
        <w:t xml:space="preserve">  </w:t>
      </w:r>
    </w:p>
    <w:p w:rsidR="00FC3422" w:rsidRDefault="00FC3422" w:rsidP="00FC34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4.Данное постановление опубликовать на официальном сайте Администрации Муниципального района в сети Интернет</w:t>
      </w:r>
    </w:p>
    <w:p w:rsidR="00FC3422" w:rsidRDefault="00FC3422" w:rsidP="00FC3422">
      <w:pPr>
        <w:spacing w:line="360" w:lineRule="auto"/>
      </w:pPr>
    </w:p>
    <w:p w:rsidR="00FC3422" w:rsidRPr="00333C79" w:rsidRDefault="00FC3422" w:rsidP="00FC3422">
      <w:pPr>
        <w:rPr>
          <w:sz w:val="28"/>
          <w:szCs w:val="28"/>
        </w:rPr>
      </w:pPr>
      <w:r w:rsidRPr="00333C7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33C79">
        <w:rPr>
          <w:sz w:val="28"/>
          <w:szCs w:val="28"/>
        </w:rPr>
        <w:t xml:space="preserve"> муниципального района                      </w:t>
      </w:r>
      <w:r>
        <w:rPr>
          <w:sz w:val="28"/>
          <w:szCs w:val="28"/>
        </w:rPr>
        <w:tab/>
        <w:t xml:space="preserve">                    Е.А. Первухин</w:t>
      </w:r>
    </w:p>
    <w:p w:rsidR="00FC3422" w:rsidRDefault="00FC3422" w:rsidP="00FC3422"/>
    <w:p w:rsidR="00FC3422" w:rsidRDefault="00FC3422" w:rsidP="00FC3422">
      <w:pPr>
        <w:jc w:val="center"/>
        <w:rPr>
          <w:sz w:val="28"/>
          <w:szCs w:val="28"/>
        </w:rPr>
      </w:pPr>
    </w:p>
    <w:p w:rsidR="00FC3422" w:rsidRDefault="00FC3422" w:rsidP="00FC3422">
      <w:pPr>
        <w:jc w:val="center"/>
        <w:rPr>
          <w:sz w:val="28"/>
          <w:szCs w:val="28"/>
        </w:rPr>
      </w:pPr>
      <w:r w:rsidRPr="0052600B">
        <w:rPr>
          <w:sz w:val="28"/>
          <w:szCs w:val="28"/>
        </w:rPr>
        <w:t>ПАСПОРТ</w:t>
      </w:r>
    </w:p>
    <w:p w:rsidR="00FC3422" w:rsidRPr="0052600B" w:rsidRDefault="00FC3422" w:rsidP="00FC34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 </w:t>
      </w:r>
      <w:r w:rsidRPr="0052600B">
        <w:rPr>
          <w:sz w:val="28"/>
          <w:szCs w:val="28"/>
        </w:rPr>
        <w:t xml:space="preserve">«Комплексные меры противодействия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, злоупотреблению наркотиками </w:t>
      </w:r>
      <w:r w:rsidRPr="0052600B">
        <w:rPr>
          <w:sz w:val="28"/>
          <w:szCs w:val="28"/>
        </w:rPr>
        <w:t>и их незаконному</w:t>
      </w:r>
      <w:r>
        <w:rPr>
          <w:sz w:val="28"/>
          <w:szCs w:val="28"/>
        </w:rPr>
        <w:t xml:space="preserve"> о</w:t>
      </w:r>
      <w:r w:rsidRPr="0052600B">
        <w:rPr>
          <w:sz w:val="28"/>
          <w:szCs w:val="28"/>
        </w:rPr>
        <w:t>бороту</w:t>
      </w:r>
      <w:r>
        <w:rPr>
          <w:sz w:val="28"/>
          <w:szCs w:val="28"/>
        </w:rPr>
        <w:t xml:space="preserve"> и алкоголизации населения</w:t>
      </w:r>
      <w:r w:rsidRPr="0052600B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районе «Нерчинско-Заводский район»  на 2021-2024</w:t>
      </w:r>
      <w:r w:rsidRPr="0052600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Pr="0052600B">
        <w:rPr>
          <w:sz w:val="28"/>
          <w:szCs w:val="28"/>
        </w:rPr>
        <w:t>(далее – программа)</w:t>
      </w:r>
    </w:p>
    <w:p w:rsidR="00FC3422" w:rsidRDefault="00FC3422" w:rsidP="00FC342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9"/>
        <w:gridCol w:w="6142"/>
      </w:tblGrid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Default="00FC3422" w:rsidP="000A62B3">
            <w:pPr>
              <w:pStyle w:val="2"/>
              <w:ind w:right="34"/>
              <w:jc w:val="both"/>
            </w:pPr>
            <w:r>
              <w:t>Комитет образования, главный специалист по физической культуре, молодежи и спорту   администрации муниципального района  «Нерчинско-Заводский район»,</w:t>
            </w:r>
          </w:p>
          <w:p w:rsidR="00FC3422" w:rsidRDefault="00FC3422" w:rsidP="000A62B3">
            <w:pPr>
              <w:rPr>
                <w:sz w:val="28"/>
                <w:szCs w:val="28"/>
              </w:rPr>
            </w:pPr>
            <w:r w:rsidRPr="00D97BF3">
              <w:rPr>
                <w:sz w:val="28"/>
                <w:szCs w:val="28"/>
              </w:rPr>
              <w:t>Комиссия по делам несовершеннолетних и защите их прав администрации муниципального района  «Нерчинско-Заводский район»</w:t>
            </w:r>
            <w:r>
              <w:rPr>
                <w:sz w:val="28"/>
                <w:szCs w:val="28"/>
              </w:rPr>
              <w:t>,</w:t>
            </w:r>
          </w:p>
          <w:p w:rsidR="00FC3422" w:rsidRDefault="00FC3422" w:rsidP="000A62B3">
            <w:pPr>
              <w:pStyle w:val="2"/>
              <w:ind w:right="34"/>
              <w:jc w:val="both"/>
            </w:pPr>
            <w:r w:rsidRPr="0052600B">
              <w:t>Отдел культуры ад</w:t>
            </w:r>
            <w:r>
              <w:t xml:space="preserve">министрации </w:t>
            </w:r>
            <w:r w:rsidRPr="00D97BF3">
              <w:t>муниципального района  «Нерчинско-Заводский район»</w:t>
            </w:r>
            <w:r>
              <w:t>, ГУЗ «Нерчинско-Заводская ЦРБ», ПП по Нерчинско-Заводскому району, Нерчинско-Заводский отдел ГКУ (КЦЗН) Забайкальского края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Приостановление роста наркомании и связанных с ней преступлений и правонарушений, уменьшение риска распространения наркомании среди подростков, профилактика наркотизации населения, комплексная реабилитация и </w:t>
            </w:r>
            <w:proofErr w:type="spellStart"/>
            <w:r>
              <w:rPr>
                <w:sz w:val="28"/>
                <w:szCs w:val="28"/>
              </w:rPr>
              <w:t>ресоциализации</w:t>
            </w:r>
            <w:proofErr w:type="spellEnd"/>
            <w:r>
              <w:rPr>
                <w:sz w:val="28"/>
                <w:szCs w:val="28"/>
              </w:rPr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</w:t>
            </w:r>
            <w:r w:rsidRPr="0052600B">
              <w:rPr>
                <w:sz w:val="28"/>
                <w:szCs w:val="28"/>
              </w:rPr>
              <w:t xml:space="preserve"> системы профилактики </w:t>
            </w:r>
            <w:proofErr w:type="spellStart"/>
            <w:r>
              <w:rPr>
                <w:sz w:val="28"/>
                <w:szCs w:val="28"/>
              </w:rPr>
              <w:t>табакокурению</w:t>
            </w:r>
            <w:proofErr w:type="spellEnd"/>
            <w:r>
              <w:rPr>
                <w:sz w:val="28"/>
                <w:szCs w:val="28"/>
              </w:rPr>
              <w:t xml:space="preserve">, злоупотребления алкогольными напитками, наркотическими </w:t>
            </w:r>
            <w:r>
              <w:rPr>
                <w:sz w:val="28"/>
                <w:szCs w:val="28"/>
              </w:rPr>
              <w:lastRenderedPageBreak/>
              <w:t xml:space="preserve">веществами </w:t>
            </w:r>
            <w:r w:rsidRPr="0052600B">
              <w:rPr>
                <w:sz w:val="28"/>
                <w:szCs w:val="28"/>
              </w:rPr>
              <w:t>и связанных с ней правонарушений, прежде всего молодежи</w:t>
            </w:r>
            <w:r>
              <w:rPr>
                <w:sz w:val="28"/>
                <w:szCs w:val="28"/>
              </w:rPr>
              <w:t xml:space="preserve"> и несовершеннолетних</w:t>
            </w:r>
            <w:r w:rsidRPr="0052600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FC3422" w:rsidRDefault="00FC3422" w:rsidP="000A62B3">
            <w:pPr>
              <w:rPr>
                <w:sz w:val="28"/>
                <w:szCs w:val="28"/>
              </w:rPr>
            </w:pPr>
          </w:p>
          <w:p w:rsidR="00FC342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доступности наркотических веще</w:t>
            </w:r>
            <w:proofErr w:type="gramStart"/>
            <w:r>
              <w:rPr>
                <w:sz w:val="28"/>
                <w:szCs w:val="28"/>
              </w:rPr>
              <w:t>ств пр</w:t>
            </w:r>
            <w:proofErr w:type="gramEnd"/>
            <w:r>
              <w:rPr>
                <w:sz w:val="28"/>
                <w:szCs w:val="28"/>
              </w:rPr>
              <w:t>оизводных дикорастущей конопли в Нерчинско-Заводском районе</w:t>
            </w:r>
          </w:p>
          <w:p w:rsidR="00FC3422" w:rsidRDefault="00FC3422" w:rsidP="000A62B3">
            <w:pPr>
              <w:rPr>
                <w:sz w:val="28"/>
                <w:szCs w:val="28"/>
              </w:rPr>
            </w:pPr>
          </w:p>
          <w:p w:rsidR="00FC342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профилактики, лечебной и реабилитационной работы.</w:t>
            </w:r>
          </w:p>
          <w:p w:rsidR="00FC3422" w:rsidRDefault="00FC3422" w:rsidP="000A62B3">
            <w:pPr>
              <w:rPr>
                <w:sz w:val="28"/>
                <w:szCs w:val="28"/>
              </w:rPr>
            </w:pPr>
          </w:p>
          <w:p w:rsidR="00FC3422" w:rsidRPr="00DF796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2600B">
              <w:rPr>
                <w:sz w:val="28"/>
                <w:szCs w:val="28"/>
              </w:rPr>
              <w:t xml:space="preserve">овершенствование пропаганды здорового образа жизни, занятий физической культурой и спортом населения </w:t>
            </w:r>
            <w:r>
              <w:rPr>
                <w:sz w:val="28"/>
                <w:szCs w:val="28"/>
              </w:rPr>
              <w:t>Нерчинско-Заводского</w:t>
            </w:r>
            <w:r w:rsidRPr="0052600B">
              <w:rPr>
                <w:sz w:val="28"/>
                <w:szCs w:val="28"/>
              </w:rPr>
              <w:t xml:space="preserve"> района, отказа от вред</w:t>
            </w:r>
            <w:r>
              <w:rPr>
                <w:sz w:val="28"/>
                <w:szCs w:val="28"/>
              </w:rPr>
              <w:t>ных привычек в молодежной среде.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  <w:p w:rsidR="00FC3422" w:rsidRPr="00DF7962" w:rsidRDefault="00FC3422" w:rsidP="000A62B3">
            <w:pPr>
              <w:spacing w:before="120" w:after="12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Default="00FC3422" w:rsidP="000A62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подростков и молодежи в возрасте от 10 до 24 лет, вовлеченных в мероприятия по профилактике незаконного потребления наркотиков,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алкоголя по отношению к общей численности указанной категории (увеличение показателя к 2024 году до 50 процентов);</w:t>
            </w:r>
          </w:p>
          <w:p w:rsidR="00FC3422" w:rsidRPr="00943E78" w:rsidRDefault="00FC3422" w:rsidP="000A62B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572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проведённых публичных мероприятий, направленных на профилактику наркомании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алкоголизации</w:t>
            </w:r>
            <w:r w:rsidRPr="001F5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среди подростков и молодежи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(увеличение показателя к 2024 году на 50 процентов);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DF7962">
              <w:rPr>
                <w:sz w:val="28"/>
                <w:szCs w:val="28"/>
              </w:rPr>
              <w:t>1-20</w:t>
            </w:r>
            <w:r>
              <w:rPr>
                <w:sz w:val="28"/>
                <w:szCs w:val="28"/>
              </w:rPr>
              <w:t>24</w:t>
            </w:r>
            <w:r w:rsidRPr="00DF7962">
              <w:rPr>
                <w:sz w:val="28"/>
                <w:szCs w:val="28"/>
              </w:rPr>
              <w:t xml:space="preserve"> годы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DF796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DF7962" w:rsidRDefault="00FC3422" w:rsidP="000A62B3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 xml:space="preserve">общий объем финансирования мероприятий программы составляет </w:t>
            </w:r>
            <w:r>
              <w:rPr>
                <w:sz w:val="28"/>
                <w:szCs w:val="28"/>
              </w:rPr>
              <w:t xml:space="preserve">    </w:t>
            </w:r>
            <w:r w:rsidRPr="00DF7962">
              <w:rPr>
                <w:sz w:val="28"/>
                <w:szCs w:val="28"/>
              </w:rPr>
              <w:t xml:space="preserve"> тыс. руб. Финансирование осуществляется за счет средств районного бюджета,  в том числе по годам реализации: </w:t>
            </w:r>
          </w:p>
          <w:p w:rsidR="00FC3422" w:rsidRPr="00DF7962" w:rsidRDefault="00FC3422" w:rsidP="000A62B3">
            <w:pPr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DF7962">
              <w:rPr>
                <w:sz w:val="28"/>
                <w:szCs w:val="28"/>
              </w:rPr>
              <w:t xml:space="preserve">1 год –  </w:t>
            </w:r>
            <w:r>
              <w:rPr>
                <w:sz w:val="28"/>
                <w:szCs w:val="28"/>
              </w:rPr>
              <w:t>20,0</w:t>
            </w:r>
            <w:r w:rsidRPr="00DF7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F7962">
              <w:rPr>
                <w:sz w:val="28"/>
                <w:szCs w:val="28"/>
              </w:rPr>
              <w:t>тыс. руб.;</w:t>
            </w:r>
          </w:p>
          <w:p w:rsidR="00FC3422" w:rsidRPr="00DF7962" w:rsidRDefault="00FC3422" w:rsidP="000A62B3">
            <w:pPr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F7962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23,0</w:t>
            </w:r>
            <w:r w:rsidRPr="00DF79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F7962">
              <w:rPr>
                <w:sz w:val="28"/>
                <w:szCs w:val="28"/>
              </w:rPr>
              <w:t>тыс. руб.;</w:t>
            </w:r>
          </w:p>
          <w:p w:rsidR="00FC3422" w:rsidRDefault="00FC3422" w:rsidP="000A62B3">
            <w:pPr>
              <w:rPr>
                <w:sz w:val="28"/>
                <w:szCs w:val="28"/>
              </w:rPr>
            </w:pPr>
            <w:r w:rsidRPr="00DF796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год –  24,0  </w:t>
            </w:r>
            <w:r w:rsidRPr="00DF7962">
              <w:rPr>
                <w:sz w:val="28"/>
                <w:szCs w:val="28"/>
              </w:rPr>
              <w:t>тыс. руб.</w:t>
            </w:r>
          </w:p>
          <w:p w:rsidR="00FC3422" w:rsidRPr="00DF796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 24,0 </w:t>
            </w:r>
            <w:r w:rsidRPr="00DF7962">
              <w:rPr>
                <w:sz w:val="28"/>
                <w:szCs w:val="28"/>
              </w:rPr>
              <w:t>тыс. руб.</w:t>
            </w:r>
          </w:p>
        </w:tc>
      </w:tr>
      <w:tr w:rsidR="00FC3422" w:rsidRPr="00DF7962" w:rsidTr="000A62B3"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Pr="009E6F0E" w:rsidRDefault="00FC3422" w:rsidP="000A62B3">
            <w:pPr>
              <w:rPr>
                <w:sz w:val="28"/>
                <w:szCs w:val="28"/>
              </w:rPr>
            </w:pPr>
            <w:r w:rsidRPr="009E6F0E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 w:rsidRPr="00292740">
              <w:rPr>
                <w:sz w:val="28"/>
                <w:szCs w:val="28"/>
              </w:rPr>
              <w:t>Снижение общего числа наркозависимых подростков (несовершеннолетних) и граждан</w:t>
            </w:r>
            <w:r>
              <w:rPr>
                <w:sz w:val="28"/>
                <w:szCs w:val="28"/>
              </w:rPr>
              <w:t xml:space="preserve"> на 20-30%</w:t>
            </w:r>
            <w:r>
              <w:rPr>
                <w:kern w:val="28"/>
                <w:sz w:val="28"/>
                <w:szCs w:val="28"/>
              </w:rPr>
              <w:t>, развитие единой системы профилактики немедицинского потребления наркотических средств и психотропных веществ на территории</w:t>
            </w:r>
          </w:p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Нерчинско-Заводского района.</w:t>
            </w:r>
          </w:p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Реализация данной Муниципальной программы также будет способствовать:</w:t>
            </w:r>
          </w:p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lastRenderedPageBreak/>
              <w:t>-   получению жителями района, страдающими от наркотической зависимости, эффективной и своевременной медицинской помощи;</w:t>
            </w:r>
          </w:p>
          <w:p w:rsidR="00FC3422" w:rsidRDefault="00FC3422" w:rsidP="000A62B3">
            <w:pPr>
              <w:tabs>
                <w:tab w:val="left" w:pos="257"/>
              </w:tabs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решению проблемы по снижению преступности и правонарушений среди молодежи;</w:t>
            </w:r>
          </w:p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     социализации и приверженности подростков и молодежи к здоровому образу жизни;</w:t>
            </w:r>
          </w:p>
          <w:p w:rsidR="00FC3422" w:rsidRDefault="00FC3422" w:rsidP="000A62B3">
            <w:pPr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    вовлечение жителей района в общественно-значимую работу по профилактике наркомании и иных видов зависимостей;</w:t>
            </w:r>
          </w:p>
          <w:p w:rsidR="00FC3422" w:rsidRPr="00DF7962" w:rsidRDefault="00FC3422" w:rsidP="000A62B3">
            <w:pPr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-      выявлению на ранних стадиях у подростков и несовершеннолетних влечения и желания к употреблению наркотиков и наркотических средств;</w:t>
            </w:r>
          </w:p>
        </w:tc>
      </w:tr>
    </w:tbl>
    <w:p w:rsidR="00FC3422" w:rsidRDefault="00FC3422" w:rsidP="00FC3422"/>
    <w:p w:rsidR="00FC3422" w:rsidRDefault="00FC3422" w:rsidP="00FC3422"/>
    <w:p w:rsidR="00FC3422" w:rsidRDefault="00FC3422" w:rsidP="00FC3422">
      <w:pPr>
        <w:shd w:val="clear" w:color="auto" w:fill="FCFDFD"/>
      </w:pPr>
      <w:r>
        <w:t xml:space="preserve">             </w:t>
      </w:r>
    </w:p>
    <w:p w:rsidR="00FC3422" w:rsidRPr="00061121" w:rsidRDefault="00FC3422" w:rsidP="00FC3422">
      <w:pPr>
        <w:numPr>
          <w:ilvl w:val="0"/>
          <w:numId w:val="4"/>
        </w:numPr>
        <w:shd w:val="clear" w:color="auto" w:fill="FCFDF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Программы</w:t>
      </w:r>
    </w:p>
    <w:p w:rsidR="00FC3422" w:rsidRPr="00455B38" w:rsidRDefault="00FC3422" w:rsidP="00FC3422">
      <w:pPr>
        <w:shd w:val="clear" w:color="auto" w:fill="FCFDFD"/>
        <w:jc w:val="center"/>
        <w:rPr>
          <w:b/>
          <w:sz w:val="28"/>
          <w:szCs w:val="28"/>
        </w:rPr>
      </w:pP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Проблема злоупотребления наркотическими средствами и психотропными веществами, среди которых – алкоголь и его суррогаты, наркотические и токсические вещества на сегодняшнее время в Нерчинско-Заводском районе имеет место как реальному, так и к потенциальному существованию.</w:t>
      </w:r>
      <w:proofErr w:type="gramEnd"/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 xml:space="preserve">Необходимость подготовки и </w:t>
      </w:r>
      <w:r>
        <w:rPr>
          <w:sz w:val="28"/>
          <w:szCs w:val="28"/>
        </w:rPr>
        <w:t xml:space="preserve">последующей </w:t>
      </w:r>
      <w:r w:rsidRPr="00455B38">
        <w:rPr>
          <w:sz w:val="28"/>
          <w:szCs w:val="28"/>
        </w:rPr>
        <w:t xml:space="preserve">реализации Программы </w:t>
      </w:r>
      <w:r>
        <w:rPr>
          <w:sz w:val="28"/>
          <w:szCs w:val="28"/>
        </w:rPr>
        <w:t>вызвана тем, что на территории</w:t>
      </w:r>
      <w:r w:rsidRPr="00455B38">
        <w:rPr>
          <w:sz w:val="28"/>
          <w:szCs w:val="28"/>
        </w:rPr>
        <w:t xml:space="preserve"> </w:t>
      </w:r>
      <w:r>
        <w:rPr>
          <w:sz w:val="28"/>
          <w:szCs w:val="28"/>
        </w:rPr>
        <w:t>Нерчинско-Заводского района</w:t>
      </w:r>
      <w:r w:rsidRPr="00455B38">
        <w:rPr>
          <w:sz w:val="28"/>
          <w:szCs w:val="28"/>
        </w:rPr>
        <w:t>,</w:t>
      </w:r>
      <w:r>
        <w:rPr>
          <w:sz w:val="28"/>
          <w:szCs w:val="28"/>
        </w:rPr>
        <w:t xml:space="preserve"> как и в России в целом, сохраняются все негативные тенденции, связанные с незаконным оборотом наркотиков, что представляет серьезную угрозу здоровью нации, экономике страны, правопорядку и безопасности государству.</w:t>
      </w:r>
      <w:r w:rsidRPr="00455B38">
        <w:rPr>
          <w:sz w:val="28"/>
          <w:szCs w:val="28"/>
        </w:rPr>
        <w:t xml:space="preserve"> 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01.01.2021года на учете ГУЗ «Нерчинско-Заводская ЦРБ» состоит на диспансерном учете у врача психиатра-нарколога с пагубным употреблением </w:t>
      </w:r>
      <w:proofErr w:type="spellStart"/>
      <w:r>
        <w:rPr>
          <w:sz w:val="28"/>
          <w:szCs w:val="28"/>
        </w:rPr>
        <w:t>каннабиоидов</w:t>
      </w:r>
      <w:proofErr w:type="spellEnd"/>
      <w:r>
        <w:rPr>
          <w:sz w:val="28"/>
          <w:szCs w:val="28"/>
        </w:rPr>
        <w:t xml:space="preserve"> взрослых – 53 человека, подростков – 4 человека с диагнозом употребление летучих растворителей с вредными последствиями.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основной группе потребления среди групп наркотических средств у взрослого населения является легкий и самый распространенный наркотик – МАРИХУАНА.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территории Нерчинско-Заводского муниципального района необходимо усилить не только информационный подход к профилактике алкоголизма, наркомании, токсикомании среди учащихся, характеризующийся массовым информированием молодежи о вреде наркотиков, использованием стратегии запугивания, преобладанием массовых форм профилактики, но и продолжить реализацию позитивно ориентировочных стратегий, совершенствование системы профилактики (программы и планы комплексной и индивидуальной работы с детьми дошкольного и школьного возрастов, различными категориями подростков и молодежи</w:t>
      </w:r>
      <w:proofErr w:type="gramEnd"/>
      <w:r>
        <w:rPr>
          <w:sz w:val="28"/>
          <w:szCs w:val="28"/>
        </w:rPr>
        <w:t xml:space="preserve"> по выявлению наркотического влечения и зависимости), направленные на формирование у молодежи жизненных навыков (преодоление стресса, принятие решений, отстаивание своей позиции и др.), а также развитие многоуровневой системы лечебной, реабилитационной работы и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лиц, допускающих (допускавших) немедицинское и незаконное потребление наркотических средств и </w:t>
      </w:r>
      <w:r>
        <w:rPr>
          <w:sz w:val="28"/>
          <w:szCs w:val="28"/>
        </w:rPr>
        <w:lastRenderedPageBreak/>
        <w:t>психотропных веществ. Общественность слабо вовлечена в процесс профилактики алкоголизма, наркомании и токсикомании, мало используется потенциал семьи.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Требует значительной доработки система раннего выявления лиц, на предмет влечения к наркотическим средствам и психотропным веществам на уровне школы, семьи, мест досуга и контроля над ним.</w:t>
      </w:r>
    </w:p>
    <w:p w:rsidR="00FC3422" w:rsidRDefault="00FC3422" w:rsidP="00FC3422">
      <w:pPr>
        <w:shd w:val="clear" w:color="auto" w:fill="FCFDFD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54C4B">
        <w:rPr>
          <w:sz w:val="28"/>
          <w:szCs w:val="28"/>
        </w:rPr>
        <w:t xml:space="preserve">Практика реализации районной (муниципальной) программы </w:t>
      </w:r>
      <w:r w:rsidRPr="0052600B">
        <w:rPr>
          <w:sz w:val="28"/>
          <w:szCs w:val="28"/>
        </w:rPr>
        <w:t xml:space="preserve">«Комплексные меры противодействия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, злоупотреблению наркотиками </w:t>
      </w:r>
      <w:r w:rsidRPr="0052600B">
        <w:rPr>
          <w:sz w:val="28"/>
          <w:szCs w:val="28"/>
        </w:rPr>
        <w:t>и их незаконному</w:t>
      </w:r>
      <w:r>
        <w:rPr>
          <w:sz w:val="28"/>
          <w:szCs w:val="28"/>
        </w:rPr>
        <w:t xml:space="preserve"> о</w:t>
      </w:r>
      <w:r w:rsidRPr="0052600B">
        <w:rPr>
          <w:sz w:val="28"/>
          <w:szCs w:val="28"/>
        </w:rPr>
        <w:t>бороту</w:t>
      </w:r>
      <w:r>
        <w:rPr>
          <w:sz w:val="28"/>
          <w:szCs w:val="28"/>
        </w:rPr>
        <w:t xml:space="preserve"> и алкоголизации населения</w:t>
      </w:r>
      <w:r w:rsidRPr="0052600B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муниципальном районе «Нерчинско-Заводский район»  на 2015-2020</w:t>
      </w:r>
      <w:r w:rsidRPr="0052600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показала, что она является эффективным инструментом комплексного решения вышеуказанных проблем на районном уровне.</w:t>
      </w:r>
    </w:p>
    <w:p w:rsidR="00FC3422" w:rsidRDefault="00FC3422" w:rsidP="00FC3422">
      <w:pPr>
        <w:shd w:val="clear" w:color="auto" w:fill="FCFDF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этим становится очевидной необходимость реализации новой муниципальной программы </w:t>
      </w:r>
      <w:r w:rsidRPr="0052600B">
        <w:rPr>
          <w:sz w:val="28"/>
          <w:szCs w:val="28"/>
        </w:rPr>
        <w:t xml:space="preserve">противодействия </w:t>
      </w:r>
      <w:proofErr w:type="spellStart"/>
      <w:r>
        <w:rPr>
          <w:sz w:val="28"/>
          <w:szCs w:val="28"/>
        </w:rPr>
        <w:t>табакокурению</w:t>
      </w:r>
      <w:proofErr w:type="spellEnd"/>
      <w:r>
        <w:rPr>
          <w:sz w:val="28"/>
          <w:szCs w:val="28"/>
        </w:rPr>
        <w:t xml:space="preserve">, злоупотреблению наркотиками </w:t>
      </w:r>
      <w:r w:rsidRPr="0052600B">
        <w:rPr>
          <w:sz w:val="28"/>
          <w:szCs w:val="28"/>
        </w:rPr>
        <w:t>и их незаконному</w:t>
      </w:r>
      <w:r>
        <w:rPr>
          <w:sz w:val="28"/>
          <w:szCs w:val="28"/>
        </w:rPr>
        <w:t xml:space="preserve"> о</w:t>
      </w:r>
      <w:r w:rsidRPr="0052600B">
        <w:rPr>
          <w:sz w:val="28"/>
          <w:szCs w:val="28"/>
        </w:rPr>
        <w:t>бороту</w:t>
      </w:r>
      <w:r>
        <w:rPr>
          <w:sz w:val="28"/>
          <w:szCs w:val="28"/>
        </w:rPr>
        <w:t xml:space="preserve"> и алкоголизации населения на 2021-2024 годы, предусматривающей комплекс скоординированных общегосударственных, краевых и районных мер социального, правового и организационного характера.</w:t>
      </w:r>
    </w:p>
    <w:p w:rsidR="00FC3422" w:rsidRPr="00254C4B" w:rsidRDefault="00FC3422" w:rsidP="00FC3422">
      <w:pPr>
        <w:shd w:val="clear" w:color="auto" w:fill="FCFDFD"/>
        <w:jc w:val="both"/>
        <w:rPr>
          <w:sz w:val="28"/>
          <w:szCs w:val="28"/>
        </w:rPr>
      </w:pPr>
    </w:p>
    <w:p w:rsidR="00FC3422" w:rsidRPr="00061121" w:rsidRDefault="00FC3422" w:rsidP="00FC34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061121">
        <w:rPr>
          <w:b/>
          <w:bCs/>
          <w:sz w:val="28"/>
          <w:szCs w:val="28"/>
        </w:rPr>
        <w:t>. Описание целей, задач, показателей (индикаторов) достижения целей и основных ожидаемых конечных результатов програм</w:t>
      </w:r>
      <w:r>
        <w:rPr>
          <w:b/>
          <w:bCs/>
          <w:sz w:val="28"/>
          <w:szCs w:val="28"/>
        </w:rPr>
        <w:t>мы, сроков и этапов реализации П</w:t>
      </w:r>
      <w:r w:rsidRPr="00061121">
        <w:rPr>
          <w:b/>
          <w:bCs/>
          <w:sz w:val="28"/>
          <w:szCs w:val="28"/>
        </w:rPr>
        <w:t>рограммы</w:t>
      </w:r>
    </w:p>
    <w:p w:rsidR="00FC3422" w:rsidRPr="009906D4" w:rsidRDefault="00FC3422" w:rsidP="00FC3422">
      <w:pPr>
        <w:ind w:firstLine="709"/>
        <w:jc w:val="center"/>
        <w:rPr>
          <w:bCs/>
          <w:sz w:val="28"/>
          <w:szCs w:val="28"/>
        </w:rPr>
      </w:pP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>Програм</w:t>
      </w:r>
      <w:r>
        <w:rPr>
          <w:sz w:val="28"/>
          <w:szCs w:val="28"/>
        </w:rPr>
        <w:t>ма разработана в целях совершенствования</w:t>
      </w:r>
      <w:r w:rsidRPr="0052600B">
        <w:rPr>
          <w:sz w:val="28"/>
          <w:szCs w:val="28"/>
        </w:rPr>
        <w:t xml:space="preserve"> системы профилактики распространения наркомании</w:t>
      </w:r>
      <w:r>
        <w:rPr>
          <w:sz w:val="28"/>
          <w:szCs w:val="28"/>
        </w:rPr>
        <w:t>, алкоголизации</w:t>
      </w:r>
      <w:r w:rsidRPr="0052600B">
        <w:rPr>
          <w:sz w:val="28"/>
          <w:szCs w:val="28"/>
        </w:rPr>
        <w:t xml:space="preserve"> и связанных с н</w:t>
      </w:r>
      <w:r>
        <w:rPr>
          <w:sz w:val="28"/>
          <w:szCs w:val="28"/>
        </w:rPr>
        <w:t>ими</w:t>
      </w:r>
      <w:r w:rsidRPr="0052600B">
        <w:rPr>
          <w:sz w:val="28"/>
          <w:szCs w:val="28"/>
        </w:rPr>
        <w:t xml:space="preserve"> правонарушений </w:t>
      </w:r>
      <w:r>
        <w:rPr>
          <w:sz w:val="28"/>
          <w:szCs w:val="28"/>
        </w:rPr>
        <w:t xml:space="preserve">и преступлений </w:t>
      </w:r>
      <w:r w:rsidRPr="0052600B">
        <w:rPr>
          <w:sz w:val="28"/>
          <w:szCs w:val="28"/>
        </w:rPr>
        <w:t xml:space="preserve">среди различных категорий населения </w:t>
      </w:r>
      <w:r>
        <w:rPr>
          <w:sz w:val="28"/>
          <w:szCs w:val="28"/>
        </w:rPr>
        <w:t>Нерчинско-Заводского</w:t>
      </w:r>
      <w:r w:rsidRPr="0052600B">
        <w:rPr>
          <w:sz w:val="28"/>
          <w:szCs w:val="28"/>
        </w:rPr>
        <w:t xml:space="preserve"> района, прежде всего подростков и молодежи</w:t>
      </w:r>
      <w:r>
        <w:rPr>
          <w:sz w:val="28"/>
          <w:szCs w:val="28"/>
        </w:rPr>
        <w:t xml:space="preserve">, снижения </w:t>
      </w:r>
      <w:r w:rsidRPr="00455B38">
        <w:rPr>
          <w:sz w:val="28"/>
          <w:szCs w:val="28"/>
        </w:rPr>
        <w:t xml:space="preserve">уровня </w:t>
      </w:r>
      <w:proofErr w:type="spellStart"/>
      <w:r w:rsidRPr="00455B38">
        <w:rPr>
          <w:sz w:val="28"/>
          <w:szCs w:val="28"/>
        </w:rPr>
        <w:t>наркопреступлений</w:t>
      </w:r>
      <w:proofErr w:type="spellEnd"/>
      <w:r>
        <w:rPr>
          <w:sz w:val="28"/>
          <w:szCs w:val="28"/>
        </w:rPr>
        <w:t>,</w:t>
      </w:r>
      <w:r w:rsidRPr="00455B38">
        <w:rPr>
          <w:sz w:val="28"/>
          <w:szCs w:val="28"/>
        </w:rPr>
        <w:t xml:space="preserve"> наркотизации</w:t>
      </w:r>
      <w:r>
        <w:rPr>
          <w:sz w:val="28"/>
          <w:szCs w:val="28"/>
        </w:rPr>
        <w:t>, алкоголизации</w:t>
      </w:r>
      <w:r w:rsidRPr="00455B38">
        <w:rPr>
          <w:sz w:val="28"/>
          <w:szCs w:val="28"/>
        </w:rPr>
        <w:t xml:space="preserve"> населения района.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целями и задачами реализации П</w:t>
      </w:r>
      <w:r w:rsidRPr="00455B38">
        <w:rPr>
          <w:sz w:val="28"/>
          <w:szCs w:val="28"/>
        </w:rPr>
        <w:t>рограммы являются: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 роста наркомании и связанных с ней  сокращение к 2024</w:t>
      </w:r>
      <w:r w:rsidRPr="00455B38">
        <w:rPr>
          <w:sz w:val="28"/>
          <w:szCs w:val="28"/>
        </w:rPr>
        <w:t xml:space="preserve"> году уровня </w:t>
      </w:r>
      <w:proofErr w:type="spellStart"/>
      <w:r w:rsidRPr="00455B38">
        <w:rPr>
          <w:sz w:val="28"/>
          <w:szCs w:val="28"/>
        </w:rPr>
        <w:t>наркопреступлений</w:t>
      </w:r>
      <w:proofErr w:type="spellEnd"/>
      <w:r w:rsidRPr="00455B38">
        <w:rPr>
          <w:sz w:val="28"/>
          <w:szCs w:val="28"/>
        </w:rPr>
        <w:t xml:space="preserve"> и масштабов незаконного потребления наркотических средств</w:t>
      </w:r>
      <w:r>
        <w:rPr>
          <w:sz w:val="28"/>
          <w:szCs w:val="28"/>
        </w:rPr>
        <w:t>, спиртосодержащей жидкости</w:t>
      </w:r>
      <w:r w:rsidRPr="00455B38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Нерчинско-Заводского</w:t>
      </w:r>
      <w:r w:rsidRPr="00455B38">
        <w:rPr>
          <w:sz w:val="28"/>
          <w:szCs w:val="28"/>
        </w:rPr>
        <w:t xml:space="preserve"> района;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>совершенствование системы профилактики распространения наркомании</w:t>
      </w:r>
      <w:r>
        <w:rPr>
          <w:sz w:val="28"/>
          <w:szCs w:val="28"/>
        </w:rPr>
        <w:t>, алкоголя</w:t>
      </w:r>
      <w:r w:rsidRPr="00455B38">
        <w:rPr>
          <w:sz w:val="28"/>
          <w:szCs w:val="28"/>
        </w:rPr>
        <w:t xml:space="preserve"> и связанных с н</w:t>
      </w:r>
      <w:r>
        <w:rPr>
          <w:sz w:val="28"/>
          <w:szCs w:val="28"/>
        </w:rPr>
        <w:t>ими</w:t>
      </w:r>
      <w:r w:rsidRPr="00455B38">
        <w:rPr>
          <w:sz w:val="28"/>
          <w:szCs w:val="28"/>
        </w:rPr>
        <w:t xml:space="preserve"> правонарушений среди различных категорий населения, прежде всего подростков и молодежи;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>совершенствование пропаганды здорового образа жизни, занятий физической культурой и спортом населения области, отказа от вред</w:t>
      </w:r>
      <w:r>
        <w:rPr>
          <w:sz w:val="28"/>
          <w:szCs w:val="28"/>
        </w:rPr>
        <w:t>ных привычек в молодежной среде.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E6076D">
        <w:rPr>
          <w:sz w:val="28"/>
          <w:szCs w:val="28"/>
        </w:rPr>
        <w:t>Основными ожидаемыми результ</w:t>
      </w:r>
      <w:r>
        <w:rPr>
          <w:sz w:val="28"/>
          <w:szCs w:val="28"/>
        </w:rPr>
        <w:t>атами реализации муниципальной П</w:t>
      </w:r>
      <w:r w:rsidRPr="00E6076D">
        <w:rPr>
          <w:sz w:val="28"/>
          <w:szCs w:val="28"/>
        </w:rPr>
        <w:t>рограммы  должны стать</w:t>
      </w:r>
      <w:r>
        <w:rPr>
          <w:sz w:val="28"/>
          <w:szCs w:val="28"/>
        </w:rPr>
        <w:t>:</w:t>
      </w:r>
    </w:p>
    <w:p w:rsidR="00FC3422" w:rsidRPr="00D74996" w:rsidRDefault="00FC3422" w:rsidP="00FC3422">
      <w:pPr>
        <w:jc w:val="both"/>
        <w:rPr>
          <w:noProof/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>с</w:t>
      </w:r>
      <w:r w:rsidRPr="00D74996">
        <w:rPr>
          <w:kern w:val="28"/>
          <w:sz w:val="28"/>
          <w:szCs w:val="28"/>
        </w:rPr>
        <w:t xml:space="preserve">нижение </w:t>
      </w:r>
      <w:r w:rsidRPr="00D74996">
        <w:rPr>
          <w:noProof/>
          <w:kern w:val="28"/>
          <w:sz w:val="28"/>
          <w:szCs w:val="28"/>
        </w:rPr>
        <w:t>темпов роста злоупотребления наркотиками</w:t>
      </w:r>
      <w:r>
        <w:rPr>
          <w:noProof/>
          <w:kern w:val="28"/>
          <w:sz w:val="28"/>
          <w:szCs w:val="28"/>
        </w:rPr>
        <w:t>, алкоголя</w:t>
      </w:r>
      <w:r w:rsidRPr="00D74996">
        <w:rPr>
          <w:noProof/>
          <w:kern w:val="28"/>
          <w:sz w:val="28"/>
          <w:szCs w:val="28"/>
        </w:rPr>
        <w:t xml:space="preserve"> и их незаконного оборота в районе. </w:t>
      </w:r>
    </w:p>
    <w:p w:rsidR="00FC3422" w:rsidRDefault="00FC3422" w:rsidP="00FC3422">
      <w:pPr>
        <w:jc w:val="both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tab/>
        <w:t>в</w:t>
      </w:r>
      <w:r w:rsidRPr="00D74996">
        <w:rPr>
          <w:noProof/>
          <w:kern w:val="28"/>
          <w:sz w:val="28"/>
          <w:szCs w:val="28"/>
        </w:rPr>
        <w:t xml:space="preserve"> перспективе  – поэтапное сокрашение уровня наркомании и связанной с ней преступности до уровня минимальной опасности для населения </w:t>
      </w:r>
      <w:r>
        <w:rPr>
          <w:sz w:val="28"/>
          <w:szCs w:val="28"/>
        </w:rPr>
        <w:t>Нерчинско-Заводского</w:t>
      </w:r>
      <w:r w:rsidRPr="00D74996">
        <w:rPr>
          <w:noProof/>
          <w:kern w:val="28"/>
          <w:sz w:val="28"/>
          <w:szCs w:val="28"/>
        </w:rPr>
        <w:t xml:space="preserve"> района</w:t>
      </w:r>
      <w:r>
        <w:rPr>
          <w:noProof/>
          <w:kern w:val="28"/>
          <w:sz w:val="28"/>
          <w:szCs w:val="28"/>
        </w:rPr>
        <w:t>.</w:t>
      </w:r>
    </w:p>
    <w:p w:rsidR="00FC3422" w:rsidRPr="00D74996" w:rsidRDefault="00FC3422" w:rsidP="00FC3422">
      <w:pPr>
        <w:jc w:val="both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tab/>
        <w:t>с</w:t>
      </w:r>
      <w:r w:rsidRPr="00D74996">
        <w:rPr>
          <w:noProof/>
          <w:kern w:val="28"/>
          <w:sz w:val="28"/>
          <w:szCs w:val="28"/>
        </w:rPr>
        <w:t>нижение степени доступности</w:t>
      </w:r>
      <w:r>
        <w:rPr>
          <w:noProof/>
          <w:kern w:val="28"/>
          <w:sz w:val="28"/>
          <w:szCs w:val="28"/>
        </w:rPr>
        <w:t xml:space="preserve"> алкоголя, </w:t>
      </w:r>
      <w:r w:rsidRPr="00D74996">
        <w:rPr>
          <w:noProof/>
          <w:kern w:val="28"/>
          <w:sz w:val="28"/>
          <w:szCs w:val="28"/>
        </w:rPr>
        <w:t xml:space="preserve"> наркотических средств, психотропных веществ и их прекурсоров </w:t>
      </w:r>
      <w:r>
        <w:rPr>
          <w:noProof/>
          <w:kern w:val="28"/>
          <w:sz w:val="28"/>
          <w:szCs w:val="28"/>
        </w:rPr>
        <w:t>в целях незаконного потребления.</w:t>
      </w:r>
    </w:p>
    <w:p w:rsidR="00FC3422" w:rsidRPr="00455B38" w:rsidRDefault="00FC3422" w:rsidP="00FC3422">
      <w:pPr>
        <w:jc w:val="both"/>
        <w:rPr>
          <w:sz w:val="28"/>
          <w:szCs w:val="28"/>
        </w:rPr>
      </w:pPr>
      <w:r>
        <w:rPr>
          <w:noProof/>
          <w:kern w:val="28"/>
          <w:sz w:val="28"/>
          <w:szCs w:val="28"/>
        </w:rPr>
        <w:lastRenderedPageBreak/>
        <w:t xml:space="preserve"> </w:t>
      </w:r>
      <w:r>
        <w:rPr>
          <w:noProof/>
          <w:kern w:val="28"/>
          <w:sz w:val="28"/>
          <w:szCs w:val="28"/>
        </w:rPr>
        <w:tab/>
      </w:r>
      <w:r>
        <w:rPr>
          <w:noProof/>
          <w:sz w:val="28"/>
          <w:szCs w:val="28"/>
        </w:rPr>
        <w:t>у</w:t>
      </w:r>
      <w:r w:rsidRPr="00D74996">
        <w:rPr>
          <w:noProof/>
          <w:sz w:val="28"/>
          <w:szCs w:val="28"/>
        </w:rPr>
        <w:t xml:space="preserve">крепление межведомственного взаимодействия в сфере профилактики незаконного потребления наркотических средств и психотропных веществ среди населения </w:t>
      </w:r>
      <w:r>
        <w:rPr>
          <w:sz w:val="28"/>
          <w:szCs w:val="28"/>
        </w:rPr>
        <w:t>Нерчинско-Заводского</w:t>
      </w:r>
      <w:r w:rsidRPr="00D74996">
        <w:rPr>
          <w:noProof/>
          <w:sz w:val="28"/>
          <w:szCs w:val="28"/>
        </w:rPr>
        <w:t xml:space="preserve"> района.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5B38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- 2021 - 2024</w:t>
      </w:r>
      <w:r w:rsidRPr="00455B38">
        <w:rPr>
          <w:sz w:val="28"/>
          <w:szCs w:val="28"/>
        </w:rPr>
        <w:t xml:space="preserve"> годы.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</w:p>
    <w:p w:rsidR="00FC3422" w:rsidRDefault="00FC3422" w:rsidP="00FC3422">
      <w:pPr>
        <w:shd w:val="clear" w:color="auto" w:fill="FCFDFD"/>
        <w:rPr>
          <w:b/>
          <w:sz w:val="28"/>
          <w:szCs w:val="28"/>
        </w:rPr>
      </w:pPr>
    </w:p>
    <w:p w:rsidR="00FC3422" w:rsidRPr="00061121" w:rsidRDefault="00FC3422" w:rsidP="00FC3422">
      <w:pPr>
        <w:shd w:val="clear" w:color="auto" w:fill="FCFDF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611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Перечень основных мероприятий П</w:t>
      </w:r>
      <w:r w:rsidRPr="00061121">
        <w:rPr>
          <w:b/>
          <w:sz w:val="28"/>
          <w:szCs w:val="28"/>
        </w:rPr>
        <w:t>рограммы</w:t>
      </w:r>
    </w:p>
    <w:p w:rsidR="00FC3422" w:rsidRPr="009906D4" w:rsidRDefault="00FC3422" w:rsidP="00FC3422">
      <w:pPr>
        <w:shd w:val="clear" w:color="auto" w:fill="FCFDFD"/>
        <w:jc w:val="center"/>
        <w:rPr>
          <w:sz w:val="28"/>
          <w:szCs w:val="28"/>
        </w:rPr>
      </w:pP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поставленных цели и задач Программы в 2021-2024 годах предусматривается реализация следующих основных мероприятий: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1. «Профилактика, выявление и предупреждение распространения наркомании среди населения»: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трудовой занятости подростков в свободное от учебы время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летний период);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межведомственных рейдах по обследованию жилищно-бытовых условий несовершеннолетних из неблагополучных семей, склонных к совершению преступлений;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анонимного анкетирования учащихся в образовательных учреждениях района с целью выявления отношения к наркотикам;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</w:t>
      </w:r>
      <w:proofErr w:type="spellStart"/>
      <w:r>
        <w:rPr>
          <w:sz w:val="28"/>
          <w:szCs w:val="28"/>
        </w:rPr>
        <w:t>социозащитных</w:t>
      </w:r>
      <w:proofErr w:type="spellEnd"/>
      <w:r>
        <w:rPr>
          <w:sz w:val="28"/>
          <w:szCs w:val="28"/>
        </w:rPr>
        <w:t>, медицинских учреждений о фактах выявлении несовершеннолетних с зависимым состоянием употребления ПАВ, нуждающихся в комплексной социальной и специализированной помощи;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в СМИ выполнения мероприятий программы и проводимых мероприятиях;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районных, профильных, профилактических акциях: «Сообщи, где торгуют смертью!», «Помоги ребенку», «Спорт-альтернатива пагубным привычкам!», «Международный день борьбы с наркоманией»;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2. «Пропаганда здорового образа жизни среди молодого населения»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спортивно-массовых и физкультурно-оздоровительных мероприятий, направленных на профилактику потребления наркотических средств;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молодежи к занятию физической культурой и спортом;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 распространение среди подростков и молодежи при проведении антинаркотических профилактических мероприятий печатной продукции, наглядной агитации по вопросам профилактики наркомании, пропаганды здорового  образа жизни, отказа от вредных привычек.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</w:p>
    <w:p w:rsidR="00FC3422" w:rsidRDefault="00FC3422" w:rsidP="00FC3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734E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Ожидаемые результаты реализации Программы</w:t>
      </w:r>
    </w:p>
    <w:p w:rsidR="00FC3422" w:rsidRPr="006734E9" w:rsidRDefault="00FC3422" w:rsidP="00FC3422">
      <w:pPr>
        <w:jc w:val="center"/>
        <w:rPr>
          <w:b/>
          <w:sz w:val="28"/>
          <w:szCs w:val="28"/>
        </w:rPr>
      </w:pP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ожидается достижение следующих результатов: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на территории муниципального образования Нерчинско-Заводского района числа лиц, состоящих на диспансерном учете;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межведомственного взаимодействия в сфере профилактики и пресечения незаконного потребления наркотических средств и психотропных веще</w:t>
      </w:r>
      <w:proofErr w:type="gramStart"/>
      <w:r>
        <w:rPr>
          <w:sz w:val="28"/>
          <w:szCs w:val="28"/>
        </w:rPr>
        <w:t>ств ср</w:t>
      </w:r>
      <w:proofErr w:type="gramEnd"/>
      <w:r>
        <w:rPr>
          <w:sz w:val="28"/>
          <w:szCs w:val="28"/>
        </w:rPr>
        <w:t>еди населения Нерчинско-Заводского района.</w:t>
      </w:r>
    </w:p>
    <w:p w:rsidR="00FC3422" w:rsidRDefault="00FC3422" w:rsidP="00FC3422">
      <w:pPr>
        <w:ind w:firstLine="709"/>
        <w:jc w:val="both"/>
        <w:rPr>
          <w:sz w:val="28"/>
          <w:szCs w:val="28"/>
        </w:rPr>
      </w:pPr>
    </w:p>
    <w:p w:rsidR="00FC3422" w:rsidRDefault="00FC3422" w:rsidP="00FC34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Ресурсное обеспечение П</w:t>
      </w:r>
      <w:r w:rsidRPr="006734E9">
        <w:rPr>
          <w:b/>
          <w:sz w:val="28"/>
          <w:szCs w:val="28"/>
        </w:rPr>
        <w:t>рограммы</w:t>
      </w:r>
    </w:p>
    <w:p w:rsidR="00FC3422" w:rsidRPr="00E12CC9" w:rsidRDefault="00FC3422" w:rsidP="00FC3422">
      <w:pPr>
        <w:jc w:val="center"/>
        <w:rPr>
          <w:sz w:val="28"/>
          <w:szCs w:val="28"/>
        </w:rPr>
      </w:pP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финансового обеспечения Программы в 2021-2024 годах в текущих ценах за счет муниципального бюджета составляет тыс. рублей в том числе</w:t>
      </w:r>
      <w:proofErr w:type="gramStart"/>
      <w:r>
        <w:rPr>
          <w:sz w:val="28"/>
          <w:szCs w:val="28"/>
        </w:rPr>
        <w:t>:</w:t>
      </w:r>
      <w:r w:rsidRPr="00455B38">
        <w:rPr>
          <w:sz w:val="28"/>
          <w:szCs w:val="28"/>
        </w:rPr>
        <w:t>:</w:t>
      </w:r>
      <w:proofErr w:type="gramEnd"/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20,0  </w:t>
      </w:r>
      <w:r w:rsidRPr="00DF7962">
        <w:rPr>
          <w:sz w:val="28"/>
          <w:szCs w:val="28"/>
        </w:rPr>
        <w:t>тыс. руб</w:t>
      </w:r>
      <w:r>
        <w:rPr>
          <w:sz w:val="28"/>
          <w:szCs w:val="28"/>
        </w:rPr>
        <w:t>лей;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-  23,0 </w:t>
      </w:r>
      <w:r w:rsidRPr="00DF7962">
        <w:rPr>
          <w:sz w:val="28"/>
          <w:szCs w:val="28"/>
        </w:rPr>
        <w:t>тыс. руб</w:t>
      </w:r>
      <w:r>
        <w:rPr>
          <w:sz w:val="28"/>
          <w:szCs w:val="28"/>
        </w:rPr>
        <w:t>лей;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-  24,0 </w:t>
      </w:r>
      <w:r w:rsidRPr="00DF7962">
        <w:rPr>
          <w:sz w:val="28"/>
          <w:szCs w:val="28"/>
        </w:rPr>
        <w:t>тыс. руб</w:t>
      </w:r>
      <w:r>
        <w:rPr>
          <w:sz w:val="28"/>
          <w:szCs w:val="28"/>
        </w:rPr>
        <w:t>лей;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2024 году – 24,0 тыс. рублей.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Возможно привлечение внебюджетных средств.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</w:p>
    <w:p w:rsidR="00FC3422" w:rsidRDefault="00FC3422" w:rsidP="00FC34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6734E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Механизм реализации, система управления реализацией Программы и контроль хода ее реализации</w:t>
      </w:r>
    </w:p>
    <w:p w:rsidR="00FC3422" w:rsidRPr="006734E9" w:rsidRDefault="00FC3422" w:rsidP="00FC34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базируется на принципах партнерства органов исполнительной власти, органов местного самоуправления, учреждений и организаций, а также четкого разграничения полномочий и ответственности всех исполнителей Программы.</w:t>
      </w:r>
      <w:r w:rsidRPr="00455B38">
        <w:rPr>
          <w:sz w:val="28"/>
          <w:szCs w:val="28"/>
        </w:rPr>
        <w:t xml:space="preserve"> 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 и результаты выполнения мероприятий Программы рассматриваются на заседаниях районной межведомственной комиссии по противодействию злоупотреблению наркотическими средствами и их незаконному обороту на территории Нерчинско-Заводского района.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мониторинга и анализа хода реализации Программы исполнители ежеквартально предоставляют на комиссию оперативную информацию, а по итогам года – доклады о ходе выполнения программных мероприятий. </w:t>
      </w:r>
    </w:p>
    <w:p w:rsidR="00FC3422" w:rsidRPr="005B3F68" w:rsidRDefault="00FC3422" w:rsidP="00FC3422">
      <w:pPr>
        <w:shd w:val="clear" w:color="auto" w:fill="FCFDFD"/>
        <w:ind w:firstLine="540"/>
        <w:jc w:val="both"/>
        <w:rPr>
          <w:b/>
          <w:sz w:val="28"/>
          <w:szCs w:val="28"/>
        </w:rPr>
      </w:pPr>
    </w:p>
    <w:p w:rsidR="00FC3422" w:rsidRDefault="00FC3422" w:rsidP="00FC3422">
      <w:pPr>
        <w:shd w:val="clear" w:color="auto" w:fill="FCFDF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06112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Ожидаемый (планируемый) эффект от реализации Программы</w:t>
      </w:r>
    </w:p>
    <w:p w:rsidR="00FC3422" w:rsidRPr="00061121" w:rsidRDefault="00FC3422" w:rsidP="00FC3422">
      <w:pPr>
        <w:shd w:val="clear" w:color="auto" w:fill="FCFDFD"/>
        <w:jc w:val="center"/>
        <w:rPr>
          <w:b/>
          <w:sz w:val="28"/>
          <w:szCs w:val="28"/>
        </w:rPr>
      </w:pP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 w:rsidRPr="00455B38">
        <w:rPr>
          <w:sz w:val="28"/>
          <w:szCs w:val="28"/>
        </w:rPr>
        <w:t>Реализация программных мероприятий позволит:</w:t>
      </w:r>
    </w:p>
    <w:p w:rsidR="00FC3422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снизить уровень распространённости наркомании на территории муниципального района «Нерчинско-Заводский район»;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B38">
        <w:rPr>
          <w:sz w:val="28"/>
          <w:szCs w:val="28"/>
        </w:rPr>
        <w:t>усовершенствовать систему профилак</w:t>
      </w:r>
      <w:r>
        <w:rPr>
          <w:sz w:val="28"/>
          <w:szCs w:val="28"/>
        </w:rPr>
        <w:t xml:space="preserve">тики распространения наркомании, алкоголизма </w:t>
      </w:r>
      <w:r w:rsidRPr="00455B38">
        <w:rPr>
          <w:sz w:val="28"/>
          <w:szCs w:val="28"/>
        </w:rPr>
        <w:t>и связанных с н</w:t>
      </w:r>
      <w:r>
        <w:rPr>
          <w:sz w:val="28"/>
          <w:szCs w:val="28"/>
        </w:rPr>
        <w:t>ими</w:t>
      </w:r>
      <w:r w:rsidRPr="00455B38">
        <w:rPr>
          <w:sz w:val="28"/>
          <w:szCs w:val="28"/>
        </w:rPr>
        <w:t xml:space="preserve"> правонарушений среди различных категорий населения, прежде всего подростков и молодежи;</w:t>
      </w:r>
    </w:p>
    <w:p w:rsidR="00FC3422" w:rsidRPr="00455B38" w:rsidRDefault="00FC3422" w:rsidP="00FC3422">
      <w:pPr>
        <w:shd w:val="clear" w:color="auto" w:fill="FCFDF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5B38">
        <w:rPr>
          <w:sz w:val="28"/>
          <w:szCs w:val="28"/>
        </w:rPr>
        <w:t xml:space="preserve">усовершенствовать пропаганду здорового образа жизни, занятий физической культурой и спортом населения </w:t>
      </w:r>
      <w:r>
        <w:rPr>
          <w:sz w:val="28"/>
          <w:szCs w:val="28"/>
        </w:rPr>
        <w:t>района</w:t>
      </w:r>
      <w:r w:rsidRPr="00455B38">
        <w:rPr>
          <w:sz w:val="28"/>
          <w:szCs w:val="28"/>
        </w:rPr>
        <w:t>, отказа от вредных привычек в молодежной среде;</w:t>
      </w:r>
    </w:p>
    <w:p w:rsidR="00FC3422" w:rsidRPr="006734E9" w:rsidRDefault="00FC3422" w:rsidP="00FC34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совершенствовать реабилитацию и лечению лиц с наркологическими заболеваниями.</w:t>
      </w:r>
    </w:p>
    <w:p w:rsidR="001E5F58" w:rsidRDefault="001E5F58" w:rsidP="009A3075">
      <w:pPr>
        <w:tabs>
          <w:tab w:val="left" w:pos="1155"/>
        </w:tabs>
        <w:rPr>
          <w:rFonts w:ascii="Arial" w:hAnsi="Arial" w:cs="Arial"/>
        </w:rPr>
        <w:sectPr w:rsidR="001E5F58" w:rsidSect="009A307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3422" w:rsidRPr="00BB0147" w:rsidRDefault="00FC3422" w:rsidP="00FC3422">
      <w:pPr>
        <w:pStyle w:val="a4"/>
        <w:ind w:left="7788" w:firstLine="708"/>
        <w:rPr>
          <w:sz w:val="28"/>
          <w:szCs w:val="28"/>
        </w:rPr>
      </w:pPr>
      <w:r w:rsidRPr="00BB0147">
        <w:rPr>
          <w:sz w:val="28"/>
          <w:szCs w:val="28"/>
        </w:rPr>
        <w:lastRenderedPageBreak/>
        <w:t>Приложение</w:t>
      </w:r>
      <w:r w:rsidRPr="00BB0147">
        <w:rPr>
          <w:b/>
          <w:sz w:val="28"/>
          <w:szCs w:val="28"/>
        </w:rPr>
        <w:t xml:space="preserve"> </w:t>
      </w:r>
      <w:r w:rsidRPr="00BB0147">
        <w:rPr>
          <w:sz w:val="28"/>
          <w:szCs w:val="28"/>
        </w:rPr>
        <w:t>№ 3</w:t>
      </w:r>
    </w:p>
    <w:p w:rsidR="00FC3422" w:rsidRPr="00BB0147" w:rsidRDefault="00FC3422" w:rsidP="00FC3422">
      <w:pPr>
        <w:ind w:left="7788" w:firstLine="708"/>
        <w:jc w:val="both"/>
        <w:rPr>
          <w:sz w:val="28"/>
          <w:szCs w:val="28"/>
        </w:rPr>
      </w:pPr>
      <w:r w:rsidRPr="00BB0147">
        <w:rPr>
          <w:sz w:val="28"/>
          <w:szCs w:val="28"/>
        </w:rPr>
        <w:t>к муниципальной Программе «</w:t>
      </w:r>
      <w:proofErr w:type="gramStart"/>
      <w:r w:rsidRPr="00BB0147">
        <w:rPr>
          <w:sz w:val="28"/>
          <w:szCs w:val="28"/>
        </w:rPr>
        <w:t>Комплексные</w:t>
      </w:r>
      <w:proofErr w:type="gramEnd"/>
      <w:r w:rsidRPr="00BB0147">
        <w:rPr>
          <w:sz w:val="28"/>
          <w:szCs w:val="28"/>
        </w:rPr>
        <w:t xml:space="preserve"> </w:t>
      </w:r>
    </w:p>
    <w:p w:rsidR="00FC3422" w:rsidRPr="00BB0147" w:rsidRDefault="00FC3422" w:rsidP="00FC3422">
      <w:pPr>
        <w:ind w:left="8496"/>
        <w:jc w:val="both"/>
        <w:rPr>
          <w:sz w:val="28"/>
          <w:szCs w:val="28"/>
        </w:rPr>
      </w:pPr>
      <w:r w:rsidRPr="00BB0147">
        <w:rPr>
          <w:sz w:val="28"/>
          <w:szCs w:val="28"/>
        </w:rPr>
        <w:t xml:space="preserve">меры противодействия </w:t>
      </w:r>
      <w:proofErr w:type="spellStart"/>
      <w:r w:rsidRPr="00BB0147">
        <w:rPr>
          <w:sz w:val="28"/>
          <w:szCs w:val="28"/>
        </w:rPr>
        <w:t>табакокурению</w:t>
      </w:r>
      <w:proofErr w:type="spellEnd"/>
      <w:r w:rsidRPr="00BB0147">
        <w:rPr>
          <w:sz w:val="28"/>
          <w:szCs w:val="28"/>
        </w:rPr>
        <w:t xml:space="preserve">, злоупотреблению наркотиками и их незаконному </w:t>
      </w:r>
    </w:p>
    <w:p w:rsidR="00FC3422" w:rsidRPr="00BB0147" w:rsidRDefault="00FC3422" w:rsidP="00FC3422">
      <w:pPr>
        <w:ind w:left="7788" w:firstLine="708"/>
        <w:jc w:val="both"/>
        <w:rPr>
          <w:sz w:val="28"/>
          <w:szCs w:val="28"/>
        </w:rPr>
      </w:pPr>
      <w:r w:rsidRPr="00BB0147">
        <w:rPr>
          <w:sz w:val="28"/>
          <w:szCs w:val="28"/>
        </w:rPr>
        <w:t>обороту и алкоголизации населения</w:t>
      </w:r>
    </w:p>
    <w:p w:rsidR="00FC3422" w:rsidRPr="00BB0147" w:rsidRDefault="00FC3422" w:rsidP="00FC3422">
      <w:pPr>
        <w:ind w:left="7788" w:firstLine="708"/>
        <w:jc w:val="both"/>
        <w:rPr>
          <w:sz w:val="28"/>
          <w:szCs w:val="28"/>
        </w:rPr>
      </w:pPr>
      <w:r w:rsidRPr="00BB0147">
        <w:rPr>
          <w:sz w:val="28"/>
          <w:szCs w:val="28"/>
        </w:rPr>
        <w:t xml:space="preserve">в муниципальном районе «Нерчинско-Заводский  </w:t>
      </w:r>
    </w:p>
    <w:p w:rsidR="00FC3422" w:rsidRPr="00BB0147" w:rsidRDefault="00FC3422" w:rsidP="00FC3422">
      <w:pPr>
        <w:ind w:left="7788" w:firstLine="708"/>
        <w:jc w:val="both"/>
        <w:rPr>
          <w:sz w:val="28"/>
          <w:szCs w:val="28"/>
        </w:rPr>
      </w:pPr>
      <w:r w:rsidRPr="00BB0147">
        <w:rPr>
          <w:sz w:val="28"/>
          <w:szCs w:val="28"/>
        </w:rPr>
        <w:t>район» на 2021-2024 годы»</w:t>
      </w:r>
    </w:p>
    <w:p w:rsidR="00FC3422" w:rsidRDefault="00FC3422" w:rsidP="00FC3422">
      <w:pPr>
        <w:jc w:val="right"/>
        <w:rPr>
          <w:b/>
          <w:sz w:val="28"/>
          <w:szCs w:val="28"/>
        </w:rPr>
      </w:pPr>
    </w:p>
    <w:p w:rsidR="00FC3422" w:rsidRDefault="00FC3422" w:rsidP="00FC3422">
      <w:pPr>
        <w:spacing w:line="360" w:lineRule="auto"/>
        <w:jc w:val="center"/>
      </w:pPr>
      <w:r w:rsidRPr="00391591">
        <w:rPr>
          <w:sz w:val="28"/>
          <w:szCs w:val="28"/>
        </w:rPr>
        <w:t>Ресурсное обеспечение реализации муниципальной программы за счет средств бюджета</w:t>
      </w:r>
      <w:r>
        <w:rPr>
          <w:sz w:val="28"/>
          <w:szCs w:val="28"/>
        </w:rPr>
        <w:t xml:space="preserve"> муниципального района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6492"/>
        <w:gridCol w:w="2835"/>
        <w:gridCol w:w="1275"/>
        <w:gridCol w:w="851"/>
        <w:gridCol w:w="992"/>
        <w:gridCol w:w="992"/>
        <w:gridCol w:w="1134"/>
      </w:tblGrid>
      <w:tr w:rsidR="00FC3422" w:rsidTr="000A62B3">
        <w:tc>
          <w:tcPr>
            <w:tcW w:w="711" w:type="dxa"/>
          </w:tcPr>
          <w:p w:rsidR="00FC3422" w:rsidRDefault="00FC3422" w:rsidP="000A62B3">
            <w:r w:rsidRPr="00706443">
              <w:rPr>
                <w:sz w:val="28"/>
                <w:szCs w:val="28"/>
              </w:rPr>
              <w:t xml:space="preserve">№ </w:t>
            </w:r>
            <w:proofErr w:type="gramStart"/>
            <w:r w:rsidRPr="00706443">
              <w:rPr>
                <w:sz w:val="28"/>
                <w:szCs w:val="28"/>
              </w:rPr>
              <w:t>п</w:t>
            </w:r>
            <w:proofErr w:type="gramEnd"/>
            <w:r w:rsidRPr="00706443">
              <w:rPr>
                <w:sz w:val="28"/>
                <w:szCs w:val="28"/>
              </w:rPr>
              <w:t>/п</w:t>
            </w:r>
          </w:p>
        </w:tc>
        <w:tc>
          <w:tcPr>
            <w:tcW w:w="6492" w:type="dxa"/>
          </w:tcPr>
          <w:p w:rsidR="00FC3422" w:rsidRDefault="00FC3422" w:rsidP="000A62B3">
            <w:r w:rsidRPr="0070644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</w:tcPr>
          <w:p w:rsidR="00FC3422" w:rsidRDefault="00FC3422" w:rsidP="000A62B3">
            <w:r w:rsidRPr="00706443"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1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Приобретение методических рекомендации, наглядных пособий, видеороликов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ЦРБ, КО АМР, отдел культуры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2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Освещение в СМИ выполнения мероприятий программы и проводимых мероприятиях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Pr="00706443">
              <w:rPr>
                <w:sz w:val="28"/>
                <w:szCs w:val="28"/>
              </w:rPr>
              <w:t>йонная газета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3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Организация и проведение литературно-художественных конкурсов «За здоровый образ жизни» среди учащихся общеобразовательных учреждений района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КО АМР, образовательные учреждения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4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color w:val="000000"/>
                <w:kern w:val="28"/>
                <w:sz w:val="28"/>
                <w:szCs w:val="28"/>
              </w:rPr>
              <w:t>Организация и проведение анонимного анкетирования учащихся в образовательных учреждениях района с целью выявления отношения к наркотикам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Отдел полиции, КО АМР, КДН и ЗП</w:t>
            </w:r>
            <w:r>
              <w:rPr>
                <w:sz w:val="28"/>
                <w:szCs w:val="28"/>
              </w:rPr>
              <w:t>, ЦРБ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06443">
              <w:rPr>
                <w:sz w:val="28"/>
                <w:szCs w:val="28"/>
              </w:rPr>
              <w:t>,0</w:t>
            </w:r>
          </w:p>
        </w:tc>
      </w:tr>
      <w:tr w:rsidR="00FC3422" w:rsidTr="000A62B3">
        <w:trPr>
          <w:trHeight w:val="1015"/>
        </w:trPr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5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молодежи к занятию физической культурой и спортом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молодежью и спорту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06443">
              <w:rPr>
                <w:sz w:val="28"/>
                <w:szCs w:val="28"/>
              </w:rPr>
              <w:t>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спортивно-массовых и физкультурно-</w:t>
            </w:r>
            <w:r>
              <w:rPr>
                <w:sz w:val="28"/>
                <w:szCs w:val="28"/>
              </w:rPr>
              <w:lastRenderedPageBreak/>
              <w:t>оздоровительных мероприятий, направленных на профилактику потребления наркотических средств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по </w:t>
            </w:r>
            <w:r>
              <w:rPr>
                <w:sz w:val="28"/>
                <w:szCs w:val="28"/>
              </w:rPr>
              <w:lastRenderedPageBreak/>
              <w:t>работе с молодежью и спорту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r>
              <w:lastRenderedPageBreak/>
              <w:t>7</w:t>
            </w:r>
          </w:p>
        </w:tc>
        <w:tc>
          <w:tcPr>
            <w:tcW w:w="6492" w:type="dxa"/>
          </w:tcPr>
          <w:p w:rsidR="00FC3422" w:rsidRPr="00AB0026" w:rsidRDefault="00FC3422" w:rsidP="000A62B3">
            <w:pPr>
              <w:rPr>
                <w:sz w:val="28"/>
                <w:szCs w:val="28"/>
              </w:rPr>
            </w:pPr>
            <w:r w:rsidRPr="00AB0026">
              <w:rPr>
                <w:sz w:val="28"/>
                <w:szCs w:val="28"/>
              </w:rPr>
              <w:t>Участие в районных, профильных, профилактических акциях: «Сообщи, где торгуют смертью!», «Помоги ребенку», «Спорт-альтернатива пагубным привычкам!», «Международный день борьбы с наркоманией»</w:t>
            </w:r>
          </w:p>
        </w:tc>
        <w:tc>
          <w:tcPr>
            <w:tcW w:w="2835" w:type="dxa"/>
          </w:tcPr>
          <w:p w:rsidR="00FC3422" w:rsidRPr="00CE2C62" w:rsidRDefault="00FC3422" w:rsidP="000A62B3">
            <w:pPr>
              <w:rPr>
                <w:sz w:val="28"/>
                <w:szCs w:val="28"/>
              </w:rPr>
            </w:pPr>
            <w:r w:rsidRPr="00CE2C62">
              <w:rPr>
                <w:sz w:val="28"/>
                <w:szCs w:val="28"/>
              </w:rPr>
              <w:t>КО АМР, образовательные учреждения, сельские поселения, отдел культуры</w:t>
            </w:r>
          </w:p>
        </w:tc>
        <w:tc>
          <w:tcPr>
            <w:tcW w:w="1275" w:type="dxa"/>
          </w:tcPr>
          <w:p w:rsidR="00FC3422" w:rsidRPr="00CE2C62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8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 xml:space="preserve">Организация и проведение в образовательных учреждениях,  учреждениях культуры  района, в детских оздоровительных лагерях мероприятий по вопросам профилактики наркомании, направленных на пропаганду здорового образа жизни и негативного отношения к употреблению наркотиков, алкоголя, </w:t>
            </w:r>
            <w:proofErr w:type="spellStart"/>
            <w:r w:rsidRPr="00706443">
              <w:rPr>
                <w:sz w:val="28"/>
                <w:szCs w:val="28"/>
              </w:rPr>
              <w:t>табакокурения</w:t>
            </w:r>
            <w:proofErr w:type="spellEnd"/>
            <w:r w:rsidRPr="00706443">
              <w:rPr>
                <w:sz w:val="28"/>
                <w:szCs w:val="28"/>
              </w:rPr>
              <w:t xml:space="preserve">  у детей, подростков и молодежи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КО АМР, отдел культуры</w:t>
            </w:r>
            <w:r>
              <w:rPr>
                <w:sz w:val="28"/>
                <w:szCs w:val="28"/>
              </w:rPr>
              <w:t>, ДДТ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0644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 w:rsidRPr="00706443">
              <w:rPr>
                <w:sz w:val="28"/>
                <w:szCs w:val="28"/>
              </w:rPr>
              <w:t>3,0</w:t>
            </w:r>
          </w:p>
        </w:tc>
      </w:tr>
      <w:tr w:rsidR="00FC3422" w:rsidTr="000A62B3">
        <w:tc>
          <w:tcPr>
            <w:tcW w:w="71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очагов произрастания </w:t>
            </w:r>
            <w:proofErr w:type="spellStart"/>
            <w:r>
              <w:rPr>
                <w:sz w:val="28"/>
                <w:szCs w:val="28"/>
              </w:rPr>
              <w:t>наркосодержаещей</w:t>
            </w:r>
            <w:proofErr w:type="spellEnd"/>
            <w:r>
              <w:rPr>
                <w:sz w:val="28"/>
                <w:szCs w:val="28"/>
              </w:rPr>
              <w:t xml:space="preserve"> травы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сельских поселений, руководители СХК </w:t>
            </w: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C3422" w:rsidTr="000A62B3">
        <w:tc>
          <w:tcPr>
            <w:tcW w:w="711" w:type="dxa"/>
          </w:tcPr>
          <w:p w:rsidR="00FC3422" w:rsidRDefault="00FC3422" w:rsidP="000A62B3"/>
        </w:tc>
        <w:tc>
          <w:tcPr>
            <w:tcW w:w="6492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  <w:r w:rsidRPr="0070644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70644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70644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706443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FC3422" w:rsidRPr="00706443" w:rsidRDefault="00FC3422" w:rsidP="000A62B3">
            <w:pPr>
              <w:rPr>
                <w:b/>
                <w:sz w:val="28"/>
                <w:szCs w:val="28"/>
              </w:rPr>
            </w:pPr>
            <w:r w:rsidRPr="0070644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706443">
              <w:rPr>
                <w:b/>
                <w:sz w:val="28"/>
                <w:szCs w:val="28"/>
              </w:rPr>
              <w:t>,0</w:t>
            </w:r>
          </w:p>
        </w:tc>
      </w:tr>
    </w:tbl>
    <w:p w:rsidR="00FC3422" w:rsidRDefault="00FC3422" w:rsidP="00FC3422"/>
    <w:p w:rsidR="001E5F58" w:rsidRDefault="001E5F58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Pr="00F75FD5" w:rsidRDefault="00FC3422" w:rsidP="00FC3422">
      <w:pPr>
        <w:jc w:val="right"/>
      </w:pPr>
      <w:r>
        <w:lastRenderedPageBreak/>
        <w:tab/>
      </w:r>
      <w:r w:rsidRPr="003809A8">
        <w:t>Приложение</w:t>
      </w:r>
      <w:r>
        <w:rPr>
          <w:b/>
        </w:rPr>
        <w:t xml:space="preserve"> </w:t>
      </w:r>
      <w:r w:rsidRPr="00F75FD5">
        <w:t>№ 2</w:t>
      </w:r>
    </w:p>
    <w:p w:rsidR="00FC3422" w:rsidRDefault="00FC3422" w:rsidP="00FC3422">
      <w:pPr>
        <w:ind w:left="7788" w:firstLine="708"/>
        <w:jc w:val="both"/>
      </w:pPr>
      <w:r w:rsidRPr="00F75FD5">
        <w:t xml:space="preserve">к муниципальной Программе </w:t>
      </w:r>
      <w:r w:rsidRPr="0052600B">
        <w:t>«</w:t>
      </w:r>
      <w:proofErr w:type="gramStart"/>
      <w:r w:rsidRPr="0052600B">
        <w:t>Комплексные</w:t>
      </w:r>
      <w:proofErr w:type="gramEnd"/>
      <w:r w:rsidRPr="0052600B">
        <w:t xml:space="preserve"> </w:t>
      </w:r>
    </w:p>
    <w:p w:rsidR="00FC3422" w:rsidRDefault="00FC3422" w:rsidP="00FC3422">
      <w:pPr>
        <w:ind w:left="8496"/>
        <w:jc w:val="both"/>
      </w:pPr>
      <w:r w:rsidRPr="0052600B">
        <w:t xml:space="preserve">меры противодействия </w:t>
      </w:r>
      <w:proofErr w:type="spellStart"/>
      <w:r>
        <w:t>табакокурению</w:t>
      </w:r>
      <w:proofErr w:type="spellEnd"/>
      <w:r>
        <w:t xml:space="preserve">, злоупотреблению наркотиками </w:t>
      </w:r>
      <w:r w:rsidRPr="0052600B">
        <w:t>и их незаконному</w:t>
      </w:r>
      <w:r>
        <w:t xml:space="preserve"> </w:t>
      </w:r>
    </w:p>
    <w:p w:rsidR="00FC3422" w:rsidRDefault="00FC3422" w:rsidP="00FC3422">
      <w:pPr>
        <w:ind w:left="7788" w:firstLine="708"/>
        <w:jc w:val="both"/>
      </w:pPr>
      <w:r>
        <w:t>о</w:t>
      </w:r>
      <w:r w:rsidRPr="0052600B">
        <w:t>бороту</w:t>
      </w:r>
      <w:r>
        <w:t xml:space="preserve"> и алкоголизации населения</w:t>
      </w:r>
    </w:p>
    <w:p w:rsidR="00FC3422" w:rsidRDefault="00FC3422" w:rsidP="00FC3422">
      <w:pPr>
        <w:ind w:left="7788" w:firstLine="708"/>
        <w:jc w:val="both"/>
      </w:pPr>
      <w:r w:rsidRPr="0052600B">
        <w:t xml:space="preserve">в </w:t>
      </w:r>
      <w:r>
        <w:t xml:space="preserve">муниципальном районе «Нерчинско-Заводский  </w:t>
      </w:r>
    </w:p>
    <w:p w:rsidR="00FC3422" w:rsidRDefault="00FC3422" w:rsidP="00FC3422">
      <w:pPr>
        <w:ind w:left="7788" w:firstLine="708"/>
        <w:jc w:val="both"/>
      </w:pPr>
      <w:r>
        <w:t>район» на 2021-2024 годы»</w:t>
      </w:r>
    </w:p>
    <w:p w:rsidR="00FC3422" w:rsidRDefault="00FC3422" w:rsidP="00FC3422">
      <w:pPr>
        <w:jc w:val="right"/>
      </w:pPr>
    </w:p>
    <w:p w:rsidR="00FC3422" w:rsidRDefault="00FC3422" w:rsidP="00FC3422">
      <w:pPr>
        <w:jc w:val="right"/>
      </w:pPr>
    </w:p>
    <w:p w:rsidR="00FC3422" w:rsidRDefault="00FC3422" w:rsidP="00FC3422">
      <w:pPr>
        <w:jc w:val="right"/>
      </w:pPr>
    </w:p>
    <w:tbl>
      <w:tblPr>
        <w:tblpPr w:leftFromText="180" w:rightFromText="180" w:vertAnchor="page" w:horzAnchor="margin" w:tblpY="53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67"/>
        <w:gridCol w:w="1864"/>
        <w:gridCol w:w="2340"/>
        <w:gridCol w:w="3969"/>
        <w:gridCol w:w="3119"/>
      </w:tblGrid>
      <w:tr w:rsidR="00FC3422" w:rsidTr="000A62B3">
        <w:trPr>
          <w:trHeight w:val="1348"/>
        </w:trPr>
        <w:tc>
          <w:tcPr>
            <w:tcW w:w="675" w:type="dxa"/>
          </w:tcPr>
          <w:p w:rsidR="00FC3422" w:rsidRDefault="00FC3422" w:rsidP="000A62B3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7" w:type="dxa"/>
          </w:tcPr>
          <w:p w:rsidR="00FC3422" w:rsidRDefault="00FC3422" w:rsidP="000A62B3">
            <w:r>
              <w:t>Наименование мероприятия</w:t>
            </w:r>
          </w:p>
          <w:p w:rsidR="00FC3422" w:rsidRPr="00A2454C" w:rsidRDefault="00FC3422" w:rsidP="000A62B3"/>
          <w:p w:rsidR="00FC3422" w:rsidRPr="00A2454C" w:rsidRDefault="00FC3422" w:rsidP="000A62B3"/>
        </w:tc>
        <w:tc>
          <w:tcPr>
            <w:tcW w:w="1864" w:type="dxa"/>
          </w:tcPr>
          <w:p w:rsidR="00FC3422" w:rsidRDefault="00FC3422" w:rsidP="000A62B3">
            <w:r>
              <w:t>Срок выполнения, год</w:t>
            </w:r>
          </w:p>
        </w:tc>
        <w:tc>
          <w:tcPr>
            <w:tcW w:w="2340" w:type="dxa"/>
          </w:tcPr>
          <w:p w:rsidR="00FC3422" w:rsidRDefault="00FC3422" w:rsidP="000A62B3">
            <w: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FC3422" w:rsidRDefault="00FC3422" w:rsidP="000A62B3">
            <w:r w:rsidRPr="0010381B">
              <w:t xml:space="preserve">Ожидаемый непосредственный результат </w:t>
            </w:r>
          </w:p>
        </w:tc>
        <w:tc>
          <w:tcPr>
            <w:tcW w:w="3119" w:type="dxa"/>
          </w:tcPr>
          <w:p w:rsidR="00FC3422" w:rsidRDefault="00FC3422" w:rsidP="000A62B3">
            <w:r>
              <w:t>Взаимосвязь с целевыми показателями (индикаторами)</w:t>
            </w:r>
          </w:p>
        </w:tc>
      </w:tr>
      <w:tr w:rsidR="00FC3422" w:rsidTr="000A62B3">
        <w:trPr>
          <w:trHeight w:val="2024"/>
        </w:trPr>
        <w:tc>
          <w:tcPr>
            <w:tcW w:w="675" w:type="dxa"/>
          </w:tcPr>
          <w:p w:rsidR="00FC3422" w:rsidRDefault="00FC3422" w:rsidP="000A62B3">
            <w:r>
              <w:t>1.</w:t>
            </w:r>
          </w:p>
        </w:tc>
        <w:tc>
          <w:tcPr>
            <w:tcW w:w="3167" w:type="dxa"/>
          </w:tcPr>
          <w:p w:rsidR="00FC3422" w:rsidRDefault="00FC3422" w:rsidP="000A62B3">
            <w:r>
              <w:t>Основное мероприятие 1. «Профилактика, выявление и предупреждение распространения наркомании среди населения»</w:t>
            </w:r>
          </w:p>
        </w:tc>
        <w:tc>
          <w:tcPr>
            <w:tcW w:w="1864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340" w:type="dxa"/>
          </w:tcPr>
          <w:p w:rsidR="00FC3422" w:rsidRDefault="00FC3422" w:rsidP="000A62B3">
            <w:r>
              <w:t xml:space="preserve">КО АМР, ПП по Нерчинско-Заводскому району, КДН и ЗП </w:t>
            </w:r>
          </w:p>
        </w:tc>
        <w:tc>
          <w:tcPr>
            <w:tcW w:w="3969" w:type="dxa"/>
          </w:tcPr>
          <w:p w:rsidR="00FC3422" w:rsidRPr="0010381B" w:rsidRDefault="00FC3422" w:rsidP="000A62B3">
            <w:r>
              <w:t>Повышение эффективности работы по профилактике наркомании среди детей, подростков и молодежи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проведенных публичных мероприятий, направленных на профилактику наркомании среди подростков и молодежи</w:t>
            </w:r>
          </w:p>
        </w:tc>
      </w:tr>
      <w:tr w:rsidR="00FC3422" w:rsidTr="000A62B3">
        <w:trPr>
          <w:trHeight w:val="1982"/>
        </w:trPr>
        <w:tc>
          <w:tcPr>
            <w:tcW w:w="675" w:type="dxa"/>
          </w:tcPr>
          <w:p w:rsidR="00FC3422" w:rsidRDefault="00FC3422" w:rsidP="000A62B3">
            <w:r>
              <w:t>2.</w:t>
            </w:r>
          </w:p>
        </w:tc>
        <w:tc>
          <w:tcPr>
            <w:tcW w:w="3167" w:type="dxa"/>
          </w:tcPr>
          <w:p w:rsidR="00FC3422" w:rsidRDefault="00FC3422" w:rsidP="000A62B3">
            <w:r>
              <w:t xml:space="preserve">Организация трудовой занятости подростков в свободное от учебы время (в </w:t>
            </w:r>
            <w:proofErr w:type="spellStart"/>
            <w:r>
              <w:t>т.ч</w:t>
            </w:r>
            <w:proofErr w:type="spellEnd"/>
            <w:r>
              <w:t>. в летний период)</w:t>
            </w:r>
          </w:p>
        </w:tc>
        <w:tc>
          <w:tcPr>
            <w:tcW w:w="1864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340" w:type="dxa"/>
          </w:tcPr>
          <w:p w:rsidR="00FC3422" w:rsidRDefault="00FC3422" w:rsidP="000A62B3">
            <w:r>
              <w:t>КО АМР, образовательные учреждения</w:t>
            </w:r>
          </w:p>
        </w:tc>
        <w:tc>
          <w:tcPr>
            <w:tcW w:w="3969" w:type="dxa"/>
          </w:tcPr>
          <w:p w:rsidR="00FC3422" w:rsidRDefault="00FC3422" w:rsidP="000A62B3">
            <w:r>
              <w:t>Снижение степени асоциального поведения детей и подростков</w:t>
            </w:r>
          </w:p>
        </w:tc>
        <w:tc>
          <w:tcPr>
            <w:tcW w:w="3119" w:type="dxa"/>
          </w:tcPr>
          <w:p w:rsidR="00FC3422" w:rsidRDefault="00FC3422" w:rsidP="000A62B3">
            <w:r>
              <w:t xml:space="preserve">Количество подростков, трудоустроенных в свободное от учебы время (в </w:t>
            </w:r>
            <w:proofErr w:type="spellStart"/>
            <w:r>
              <w:t>т.ч</w:t>
            </w:r>
            <w:proofErr w:type="spellEnd"/>
            <w:r>
              <w:t>. летний период)</w:t>
            </w:r>
          </w:p>
        </w:tc>
      </w:tr>
    </w:tbl>
    <w:p w:rsidR="00FC3422" w:rsidRPr="0084321D" w:rsidRDefault="00FC3422" w:rsidP="00FC3422">
      <w:pPr>
        <w:spacing w:line="360" w:lineRule="auto"/>
        <w:jc w:val="center"/>
        <w:rPr>
          <w:b/>
        </w:rPr>
      </w:pPr>
      <w:r w:rsidRPr="003809A8">
        <w:rPr>
          <w:b/>
        </w:rPr>
        <w:t xml:space="preserve">Перечень основных мероприятий муниципальной программы </w:t>
      </w:r>
    </w:p>
    <w:tbl>
      <w:tblPr>
        <w:tblpPr w:leftFromText="180" w:rightFromText="180" w:vertAnchor="page" w:horzAnchor="margin" w:tblpY="60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2409"/>
        <w:gridCol w:w="3969"/>
        <w:gridCol w:w="3119"/>
      </w:tblGrid>
      <w:tr w:rsidR="00FC3422" w:rsidTr="000A62B3">
        <w:trPr>
          <w:trHeight w:val="3676"/>
        </w:trPr>
        <w:tc>
          <w:tcPr>
            <w:tcW w:w="675" w:type="dxa"/>
          </w:tcPr>
          <w:p w:rsidR="00FC3422" w:rsidRDefault="00FC3422" w:rsidP="000A62B3">
            <w:r>
              <w:lastRenderedPageBreak/>
              <w:t>3.</w:t>
            </w:r>
          </w:p>
        </w:tc>
        <w:tc>
          <w:tcPr>
            <w:tcW w:w="3261" w:type="dxa"/>
          </w:tcPr>
          <w:p w:rsidR="00FC3422" w:rsidRDefault="00FC3422" w:rsidP="000A62B3">
            <w:r>
              <w:t>Организация и проведение межведомственных рейдовых мероприятий, направленных на выявление семейного неблагополучия, пропаганду здорового образа жизни</w:t>
            </w:r>
          </w:p>
        </w:tc>
        <w:tc>
          <w:tcPr>
            <w:tcW w:w="1701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КДН и ЗП</w:t>
            </w:r>
          </w:p>
        </w:tc>
        <w:tc>
          <w:tcPr>
            <w:tcW w:w="3969" w:type="dxa"/>
          </w:tcPr>
          <w:p w:rsidR="00FC3422" w:rsidRDefault="00FC3422" w:rsidP="000A62B3">
            <w:r>
              <w:rPr>
                <w:kern w:val="28"/>
              </w:rPr>
              <w:t>Усиление профилактической работы по предупреждению правонарушений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проведенных межведомственных рейдов по обследованию жилищно-бытовых условий несовершеннолетних из неблагополучных семей, склонных к совершению правонарушений</w:t>
            </w:r>
          </w:p>
        </w:tc>
      </w:tr>
      <w:tr w:rsidR="00FC3422" w:rsidTr="000A62B3">
        <w:trPr>
          <w:trHeight w:val="2615"/>
        </w:trPr>
        <w:tc>
          <w:tcPr>
            <w:tcW w:w="675" w:type="dxa"/>
          </w:tcPr>
          <w:p w:rsidR="00FC3422" w:rsidRDefault="00FC3422" w:rsidP="000A62B3">
            <w:r>
              <w:t>4.</w:t>
            </w:r>
          </w:p>
          <w:p w:rsidR="00FC3422" w:rsidRPr="003A1A06" w:rsidRDefault="00FC3422" w:rsidP="000A62B3"/>
          <w:p w:rsidR="00FC3422" w:rsidRPr="003A1A06" w:rsidRDefault="00FC3422" w:rsidP="000A62B3"/>
          <w:p w:rsidR="00FC3422" w:rsidRPr="003A1A06" w:rsidRDefault="00FC3422" w:rsidP="000A62B3"/>
          <w:p w:rsidR="00FC3422" w:rsidRPr="003A1A06" w:rsidRDefault="00FC3422" w:rsidP="000A62B3"/>
          <w:p w:rsidR="00FC3422" w:rsidRPr="003A1A06" w:rsidRDefault="00FC3422" w:rsidP="000A62B3"/>
          <w:p w:rsidR="00FC3422" w:rsidRPr="003A1A06" w:rsidRDefault="00FC3422" w:rsidP="000A62B3"/>
          <w:p w:rsidR="00FC3422" w:rsidRPr="003A1A06" w:rsidRDefault="00FC3422" w:rsidP="000A62B3"/>
        </w:tc>
        <w:tc>
          <w:tcPr>
            <w:tcW w:w="3261" w:type="dxa"/>
          </w:tcPr>
          <w:p w:rsidR="00FC3422" w:rsidRDefault="00FC3422" w:rsidP="000A62B3">
            <w:r>
              <w:t>Организация и проведение анонимного анкетирования учащихся в образовательных учреждениях района с целью выявления отношения к наркотикам</w:t>
            </w:r>
            <w:r w:rsidRPr="0012430C">
              <w:t xml:space="preserve"> </w:t>
            </w:r>
          </w:p>
        </w:tc>
        <w:tc>
          <w:tcPr>
            <w:tcW w:w="1701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КО АМР, КДН и ЗП, пункт полиции</w:t>
            </w:r>
          </w:p>
        </w:tc>
        <w:tc>
          <w:tcPr>
            <w:tcW w:w="3969" w:type="dxa"/>
          </w:tcPr>
          <w:p w:rsidR="00FC3422" w:rsidRDefault="00FC3422" w:rsidP="000A62B3">
            <w:r>
              <w:rPr>
                <w:kern w:val="28"/>
              </w:rPr>
              <w:t>Выявление детей и подростков, входящих в «группу риска»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учащихся образовательных учреждений района принявших участие в анонимном анкетировании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t>5.</w:t>
            </w:r>
          </w:p>
        </w:tc>
        <w:tc>
          <w:tcPr>
            <w:tcW w:w="3261" w:type="dxa"/>
          </w:tcPr>
          <w:p w:rsidR="00FC3422" w:rsidRDefault="00FC3422" w:rsidP="000A62B3">
            <w:r>
              <w:rPr>
                <w:kern w:val="28"/>
              </w:rPr>
              <w:t>Освещение в СМИ выполнения мероприятий программы и проводимых мероприятиях</w:t>
            </w:r>
          </w:p>
        </w:tc>
        <w:tc>
          <w:tcPr>
            <w:tcW w:w="1701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Районная газета</w:t>
            </w:r>
          </w:p>
        </w:tc>
        <w:tc>
          <w:tcPr>
            <w:tcW w:w="3969" w:type="dxa"/>
          </w:tcPr>
          <w:p w:rsidR="00FC3422" w:rsidRDefault="00FC3422" w:rsidP="000A62B3">
            <w:r>
              <w:rPr>
                <w:kern w:val="28"/>
              </w:rPr>
              <w:t>Усиление профилактической работы по предупреждению употребления подростками наркотических средств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материалов о проводимых мероприятиях, освещенных в СМИ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t>6.</w:t>
            </w:r>
          </w:p>
        </w:tc>
        <w:tc>
          <w:tcPr>
            <w:tcW w:w="3261" w:type="dxa"/>
          </w:tcPr>
          <w:p w:rsidR="00FC3422" w:rsidRDefault="00FC3422" w:rsidP="000A62B3">
            <w:r>
              <w:t>Участие в районных, профильных, профилактических акциях: «Сообщи, где торгуют смертью!», «Помоги ребенку», «Спорт-</w:t>
            </w:r>
            <w:r>
              <w:lastRenderedPageBreak/>
              <w:t>альтернатива пагубным привычкам!», «Международный день борьбы с наркоманией»</w:t>
            </w:r>
          </w:p>
        </w:tc>
        <w:tc>
          <w:tcPr>
            <w:tcW w:w="1701" w:type="dxa"/>
          </w:tcPr>
          <w:p w:rsidR="00FC3422" w:rsidRDefault="00FC3422" w:rsidP="000A62B3">
            <w:r>
              <w:lastRenderedPageBreak/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КО АМР, образовательные учреждения, сельские поселения, отдел культуры</w:t>
            </w:r>
          </w:p>
        </w:tc>
        <w:tc>
          <w:tcPr>
            <w:tcW w:w="3969" w:type="dxa"/>
          </w:tcPr>
          <w:p w:rsidR="00FC3422" w:rsidRDefault="00FC3422" w:rsidP="000A62B3">
            <w:r>
              <w:rPr>
                <w:kern w:val="28"/>
              </w:rPr>
              <w:t>Повышение привлекательности для детей и подростков здорового образа жизни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участников мероприятий, направленных на пропаганду здорового образа жизни седи подростков и молодежи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lastRenderedPageBreak/>
              <w:t>7.</w:t>
            </w:r>
          </w:p>
        </w:tc>
        <w:tc>
          <w:tcPr>
            <w:tcW w:w="3261" w:type="dxa"/>
          </w:tcPr>
          <w:p w:rsidR="00FC3422" w:rsidRDefault="00FC3422" w:rsidP="000A62B3">
            <w:r>
              <w:t>Основное мероприятие 2. «Пропаганда здорового образа жизни среди молодого населения»</w:t>
            </w:r>
          </w:p>
        </w:tc>
        <w:tc>
          <w:tcPr>
            <w:tcW w:w="1701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Районная газета, КО АМР, КДН и ЗП, специалист по работе с молодежью, отдел культуры, пункт полиции</w:t>
            </w:r>
          </w:p>
        </w:tc>
        <w:tc>
          <w:tcPr>
            <w:tcW w:w="3969" w:type="dxa"/>
          </w:tcPr>
          <w:p w:rsidR="00FC3422" w:rsidRDefault="00FC3422" w:rsidP="000A62B3">
            <w:pPr>
              <w:rPr>
                <w:kern w:val="28"/>
              </w:rPr>
            </w:pPr>
            <w:r>
              <w:rPr>
                <w:kern w:val="28"/>
              </w:rPr>
              <w:t xml:space="preserve">Повышение эффективности профилактической антинаркотической работы в молодежной среде; </w:t>
            </w:r>
          </w:p>
          <w:p w:rsidR="00FC3422" w:rsidRDefault="00FC3422" w:rsidP="000A62B3">
            <w:pPr>
              <w:rPr>
                <w:kern w:val="28"/>
              </w:rPr>
            </w:pPr>
            <w:r>
              <w:rPr>
                <w:kern w:val="28"/>
              </w:rPr>
              <w:t xml:space="preserve">формирование у детей и подростков навыков здорового образа жизни и отрицательного отношения к употреблению </w:t>
            </w:r>
            <w:proofErr w:type="spellStart"/>
            <w:r>
              <w:rPr>
                <w:kern w:val="28"/>
              </w:rPr>
              <w:t>психоактивных</w:t>
            </w:r>
            <w:proofErr w:type="spellEnd"/>
            <w:r>
              <w:rPr>
                <w:kern w:val="28"/>
              </w:rPr>
              <w:t xml:space="preserve"> веществ;</w:t>
            </w:r>
          </w:p>
          <w:p w:rsidR="00FC3422" w:rsidRDefault="00FC3422" w:rsidP="000A62B3">
            <w:pPr>
              <w:rPr>
                <w:kern w:val="28"/>
              </w:rPr>
            </w:pPr>
            <w:r>
              <w:rPr>
                <w:kern w:val="28"/>
              </w:rPr>
              <w:t>увеличение количества подростков и молодежи, охваченных спортом;</w:t>
            </w:r>
          </w:p>
          <w:p w:rsidR="00FC3422" w:rsidRDefault="00FC3422" w:rsidP="000A62B3">
            <w:r>
              <w:rPr>
                <w:kern w:val="28"/>
              </w:rPr>
              <w:t>пропаганда здорового образа жизни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проведенных мероприятий, направленных на пропаганду здорового образа жизни среди подростков и молодежи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t>8.</w:t>
            </w:r>
          </w:p>
        </w:tc>
        <w:tc>
          <w:tcPr>
            <w:tcW w:w="3261" w:type="dxa"/>
          </w:tcPr>
          <w:p w:rsidR="00FC3422" w:rsidRDefault="00FC3422" w:rsidP="000A62B3">
            <w:r>
              <w:t>Проведение спортивно-массовых и физкультурно-оздоровительных мероприятий, направленных на профилактику потребления наркотических средств</w:t>
            </w:r>
          </w:p>
        </w:tc>
        <w:tc>
          <w:tcPr>
            <w:tcW w:w="1701" w:type="dxa"/>
          </w:tcPr>
          <w:p w:rsidR="00FC3422" w:rsidRDefault="00FC3422" w:rsidP="000A62B3">
            <w:r>
              <w:t>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КО АМР, специалист по работе с молодежью и спорту, образовательные учреждения</w:t>
            </w:r>
          </w:p>
        </w:tc>
        <w:tc>
          <w:tcPr>
            <w:tcW w:w="3969" w:type="dxa"/>
          </w:tcPr>
          <w:p w:rsidR="00FC3422" w:rsidRDefault="00FC3422" w:rsidP="000A62B3">
            <w:r>
              <w:t>Формирование интереса к здоровому образу жизни, занятий физической культурой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проведенных спортивно-оздоровительных мероприятий, направленных на профилактику потребления наркотических сре</w:t>
            </w:r>
            <w:proofErr w:type="gramStart"/>
            <w:r>
              <w:t>дств ср</w:t>
            </w:r>
            <w:proofErr w:type="gramEnd"/>
            <w:r>
              <w:t>еди детей, подростков и молодежи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t>9.</w:t>
            </w:r>
          </w:p>
        </w:tc>
        <w:tc>
          <w:tcPr>
            <w:tcW w:w="3261" w:type="dxa"/>
          </w:tcPr>
          <w:p w:rsidR="00FC3422" w:rsidRDefault="00FC3422" w:rsidP="000A62B3">
            <w:r>
              <w:t>Привлечение молодежи к занятию физической культурой и спортом</w:t>
            </w:r>
          </w:p>
        </w:tc>
        <w:tc>
          <w:tcPr>
            <w:tcW w:w="1701" w:type="dxa"/>
          </w:tcPr>
          <w:p w:rsidR="00FC3422" w:rsidRPr="0010381B" w:rsidRDefault="00FC3422" w:rsidP="000A62B3">
            <w:r>
              <w:t>2021-2024</w:t>
            </w:r>
          </w:p>
          <w:p w:rsidR="00FC3422" w:rsidRDefault="00FC3422" w:rsidP="000A62B3"/>
        </w:tc>
        <w:tc>
          <w:tcPr>
            <w:tcW w:w="2409" w:type="dxa"/>
          </w:tcPr>
          <w:p w:rsidR="00FC3422" w:rsidRDefault="00FC3422" w:rsidP="000A62B3">
            <w:r>
              <w:t>Специалист по работе с молодежью и спорту</w:t>
            </w:r>
          </w:p>
        </w:tc>
        <w:tc>
          <w:tcPr>
            <w:tcW w:w="3969" w:type="dxa"/>
          </w:tcPr>
          <w:p w:rsidR="00FC3422" w:rsidRDefault="00FC3422" w:rsidP="000A62B3">
            <w:r>
              <w:t>Повышение привлекательности отказа от вредных привычек в молодежной среде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участников проведенных спортивно-массовых и физкультурно-оздоровительных мероприятий, направленных на профилактику потребления наркотических сре</w:t>
            </w:r>
            <w:proofErr w:type="gramStart"/>
            <w:r>
              <w:t xml:space="preserve">дств </w:t>
            </w:r>
            <w:r>
              <w:lastRenderedPageBreak/>
              <w:t>ср</w:t>
            </w:r>
            <w:proofErr w:type="gramEnd"/>
            <w:r>
              <w:t>еди детей, подростков и молодежи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lastRenderedPageBreak/>
              <w:t>10.</w:t>
            </w:r>
          </w:p>
        </w:tc>
        <w:tc>
          <w:tcPr>
            <w:tcW w:w="3261" w:type="dxa"/>
          </w:tcPr>
          <w:p w:rsidR="00FC3422" w:rsidRDefault="00FC3422" w:rsidP="000A62B3">
            <w:r>
              <w:t>Проведение антинаркотических профилактических мероприятий, в которых предусмотрено, размещение наглядной агитации по вопросам профилактики наркомании, пропаганды здорового образа жизни, отказа от вредных привычек</w:t>
            </w:r>
          </w:p>
        </w:tc>
        <w:tc>
          <w:tcPr>
            <w:tcW w:w="1701" w:type="dxa"/>
          </w:tcPr>
          <w:p w:rsidR="00FC3422" w:rsidRDefault="00FC3422" w:rsidP="000A62B3">
            <w:r>
              <w:t xml:space="preserve"> 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КО АМР, ДДТ, ЦРБ, КДН и ЗП, пункт полиции, отдел культуры</w:t>
            </w:r>
          </w:p>
        </w:tc>
        <w:tc>
          <w:tcPr>
            <w:tcW w:w="3969" w:type="dxa"/>
          </w:tcPr>
          <w:p w:rsidR="00FC3422" w:rsidRDefault="00FC3422" w:rsidP="000A62B3">
            <w:r>
              <w:t>Формирование негативного общественного мнения о фактах потребления распространения наркотических средств</w:t>
            </w:r>
          </w:p>
        </w:tc>
        <w:tc>
          <w:tcPr>
            <w:tcW w:w="3119" w:type="dxa"/>
          </w:tcPr>
          <w:p w:rsidR="00FC3422" w:rsidRDefault="00FC3422" w:rsidP="000A62B3">
            <w:r>
              <w:t>Количество проведенных мероприятий, направленных на пропаганду здорового образа жизни среди подростков и молодежи</w:t>
            </w:r>
          </w:p>
        </w:tc>
      </w:tr>
      <w:tr w:rsidR="00FC3422" w:rsidTr="000A62B3">
        <w:tc>
          <w:tcPr>
            <w:tcW w:w="675" w:type="dxa"/>
          </w:tcPr>
          <w:p w:rsidR="00FC3422" w:rsidRDefault="00FC3422" w:rsidP="000A62B3">
            <w:r>
              <w:t>11.</w:t>
            </w:r>
          </w:p>
        </w:tc>
        <w:tc>
          <w:tcPr>
            <w:tcW w:w="3261" w:type="dxa"/>
          </w:tcPr>
          <w:p w:rsidR="00FC3422" w:rsidRDefault="00FC3422" w:rsidP="000A62B3">
            <w:r>
              <w:t>Мероприятия по уничтожению дикорастущей конопли</w:t>
            </w:r>
          </w:p>
        </w:tc>
        <w:tc>
          <w:tcPr>
            <w:tcW w:w="1701" w:type="dxa"/>
          </w:tcPr>
          <w:p w:rsidR="00FC3422" w:rsidRDefault="00FC3422" w:rsidP="000A62B3">
            <w:r>
              <w:t xml:space="preserve"> 2021-2024</w:t>
            </w:r>
          </w:p>
        </w:tc>
        <w:tc>
          <w:tcPr>
            <w:tcW w:w="2409" w:type="dxa"/>
          </w:tcPr>
          <w:p w:rsidR="00FC3422" w:rsidRDefault="00FC3422" w:rsidP="000A62B3">
            <w:r>
              <w:t>АСП, руководители СХК</w:t>
            </w:r>
          </w:p>
        </w:tc>
        <w:tc>
          <w:tcPr>
            <w:tcW w:w="3969" w:type="dxa"/>
          </w:tcPr>
          <w:p w:rsidR="00FC3422" w:rsidRDefault="00FC3422" w:rsidP="000A62B3">
            <w:r>
              <w:t>П</w:t>
            </w:r>
            <w:r w:rsidRPr="0010381B">
              <w:t>ривлечение населения к противодействию незаконному обороту наркотиков</w:t>
            </w:r>
          </w:p>
        </w:tc>
        <w:tc>
          <w:tcPr>
            <w:tcW w:w="3119" w:type="dxa"/>
          </w:tcPr>
          <w:p w:rsidR="00FC3422" w:rsidRDefault="00FC3422" w:rsidP="000A62B3">
            <w:r>
              <w:t xml:space="preserve">Возможный рост числа населения </w:t>
            </w:r>
            <w:proofErr w:type="gramStart"/>
            <w:r w:rsidRPr="0010381B">
              <w:t>вовлеченной</w:t>
            </w:r>
            <w:proofErr w:type="gramEnd"/>
            <w:r w:rsidRPr="0010381B">
              <w:t xml:space="preserve"> в преступную деятельность, связанную с незаконным оборотом наркотических средств</w:t>
            </w:r>
          </w:p>
        </w:tc>
      </w:tr>
    </w:tbl>
    <w:p w:rsidR="00FC3422" w:rsidRDefault="00FC3422" w:rsidP="00FC3422">
      <w:pPr>
        <w:jc w:val="both"/>
      </w:pPr>
    </w:p>
    <w:p w:rsidR="00FC3422" w:rsidRDefault="00FC3422" w:rsidP="00FC3422">
      <w:pPr>
        <w:ind w:right="4536"/>
        <w:jc w:val="both"/>
        <w:rPr>
          <w:rFonts w:ascii="Arial" w:hAnsi="Arial" w:cs="Arial"/>
        </w:rPr>
      </w:pPr>
    </w:p>
    <w:p w:rsidR="00FC3422" w:rsidRPr="009A3075" w:rsidRDefault="00FC3422" w:rsidP="00FC3422">
      <w:pPr>
        <w:ind w:right="4536"/>
        <w:jc w:val="both"/>
        <w:rPr>
          <w:rFonts w:ascii="Arial" w:hAnsi="Arial" w:cs="Arial"/>
        </w:rPr>
      </w:pPr>
    </w:p>
    <w:sectPr w:rsidR="00FC3422" w:rsidRPr="009A3075" w:rsidSect="00C85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30D"/>
    <w:multiLevelType w:val="hybridMultilevel"/>
    <w:tmpl w:val="289AFA2C"/>
    <w:lvl w:ilvl="0" w:tplc="720E24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844320"/>
    <w:multiLevelType w:val="hybridMultilevel"/>
    <w:tmpl w:val="E9DE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1A5C"/>
    <w:multiLevelType w:val="hybridMultilevel"/>
    <w:tmpl w:val="2D625720"/>
    <w:lvl w:ilvl="0" w:tplc="D766E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46042"/>
    <w:multiLevelType w:val="hybridMultilevel"/>
    <w:tmpl w:val="C4DA66E0"/>
    <w:lvl w:ilvl="0" w:tplc="287C8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236"/>
    <w:rsid w:val="000114F9"/>
    <w:rsid w:val="000A7C44"/>
    <w:rsid w:val="000F3EA7"/>
    <w:rsid w:val="001E5F58"/>
    <w:rsid w:val="002677CF"/>
    <w:rsid w:val="00274080"/>
    <w:rsid w:val="00354CF2"/>
    <w:rsid w:val="003B3236"/>
    <w:rsid w:val="00422490"/>
    <w:rsid w:val="004B18F4"/>
    <w:rsid w:val="004D67A8"/>
    <w:rsid w:val="0054344B"/>
    <w:rsid w:val="006263FE"/>
    <w:rsid w:val="006B26C2"/>
    <w:rsid w:val="009A3075"/>
    <w:rsid w:val="00A66DFC"/>
    <w:rsid w:val="00C86EB4"/>
    <w:rsid w:val="00EB030F"/>
    <w:rsid w:val="00FA3466"/>
    <w:rsid w:val="00FC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3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3236"/>
    <w:pPr>
      <w:keepNext/>
      <w:spacing w:before="120" w:after="120" w:line="360" w:lineRule="auto"/>
      <w:jc w:val="center"/>
      <w:outlineLvl w:val="1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B323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B323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2740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34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4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FC3422"/>
    <w:pPr>
      <w:jc w:val="left"/>
    </w:pPr>
    <w:rPr>
      <w:rFonts w:ascii="Calibri" w:eastAsia="Times New Roman" w:hAnsi="Calibri" w:cs="Calibri"/>
    </w:rPr>
  </w:style>
  <w:style w:type="paragraph" w:styleId="a7">
    <w:name w:val="Normal (Web)"/>
    <w:basedOn w:val="a"/>
    <w:rsid w:val="00FC3422"/>
    <w:pPr>
      <w:spacing w:before="100" w:beforeAutospacing="1" w:after="100" w:afterAutospacing="1"/>
    </w:pPr>
  </w:style>
  <w:style w:type="paragraph" w:customStyle="1" w:styleId="ConsPlusNonformat">
    <w:name w:val="ConsPlusNonformat"/>
    <w:rsid w:val="00FC342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3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AdminNerzav</cp:lastModifiedBy>
  <cp:revision>9</cp:revision>
  <cp:lastPrinted>2021-11-16T01:31:00Z</cp:lastPrinted>
  <dcterms:created xsi:type="dcterms:W3CDTF">2021-01-15T05:39:00Z</dcterms:created>
  <dcterms:modified xsi:type="dcterms:W3CDTF">2021-11-16T01:31:00Z</dcterms:modified>
</cp:coreProperties>
</file>