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2B" w:rsidRPr="00C407EA" w:rsidRDefault="00C407EA" w:rsidP="00C407EA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7EA">
        <w:rPr>
          <w:rFonts w:ascii="Times New Roman" w:hAnsi="Times New Roman" w:cs="Times New Roman"/>
          <w:b/>
          <w:sz w:val="28"/>
          <w:szCs w:val="28"/>
        </w:rPr>
        <w:t>Обеспечение работников средствами индивидуальной защиты</w:t>
      </w:r>
    </w:p>
    <w:p w:rsidR="0028102B" w:rsidRPr="006A1DCF" w:rsidRDefault="0028102B" w:rsidP="0028102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CF">
        <w:rPr>
          <w:rFonts w:ascii="Times New Roman" w:hAnsi="Times New Roman" w:cs="Times New Roman"/>
          <w:sz w:val="28"/>
          <w:szCs w:val="28"/>
        </w:rPr>
        <w:t>В соответствии со статьей 225 ТК РФ работодатель обязан осуществлять финансирование мероприятий по улучшению условий и охраны труда (за исключением государственных унитарных предприятий и федеральных учреждений) в размере не менее 0,2 процента суммы затрат на производство продукции (работ, услуг).</w:t>
      </w:r>
    </w:p>
    <w:p w:rsidR="00C407EA" w:rsidRDefault="006A1DCF" w:rsidP="00C407E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C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Работодатель за счет своих средств обязан в соответствии с установленными нормами обеспечивать своевременную выдачу средств индивидуальной защиты, их хранение, а также стирку, химическую чистку, сушку, ремонт и замену средств индивидуальной защиты.</w:t>
      </w:r>
      <w:r w:rsidRPr="006A1DCF">
        <w:rPr>
          <w:rFonts w:ascii="Times New Roman" w:hAnsi="Times New Roman" w:cs="Times New Roman"/>
          <w:sz w:val="28"/>
          <w:szCs w:val="28"/>
        </w:rPr>
        <w:t xml:space="preserve"> </w:t>
      </w:r>
      <w:r w:rsidR="00C407EA" w:rsidRPr="006A1DCF">
        <w:rPr>
          <w:rFonts w:ascii="Times New Roman" w:hAnsi="Times New Roman" w:cs="Times New Roman"/>
          <w:sz w:val="28"/>
          <w:szCs w:val="28"/>
        </w:rPr>
        <w:t>Но часто руководитель не хочет выделять бюджет на все необходимые мероприятия по охране труда, считая данную статью расходов необязательной.</w:t>
      </w:r>
      <w:r w:rsidR="00C407EA" w:rsidRPr="00C40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7EA" w:rsidRPr="006A1DCF" w:rsidRDefault="00C407EA" w:rsidP="00C407E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средствам индивидуальной защиты относятся те средства, которые используются для предотвращения или уменьшении, воздействия на работника вредных и (или) опасных производственных факторов, особых температурных условий, а также для защиты от загрязнения. </w:t>
      </w:r>
      <w:r w:rsidRPr="006A1DC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со ст. 216.1 ТК РФ в</w:t>
      </w:r>
      <w:r w:rsidRPr="006A1DCF">
        <w:rPr>
          <w:rFonts w:ascii="Times New Roman" w:hAnsi="Times New Roman" w:cs="Times New Roman"/>
          <w:sz w:val="28"/>
          <w:szCs w:val="28"/>
        </w:rPr>
        <w:t xml:space="preserve"> случае </w:t>
      </w:r>
      <w:proofErr w:type="spellStart"/>
      <w:r w:rsidRPr="006A1DCF">
        <w:rPr>
          <w:rFonts w:ascii="Times New Roman" w:hAnsi="Times New Roman" w:cs="Times New Roman"/>
          <w:sz w:val="28"/>
          <w:szCs w:val="28"/>
        </w:rPr>
        <w:t>необеспечения</w:t>
      </w:r>
      <w:proofErr w:type="spellEnd"/>
      <w:r w:rsidRPr="006A1DCF">
        <w:rPr>
          <w:rFonts w:ascii="Times New Roman" w:hAnsi="Times New Roman" w:cs="Times New Roman"/>
          <w:sz w:val="28"/>
          <w:szCs w:val="28"/>
        </w:rPr>
        <w:t xml:space="preserve"> работника в соответствии с Трудовым </w:t>
      </w:r>
      <w:hyperlink r:id="rId6" w:anchor="dst2764" w:history="1">
        <w:r w:rsidRPr="006A1DC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6A1DCF">
        <w:rPr>
          <w:rFonts w:ascii="Times New Roman" w:hAnsi="Times New Roman" w:cs="Times New Roman"/>
          <w:sz w:val="28"/>
          <w:szCs w:val="28"/>
        </w:rPr>
        <w:t> РФ средствами коллективной защиты и средствами индивидуальной защиты, прошедшими подтверждение соответствия в установленном </w:t>
      </w:r>
      <w:hyperlink r:id="rId7" w:anchor="dst100231" w:history="1">
        <w:r w:rsidRPr="006A1DC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6A1DCF">
        <w:rPr>
          <w:rFonts w:ascii="Times New Roman" w:hAnsi="Times New Roman" w:cs="Times New Roman"/>
          <w:sz w:val="28"/>
          <w:szCs w:val="28"/>
        </w:rPr>
        <w:t xml:space="preserve"> Российской Федерации о техническом регулировании порядке, работодатель не имеет права требовать от работника исполнения трудовых </w:t>
      </w:r>
      <w:proofErr w:type="gramStart"/>
      <w:r w:rsidRPr="006A1DCF">
        <w:rPr>
          <w:rFonts w:ascii="Times New Roman" w:hAnsi="Times New Roman" w:cs="Times New Roman"/>
          <w:sz w:val="28"/>
          <w:szCs w:val="28"/>
        </w:rPr>
        <w:t>обязанностей</w:t>
      </w:r>
      <w:proofErr w:type="gramEnd"/>
      <w:r w:rsidRPr="006A1DCF">
        <w:rPr>
          <w:rFonts w:ascii="Times New Roman" w:hAnsi="Times New Roman" w:cs="Times New Roman"/>
          <w:sz w:val="28"/>
          <w:szCs w:val="28"/>
        </w:rPr>
        <w:t xml:space="preserve"> и обязан оплатить возникший по этой причине простой в размере </w:t>
      </w:r>
      <w:hyperlink r:id="rId8" w:history="1">
        <w:r w:rsidRPr="006A1DC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среднего заработка</w:t>
        </w:r>
      </w:hyperlink>
      <w:r w:rsidRPr="006A1DCF">
        <w:rPr>
          <w:rFonts w:ascii="Times New Roman" w:hAnsi="Times New Roman" w:cs="Times New Roman"/>
          <w:sz w:val="28"/>
          <w:szCs w:val="28"/>
        </w:rPr>
        <w:t> работника.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1DCF">
        <w:rPr>
          <w:rFonts w:ascii="Times New Roman" w:hAnsi="Times New Roman" w:cs="Times New Roman"/>
          <w:sz w:val="28"/>
          <w:szCs w:val="28"/>
        </w:rPr>
        <w:t>Отказ работника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либо от выполнения работ с вредными и (или) опасными условиями труда, не предусмотренных трудовым договором, не влечет за собой привлечения его к дисциплинарной ответственности.</w:t>
      </w:r>
    </w:p>
    <w:p w:rsidR="00C407EA" w:rsidRPr="006A1DCF" w:rsidRDefault="00C407EA" w:rsidP="00C407E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CF">
        <w:rPr>
          <w:rFonts w:ascii="Times New Roman" w:hAnsi="Times New Roman" w:cs="Times New Roman"/>
          <w:sz w:val="28"/>
          <w:szCs w:val="28"/>
        </w:rPr>
        <w:t xml:space="preserve">Кроме того, в соответствии с </w:t>
      </w:r>
      <w:proofErr w:type="gramStart"/>
      <w:r w:rsidRPr="006A1DC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A1DCF">
        <w:rPr>
          <w:rFonts w:ascii="Times New Roman" w:hAnsi="Times New Roman" w:cs="Times New Roman"/>
          <w:sz w:val="28"/>
          <w:szCs w:val="28"/>
        </w:rPr>
        <w:t>. 4 ст. 5.27.1 КоАП РФ необеспечение работников средствами индивидуальной защиты 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</w:r>
      <w:bookmarkStart w:id="0" w:name="_GoBack"/>
      <w:bookmarkEnd w:id="0"/>
    </w:p>
    <w:p w:rsidR="00D42A87" w:rsidRPr="006A1DCF" w:rsidRDefault="0028102B" w:rsidP="00D42A8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CF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gramStart"/>
      <w:r w:rsidRPr="006A1DCF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6A1DC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</w:t>
      </w:r>
      <w:r w:rsidR="00D42A87" w:rsidRPr="006A1DCF">
        <w:rPr>
          <w:rFonts w:ascii="Times New Roman" w:hAnsi="Times New Roman" w:cs="Times New Roman"/>
          <w:sz w:val="28"/>
          <w:szCs w:val="28"/>
        </w:rPr>
        <w:t>с Приказом Министерства труда и социальной защиты Российской Федерации от 29 октября 2021 г. № 766н «Об утверждении правил обеспечения работников средствами индивидуальной защиты и смывающими средствами</w:t>
      </w:r>
      <w:r w:rsidRPr="006A1DCF">
        <w:rPr>
          <w:rFonts w:ascii="Times New Roman" w:hAnsi="Times New Roman" w:cs="Times New Roman"/>
          <w:sz w:val="28"/>
          <w:szCs w:val="28"/>
        </w:rPr>
        <w:t>, на основании Единых типовых норм выдачи средств индивидуал</w:t>
      </w:r>
      <w:r w:rsidR="00D42A87" w:rsidRPr="006A1DCF">
        <w:rPr>
          <w:rFonts w:ascii="Times New Roman" w:hAnsi="Times New Roman" w:cs="Times New Roman"/>
          <w:sz w:val="28"/>
          <w:szCs w:val="28"/>
        </w:rPr>
        <w:t>ьной защиты и смывающих средств, утвержденных Приказом Министерства труда и социальной защиты Российской Федерации от 29 октября 2021 г. № 767н</w:t>
      </w:r>
      <w:r w:rsidRPr="006A1DCF">
        <w:rPr>
          <w:rFonts w:ascii="Times New Roman" w:hAnsi="Times New Roman" w:cs="Times New Roman"/>
          <w:sz w:val="28"/>
          <w:szCs w:val="28"/>
        </w:rPr>
        <w:t xml:space="preserve">, с учетом </w:t>
      </w:r>
      <w:proofErr w:type="gramStart"/>
      <w:r w:rsidRPr="006A1DCF">
        <w:rPr>
          <w:rFonts w:ascii="Times New Roman" w:hAnsi="Times New Roman" w:cs="Times New Roman"/>
          <w:sz w:val="28"/>
          <w:szCs w:val="28"/>
        </w:rPr>
        <w:t>результатов специальной</w:t>
      </w:r>
      <w:proofErr w:type="gramEnd"/>
      <w:r w:rsidRPr="006A1DCF">
        <w:rPr>
          <w:rFonts w:ascii="Times New Roman" w:hAnsi="Times New Roman" w:cs="Times New Roman"/>
          <w:sz w:val="28"/>
          <w:szCs w:val="28"/>
        </w:rPr>
        <w:t xml:space="preserve"> оценки условий труда, результатов оценки </w:t>
      </w:r>
      <w:r w:rsidRPr="006A1DCF">
        <w:rPr>
          <w:rFonts w:ascii="Times New Roman" w:hAnsi="Times New Roman" w:cs="Times New Roman"/>
          <w:sz w:val="28"/>
          <w:szCs w:val="28"/>
        </w:rPr>
        <w:lastRenderedPageBreak/>
        <w:t>профессиональных рисков, мнения выборного органа первичной профсоюзной организации или иного уполномоченного представительного органа работников (при наличии)</w:t>
      </w:r>
      <w:r w:rsidR="00D42A87" w:rsidRPr="006A1DCF">
        <w:rPr>
          <w:rFonts w:ascii="Times New Roman" w:hAnsi="Times New Roman" w:cs="Times New Roman"/>
          <w:sz w:val="28"/>
          <w:szCs w:val="28"/>
        </w:rPr>
        <w:t>.</w:t>
      </w:r>
    </w:p>
    <w:p w:rsidR="00BD6622" w:rsidRPr="006A1DCF" w:rsidRDefault="00BD6622" w:rsidP="006A1DC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6622" w:rsidRPr="006A1DCF" w:rsidSect="00B82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DCF" w:rsidRDefault="006A1DCF" w:rsidP="006A1DCF">
      <w:pPr>
        <w:spacing w:after="0" w:line="240" w:lineRule="auto"/>
      </w:pPr>
      <w:r>
        <w:separator/>
      </w:r>
    </w:p>
  </w:endnote>
  <w:endnote w:type="continuationSeparator" w:id="1">
    <w:p w:rsidR="006A1DCF" w:rsidRDefault="006A1DCF" w:rsidP="006A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DCF" w:rsidRDefault="006A1DCF" w:rsidP="006A1DCF">
      <w:pPr>
        <w:spacing w:after="0" w:line="240" w:lineRule="auto"/>
      </w:pPr>
      <w:r>
        <w:separator/>
      </w:r>
    </w:p>
  </w:footnote>
  <w:footnote w:type="continuationSeparator" w:id="1">
    <w:p w:rsidR="006A1DCF" w:rsidRDefault="006A1DCF" w:rsidP="006A1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102B"/>
    <w:rsid w:val="001B40B7"/>
    <w:rsid w:val="0028102B"/>
    <w:rsid w:val="0042464F"/>
    <w:rsid w:val="006A1DCF"/>
    <w:rsid w:val="0076669C"/>
    <w:rsid w:val="00865AEF"/>
    <w:rsid w:val="00B75E21"/>
    <w:rsid w:val="00B82F5D"/>
    <w:rsid w:val="00BD6622"/>
    <w:rsid w:val="00C407EA"/>
    <w:rsid w:val="00D42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8102B"/>
    <w:pPr>
      <w:spacing w:after="0" w:line="240" w:lineRule="auto"/>
    </w:pPr>
  </w:style>
  <w:style w:type="paragraph" w:customStyle="1" w:styleId="ConsPlusNormal">
    <w:name w:val="ConsPlusNormal"/>
    <w:rsid w:val="00D42A8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42A8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5">
    <w:name w:val="Hyperlink"/>
    <w:basedOn w:val="a0"/>
    <w:uiPriority w:val="99"/>
    <w:semiHidden/>
    <w:unhideWhenUsed/>
    <w:rsid w:val="00BD6622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6A1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1DCF"/>
  </w:style>
  <w:style w:type="paragraph" w:styleId="a8">
    <w:name w:val="footer"/>
    <w:basedOn w:val="a"/>
    <w:link w:val="a9"/>
    <w:uiPriority w:val="99"/>
    <w:semiHidden/>
    <w:unhideWhenUsed/>
    <w:rsid w:val="006A1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1D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83/330cde4b29b8e66e98c11dbf4dac4681466e68e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388109/e1f15ca18f27d2064f229712f7a7fd420071b08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68389/cab05a75d99b7e017c3ec285a0fa658773f00292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2024-02-17T10:19:00Z</dcterms:created>
  <dcterms:modified xsi:type="dcterms:W3CDTF">2024-02-19T08:07:00Z</dcterms:modified>
</cp:coreProperties>
</file>