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2E97" w:rsidRPr="007E3F10" w:rsidRDefault="00B32E97" w:rsidP="007E3F10">
      <w:pPr>
        <w:ind w:firstLine="709"/>
        <w:jc w:val="center"/>
        <w:rPr>
          <w:rFonts w:ascii="Arial" w:hAnsi="Arial" w:cs="Arial"/>
          <w:sz w:val="32"/>
          <w:szCs w:val="32"/>
        </w:rPr>
      </w:pPr>
      <w:r w:rsidRPr="007E3F10">
        <w:rPr>
          <w:rFonts w:ascii="Arial" w:hAnsi="Arial" w:cs="Arial"/>
          <w:b/>
          <w:sz w:val="32"/>
          <w:szCs w:val="32"/>
        </w:rPr>
        <w:t>АДМИНИСТРАЦИЯ НЕРЧИНСКО-ЗАВОДСКОГО</w:t>
      </w:r>
    </w:p>
    <w:p w:rsidR="00B32E97" w:rsidRPr="007E3F10" w:rsidRDefault="00B32E97" w:rsidP="007E3F10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7E3F10">
        <w:rPr>
          <w:rFonts w:ascii="Arial" w:hAnsi="Arial" w:cs="Arial"/>
          <w:b/>
          <w:sz w:val="32"/>
          <w:szCs w:val="32"/>
        </w:rPr>
        <w:t>МУНИЦИПАЛЬНОГО ОКРУГА</w:t>
      </w:r>
    </w:p>
    <w:p w:rsidR="00B32E97" w:rsidRPr="007E3F10" w:rsidRDefault="006C3BFD" w:rsidP="007E3F10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7E3F10">
        <w:rPr>
          <w:rFonts w:ascii="Arial" w:hAnsi="Arial" w:cs="Arial"/>
          <w:b/>
          <w:sz w:val="32"/>
          <w:szCs w:val="32"/>
        </w:rPr>
        <w:t>ЗАБАЙКАЛЬСКОГО КРАЯ</w:t>
      </w:r>
    </w:p>
    <w:p w:rsidR="00B32E97" w:rsidRPr="007E3F10" w:rsidRDefault="00B32E97" w:rsidP="007E3F10">
      <w:pPr>
        <w:ind w:firstLine="709"/>
        <w:jc w:val="center"/>
        <w:rPr>
          <w:rFonts w:ascii="Arial" w:hAnsi="Arial" w:cs="Arial"/>
          <w:b/>
        </w:rPr>
      </w:pPr>
    </w:p>
    <w:p w:rsidR="00B32E97" w:rsidRPr="007E3F10" w:rsidRDefault="00B32E97" w:rsidP="007E3F10">
      <w:pPr>
        <w:ind w:firstLine="709"/>
        <w:jc w:val="center"/>
        <w:rPr>
          <w:rFonts w:ascii="Arial" w:hAnsi="Arial" w:cs="Arial"/>
          <w:b/>
        </w:rPr>
      </w:pPr>
      <w:r w:rsidRPr="007E3F10">
        <w:rPr>
          <w:rFonts w:ascii="Arial" w:hAnsi="Arial" w:cs="Arial"/>
          <w:b/>
          <w:sz w:val="32"/>
        </w:rPr>
        <w:t>ПОСТАНОВЛЕНИЕ</w:t>
      </w:r>
    </w:p>
    <w:p w:rsidR="00B32E97" w:rsidRPr="007E3F10" w:rsidRDefault="00B32E97" w:rsidP="007E3F10">
      <w:pPr>
        <w:ind w:firstLine="709"/>
        <w:jc w:val="center"/>
        <w:rPr>
          <w:rFonts w:ascii="Arial" w:hAnsi="Arial" w:cs="Arial"/>
          <w:b/>
        </w:rPr>
      </w:pPr>
    </w:p>
    <w:p w:rsidR="00B32E97" w:rsidRPr="007E3F10" w:rsidRDefault="00B32E97" w:rsidP="007E3F10">
      <w:pPr>
        <w:ind w:firstLine="709"/>
        <w:jc w:val="center"/>
        <w:rPr>
          <w:rFonts w:ascii="Arial" w:hAnsi="Arial" w:cs="Arial"/>
          <w:b/>
        </w:rPr>
      </w:pPr>
    </w:p>
    <w:p w:rsidR="00B32E97" w:rsidRPr="007E3F10" w:rsidRDefault="006C3BFD" w:rsidP="007E3F10">
      <w:pPr>
        <w:ind w:firstLine="709"/>
        <w:rPr>
          <w:rFonts w:ascii="Arial" w:hAnsi="Arial" w:cs="Arial"/>
        </w:rPr>
      </w:pPr>
      <w:r w:rsidRPr="007E3F10">
        <w:rPr>
          <w:rFonts w:ascii="Arial" w:hAnsi="Arial" w:cs="Arial"/>
        </w:rPr>
        <w:t>08 августа</w:t>
      </w:r>
      <w:r w:rsidR="00B32E97" w:rsidRPr="007E3F10">
        <w:rPr>
          <w:rFonts w:ascii="Arial" w:hAnsi="Arial" w:cs="Arial"/>
        </w:rPr>
        <w:t xml:space="preserve"> 2025 года</w:t>
      </w:r>
      <w:r w:rsidR="007E3F10">
        <w:rPr>
          <w:rFonts w:ascii="Arial" w:hAnsi="Arial" w:cs="Arial"/>
        </w:rPr>
        <w:tab/>
      </w:r>
      <w:r w:rsidR="007E3F10">
        <w:rPr>
          <w:rFonts w:ascii="Arial" w:hAnsi="Arial" w:cs="Arial"/>
        </w:rPr>
        <w:tab/>
      </w:r>
      <w:r w:rsidR="007E3F10">
        <w:rPr>
          <w:rFonts w:ascii="Arial" w:hAnsi="Arial" w:cs="Arial"/>
        </w:rPr>
        <w:tab/>
      </w:r>
      <w:r w:rsidR="007E3F10">
        <w:rPr>
          <w:rFonts w:ascii="Arial" w:hAnsi="Arial" w:cs="Arial"/>
        </w:rPr>
        <w:tab/>
      </w:r>
      <w:r w:rsidR="007E3F10">
        <w:rPr>
          <w:rFonts w:ascii="Arial" w:hAnsi="Arial" w:cs="Arial"/>
        </w:rPr>
        <w:tab/>
      </w:r>
      <w:r w:rsidR="007E3F10">
        <w:rPr>
          <w:rFonts w:ascii="Arial" w:hAnsi="Arial" w:cs="Arial"/>
        </w:rPr>
        <w:tab/>
      </w:r>
      <w:r w:rsidR="007E3F10">
        <w:rPr>
          <w:rFonts w:ascii="Arial" w:hAnsi="Arial" w:cs="Arial"/>
        </w:rPr>
        <w:tab/>
      </w:r>
      <w:r w:rsidR="007E3F10">
        <w:rPr>
          <w:rFonts w:ascii="Arial" w:hAnsi="Arial" w:cs="Arial"/>
        </w:rPr>
        <w:tab/>
      </w:r>
      <w:r w:rsidR="007E3F10">
        <w:rPr>
          <w:rFonts w:ascii="Arial" w:hAnsi="Arial" w:cs="Arial"/>
        </w:rPr>
        <w:tab/>
      </w:r>
      <w:r w:rsidR="00B32E97" w:rsidRPr="007E3F10">
        <w:rPr>
          <w:rFonts w:ascii="Arial" w:hAnsi="Arial" w:cs="Arial"/>
        </w:rPr>
        <w:t>№</w:t>
      </w:r>
      <w:r w:rsidRPr="007E3F10">
        <w:rPr>
          <w:rFonts w:ascii="Arial" w:hAnsi="Arial" w:cs="Arial"/>
        </w:rPr>
        <w:t>463</w:t>
      </w:r>
    </w:p>
    <w:p w:rsidR="00B32E97" w:rsidRDefault="00B32E97" w:rsidP="007E3F10">
      <w:pPr>
        <w:ind w:firstLine="709"/>
        <w:jc w:val="center"/>
        <w:rPr>
          <w:rFonts w:ascii="Arial" w:hAnsi="Arial" w:cs="Arial"/>
        </w:rPr>
      </w:pPr>
    </w:p>
    <w:p w:rsidR="007E3F10" w:rsidRPr="007E3F10" w:rsidRDefault="007E3F10" w:rsidP="007E3F10">
      <w:pPr>
        <w:ind w:firstLine="709"/>
        <w:jc w:val="center"/>
        <w:rPr>
          <w:rFonts w:ascii="Arial" w:hAnsi="Arial" w:cs="Arial"/>
        </w:rPr>
      </w:pPr>
    </w:p>
    <w:p w:rsidR="00B32E97" w:rsidRPr="007E3F10" w:rsidRDefault="00B32E97" w:rsidP="007E3F10">
      <w:pPr>
        <w:ind w:firstLine="709"/>
        <w:jc w:val="center"/>
        <w:rPr>
          <w:rFonts w:ascii="Arial" w:hAnsi="Arial" w:cs="Arial"/>
        </w:rPr>
      </w:pPr>
      <w:r w:rsidRPr="007E3F10">
        <w:rPr>
          <w:rFonts w:ascii="Arial" w:hAnsi="Arial" w:cs="Arial"/>
        </w:rPr>
        <w:t>с. Нерчинский Завод</w:t>
      </w:r>
    </w:p>
    <w:p w:rsidR="00B32E97" w:rsidRDefault="00B32E97" w:rsidP="007E3F10">
      <w:pPr>
        <w:ind w:firstLine="709"/>
        <w:jc w:val="center"/>
        <w:rPr>
          <w:rFonts w:ascii="Arial" w:hAnsi="Arial" w:cs="Arial"/>
        </w:rPr>
      </w:pPr>
    </w:p>
    <w:p w:rsidR="007E3F10" w:rsidRPr="007E3F10" w:rsidRDefault="007E3F10" w:rsidP="007E3F10">
      <w:pPr>
        <w:ind w:firstLine="709"/>
        <w:jc w:val="center"/>
        <w:rPr>
          <w:rFonts w:ascii="Arial" w:hAnsi="Arial" w:cs="Arial"/>
        </w:rPr>
      </w:pPr>
    </w:p>
    <w:p w:rsidR="00B32E97" w:rsidRPr="007E3F10" w:rsidRDefault="00B32E97" w:rsidP="007E3F10">
      <w:pPr>
        <w:widowControl w:val="0"/>
        <w:autoSpaceDE w:val="0"/>
        <w:autoSpaceDN w:val="0"/>
        <w:adjustRightInd w:val="0"/>
        <w:ind w:firstLine="709"/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 w:rsidRPr="007E3F10">
        <w:rPr>
          <w:rFonts w:ascii="Arial" w:hAnsi="Arial" w:cs="Arial"/>
          <w:b/>
          <w:bCs/>
          <w:sz w:val="32"/>
          <w:szCs w:val="32"/>
        </w:rPr>
        <w:t xml:space="preserve">О внесении изменений в Постановление главы  от 15.11.2024г. № 601  </w:t>
      </w:r>
    </w:p>
    <w:p w:rsidR="00B32E97" w:rsidRPr="007E3F10" w:rsidRDefault="00B32E97" w:rsidP="007E3F10">
      <w:pPr>
        <w:widowControl w:val="0"/>
        <w:autoSpaceDE w:val="0"/>
        <w:autoSpaceDN w:val="0"/>
        <w:adjustRightInd w:val="0"/>
        <w:ind w:firstLine="709"/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 w:rsidRPr="007E3F10">
        <w:rPr>
          <w:rFonts w:ascii="Arial" w:hAnsi="Arial" w:cs="Arial"/>
          <w:b/>
          <w:bCs/>
          <w:sz w:val="32"/>
          <w:szCs w:val="32"/>
        </w:rPr>
        <w:t xml:space="preserve">«Об утверждении административного регламента по предоставлению муниципальной услуги </w:t>
      </w:r>
    </w:p>
    <w:p w:rsidR="00B32E97" w:rsidRPr="007E3F10" w:rsidRDefault="00B32E97" w:rsidP="007E3F10">
      <w:pPr>
        <w:widowControl w:val="0"/>
        <w:autoSpaceDE w:val="0"/>
        <w:autoSpaceDN w:val="0"/>
        <w:adjustRightInd w:val="0"/>
        <w:ind w:firstLine="709"/>
        <w:contextualSpacing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7E3F10">
        <w:rPr>
          <w:rFonts w:ascii="Arial" w:hAnsi="Arial" w:cs="Arial"/>
          <w:b/>
          <w:color w:val="000000"/>
          <w:sz w:val="32"/>
          <w:szCs w:val="32"/>
        </w:rPr>
        <w:t xml:space="preserve">«Предоставление градостроительного плана </w:t>
      </w:r>
    </w:p>
    <w:p w:rsidR="00B32E97" w:rsidRPr="007E3F10" w:rsidRDefault="00B32E97" w:rsidP="007E3F10">
      <w:pPr>
        <w:widowControl w:val="0"/>
        <w:autoSpaceDE w:val="0"/>
        <w:autoSpaceDN w:val="0"/>
        <w:adjustRightInd w:val="0"/>
        <w:ind w:firstLine="709"/>
        <w:contextualSpacing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7E3F10">
        <w:rPr>
          <w:rFonts w:ascii="Arial" w:hAnsi="Arial" w:cs="Arial"/>
          <w:b/>
          <w:color w:val="000000"/>
          <w:sz w:val="32"/>
          <w:szCs w:val="32"/>
        </w:rPr>
        <w:t>земельного участка»</w:t>
      </w:r>
    </w:p>
    <w:p w:rsidR="00B32E97" w:rsidRDefault="00B32E97" w:rsidP="007E3F10">
      <w:pPr>
        <w:ind w:firstLine="709"/>
        <w:rPr>
          <w:rFonts w:ascii="Arial" w:hAnsi="Arial" w:cs="Arial"/>
          <w:b/>
        </w:rPr>
      </w:pPr>
      <w:r w:rsidRPr="007E3F10">
        <w:rPr>
          <w:rFonts w:ascii="Arial" w:hAnsi="Arial" w:cs="Arial"/>
          <w:b/>
        </w:rPr>
        <w:t xml:space="preserve"> </w:t>
      </w:r>
    </w:p>
    <w:p w:rsidR="007E3F10" w:rsidRPr="007E3F10" w:rsidRDefault="007E3F10" w:rsidP="007E3F10">
      <w:pPr>
        <w:ind w:firstLine="709"/>
        <w:rPr>
          <w:rFonts w:ascii="Arial" w:hAnsi="Arial" w:cs="Arial"/>
        </w:rPr>
      </w:pPr>
    </w:p>
    <w:p w:rsidR="00B32E97" w:rsidRPr="007E3F10" w:rsidRDefault="00B32E97" w:rsidP="007E3F1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proofErr w:type="gramStart"/>
      <w:r w:rsidRPr="007E3F10">
        <w:rPr>
          <w:rFonts w:ascii="Arial" w:hAnsi="Arial" w:cs="Arial"/>
        </w:rPr>
        <w:t xml:space="preserve">В соответствии с </w:t>
      </w:r>
      <w:bookmarkStart w:id="0" w:name="_GoBack"/>
      <w:r w:rsidRPr="007E3F10">
        <w:rPr>
          <w:rFonts w:ascii="Arial" w:hAnsi="Arial" w:cs="Arial"/>
        </w:rPr>
        <w:t>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 27 июля 2010 года № 210-ФЗ «Об организации предоставления государственных и муниципальных услуг», Градостроительным кодексом Российской Федерации, руководствуясь Уставом Нерчинско-Заводского муниципального округа Забайкальского края, администрация Нерчинско</w:t>
      </w:r>
      <w:bookmarkEnd w:id="0"/>
      <w:r w:rsidRPr="007E3F10">
        <w:rPr>
          <w:rFonts w:ascii="Arial" w:hAnsi="Arial" w:cs="Arial"/>
        </w:rPr>
        <w:t>-Заводского  муниципального округа Забайкальского края постановляет:</w:t>
      </w:r>
      <w:proofErr w:type="gramEnd"/>
    </w:p>
    <w:p w:rsidR="00B32E97" w:rsidRPr="007E3F10" w:rsidRDefault="00B32E97" w:rsidP="007E3F1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</w:p>
    <w:p w:rsidR="00B32E97" w:rsidRPr="007E3F10" w:rsidRDefault="00B32E97" w:rsidP="007E3F10">
      <w:pPr>
        <w:pStyle w:val="3"/>
        <w:shd w:val="clear" w:color="auto" w:fill="auto"/>
        <w:tabs>
          <w:tab w:val="left" w:pos="1042"/>
        </w:tabs>
        <w:spacing w:line="240" w:lineRule="auto"/>
        <w:ind w:firstLine="709"/>
        <w:rPr>
          <w:rFonts w:ascii="Arial" w:hAnsi="Arial" w:cs="Arial"/>
          <w:b/>
          <w:sz w:val="24"/>
          <w:szCs w:val="24"/>
        </w:rPr>
      </w:pPr>
      <w:r w:rsidRPr="007E3F10">
        <w:rPr>
          <w:rFonts w:ascii="Arial" w:hAnsi="Arial" w:cs="Arial"/>
          <w:b/>
          <w:sz w:val="24"/>
          <w:szCs w:val="24"/>
        </w:rPr>
        <w:t>Исключить следующие пункты:</w:t>
      </w:r>
    </w:p>
    <w:p w:rsidR="00B32E97" w:rsidRPr="007E3F10" w:rsidRDefault="00B32E97" w:rsidP="007E3F10">
      <w:pPr>
        <w:pStyle w:val="ConsPlusNormal"/>
        <w:ind w:firstLine="709"/>
        <w:contextualSpacing/>
        <w:jc w:val="both"/>
        <w:rPr>
          <w:sz w:val="24"/>
          <w:szCs w:val="24"/>
        </w:rPr>
      </w:pPr>
      <w:r w:rsidRPr="007E3F10">
        <w:rPr>
          <w:sz w:val="24"/>
          <w:szCs w:val="24"/>
        </w:rPr>
        <w:t xml:space="preserve">2.4.1. Срок предоставления муниципальной услуги составляет </w:t>
      </w:r>
      <w:r w:rsidRPr="007E3F10">
        <w:rPr>
          <w:b/>
          <w:sz w:val="24"/>
          <w:szCs w:val="24"/>
        </w:rPr>
        <w:t>четырнадцать</w:t>
      </w:r>
      <w:r w:rsidRPr="007E3F10">
        <w:rPr>
          <w:sz w:val="24"/>
          <w:szCs w:val="24"/>
        </w:rPr>
        <w:t xml:space="preserve"> </w:t>
      </w:r>
      <w:r w:rsidRPr="007E3F10">
        <w:rPr>
          <w:b/>
          <w:sz w:val="24"/>
          <w:szCs w:val="24"/>
        </w:rPr>
        <w:t>рабочих дней</w:t>
      </w:r>
      <w:r w:rsidRPr="007E3F10">
        <w:rPr>
          <w:sz w:val="24"/>
          <w:szCs w:val="24"/>
        </w:rPr>
        <w:t xml:space="preserve"> со дня получения заявления о предоставлении градостроительного плана земельного участка.</w:t>
      </w:r>
    </w:p>
    <w:p w:rsidR="00B32E97" w:rsidRPr="007E3F10" w:rsidRDefault="00B32E97" w:rsidP="007E3F10">
      <w:pPr>
        <w:pStyle w:val="ConsPlusNormal"/>
        <w:ind w:firstLine="709"/>
        <w:contextualSpacing/>
        <w:jc w:val="both"/>
        <w:rPr>
          <w:sz w:val="24"/>
          <w:szCs w:val="24"/>
        </w:rPr>
      </w:pPr>
      <w:r w:rsidRPr="007E3F10">
        <w:rPr>
          <w:sz w:val="24"/>
          <w:szCs w:val="24"/>
        </w:rPr>
        <w:t xml:space="preserve">2.6.3. </w:t>
      </w:r>
      <w:proofErr w:type="gramStart"/>
      <w:r w:rsidRPr="007E3F10">
        <w:rPr>
          <w:sz w:val="24"/>
          <w:szCs w:val="24"/>
        </w:rPr>
        <w:t xml:space="preserve">При подготовке  градостроительного плана земельного участка Администрация  в течение пяти дней с даты получения заявления о выдаче такого документа направляет в организации,  осуществляющие эксплуатацию сетей инженерно-технического обеспечения, запрос о предоставлении технических условий для подключения (технологического подключения) планируемого к строительству или реконструкции объекта капитального строительства к сетям инженерно-технического обеспечения. </w:t>
      </w:r>
      <w:proofErr w:type="gramEnd"/>
    </w:p>
    <w:p w:rsidR="00B32E97" w:rsidRPr="007E3F10" w:rsidRDefault="00B32E97" w:rsidP="007E3F10">
      <w:pPr>
        <w:pStyle w:val="ConsPlusNormal"/>
        <w:ind w:firstLine="709"/>
        <w:contextualSpacing/>
        <w:jc w:val="both"/>
        <w:rPr>
          <w:sz w:val="24"/>
          <w:szCs w:val="24"/>
        </w:rPr>
      </w:pPr>
      <w:r w:rsidRPr="007E3F10">
        <w:rPr>
          <w:sz w:val="24"/>
          <w:szCs w:val="24"/>
        </w:rPr>
        <w:t>Указанные технические условия подлежат представлению в Администрацию в срок, установленный частью 7 статьи 48 Градостроительного кодекса Российской Федерации.</w:t>
      </w:r>
    </w:p>
    <w:p w:rsidR="00B32E97" w:rsidRPr="007E3F10" w:rsidRDefault="00B32E97" w:rsidP="007E3F10">
      <w:pPr>
        <w:pStyle w:val="ConsPlusNormal"/>
        <w:ind w:firstLine="709"/>
        <w:contextualSpacing/>
        <w:jc w:val="both"/>
        <w:rPr>
          <w:sz w:val="24"/>
          <w:szCs w:val="24"/>
        </w:rPr>
      </w:pPr>
    </w:p>
    <w:p w:rsidR="00B32E97" w:rsidRPr="007E3F10" w:rsidRDefault="00B32E97" w:rsidP="007E3F10">
      <w:pPr>
        <w:pStyle w:val="3"/>
        <w:shd w:val="clear" w:color="auto" w:fill="auto"/>
        <w:tabs>
          <w:tab w:val="left" w:pos="1042"/>
        </w:tabs>
        <w:spacing w:line="240" w:lineRule="auto"/>
        <w:ind w:firstLine="709"/>
        <w:rPr>
          <w:rFonts w:ascii="Arial" w:hAnsi="Arial" w:cs="Arial"/>
          <w:b/>
          <w:sz w:val="24"/>
          <w:szCs w:val="24"/>
        </w:rPr>
      </w:pPr>
      <w:r w:rsidRPr="007E3F10">
        <w:rPr>
          <w:rFonts w:ascii="Arial" w:hAnsi="Arial" w:cs="Arial"/>
          <w:b/>
          <w:sz w:val="24"/>
          <w:szCs w:val="24"/>
        </w:rPr>
        <w:t xml:space="preserve"> Внести </w:t>
      </w:r>
      <w:r w:rsidRPr="007E3F10">
        <w:rPr>
          <w:rFonts w:ascii="Arial" w:hAnsi="Arial" w:cs="Arial"/>
          <w:b/>
          <w:sz w:val="24"/>
          <w:szCs w:val="24"/>
          <w:lang w:eastAsia="en-US"/>
        </w:rPr>
        <w:t>дополнение</w:t>
      </w:r>
      <w:r w:rsidRPr="007E3F10">
        <w:rPr>
          <w:rFonts w:ascii="Arial" w:hAnsi="Arial" w:cs="Arial"/>
          <w:b/>
          <w:sz w:val="24"/>
          <w:szCs w:val="24"/>
        </w:rPr>
        <w:t>:</w:t>
      </w:r>
    </w:p>
    <w:p w:rsidR="00B32E97" w:rsidRPr="007E3F10" w:rsidRDefault="00B32E97" w:rsidP="007E3F10">
      <w:pPr>
        <w:pStyle w:val="ConsPlusNormal"/>
        <w:numPr>
          <w:ilvl w:val="0"/>
          <w:numId w:val="1"/>
        </w:numPr>
        <w:ind w:left="0" w:firstLine="709"/>
        <w:contextualSpacing/>
        <w:jc w:val="both"/>
        <w:rPr>
          <w:sz w:val="24"/>
          <w:szCs w:val="24"/>
        </w:rPr>
      </w:pPr>
      <w:r w:rsidRPr="007E3F10">
        <w:rPr>
          <w:sz w:val="24"/>
          <w:szCs w:val="24"/>
        </w:rPr>
        <w:t xml:space="preserve">2.4.1.часть 8 ст. 26 Федерального закона РФ от 29.12.2014 №473-ФЗ «О территориях опережающего развития РФ» выдача ГПЗУ, расположенного на территории опережающего развития, осуществляется в течение </w:t>
      </w:r>
      <w:r w:rsidRPr="007E3F10">
        <w:rPr>
          <w:b/>
          <w:sz w:val="24"/>
          <w:szCs w:val="24"/>
        </w:rPr>
        <w:t>десяти рабочих дней</w:t>
      </w:r>
      <w:r w:rsidRPr="007E3F10">
        <w:rPr>
          <w:sz w:val="24"/>
          <w:szCs w:val="24"/>
        </w:rPr>
        <w:t xml:space="preserve"> со дня поступления заявления о выдачи ГПЗУ.</w:t>
      </w:r>
    </w:p>
    <w:p w:rsidR="00B32E97" w:rsidRPr="007E3F10" w:rsidRDefault="00B32E97" w:rsidP="007E3F10">
      <w:pPr>
        <w:pStyle w:val="ConsPlusNormal"/>
        <w:ind w:firstLine="709"/>
        <w:contextualSpacing/>
        <w:jc w:val="both"/>
        <w:rPr>
          <w:sz w:val="24"/>
          <w:szCs w:val="24"/>
        </w:rPr>
      </w:pPr>
    </w:p>
    <w:p w:rsidR="00B32E97" w:rsidRPr="007E3F10" w:rsidRDefault="00B32E97" w:rsidP="007E3F10">
      <w:pPr>
        <w:pStyle w:val="ConsPlusNormal"/>
        <w:numPr>
          <w:ilvl w:val="0"/>
          <w:numId w:val="1"/>
        </w:numPr>
        <w:ind w:left="0" w:firstLine="709"/>
        <w:contextualSpacing/>
        <w:jc w:val="both"/>
        <w:rPr>
          <w:sz w:val="24"/>
          <w:szCs w:val="24"/>
        </w:rPr>
      </w:pPr>
      <w:r w:rsidRPr="007E3F10">
        <w:rPr>
          <w:sz w:val="24"/>
          <w:szCs w:val="24"/>
        </w:rPr>
        <w:t>2.6.3.</w:t>
      </w:r>
      <w:r w:rsidR="00435063" w:rsidRPr="007E3F10">
        <w:rPr>
          <w:sz w:val="24"/>
          <w:szCs w:val="24"/>
        </w:rPr>
        <w:t xml:space="preserve"> </w:t>
      </w:r>
      <w:proofErr w:type="gramStart"/>
      <w:r w:rsidR="00435063" w:rsidRPr="007E3F10">
        <w:rPr>
          <w:sz w:val="24"/>
          <w:szCs w:val="24"/>
        </w:rPr>
        <w:t xml:space="preserve">При подготовке  градостроительного плана земельного участка </w:t>
      </w:r>
      <w:r w:rsidRPr="007E3F10">
        <w:rPr>
          <w:sz w:val="24"/>
          <w:szCs w:val="24"/>
        </w:rPr>
        <w:t xml:space="preserve"> согл</w:t>
      </w:r>
      <w:r w:rsidR="00435063" w:rsidRPr="007E3F10">
        <w:rPr>
          <w:sz w:val="24"/>
          <w:szCs w:val="24"/>
        </w:rPr>
        <w:t xml:space="preserve">асно ч.9 ст.26 ФЗ </w:t>
      </w:r>
      <w:r w:rsidRPr="007E3F10">
        <w:rPr>
          <w:sz w:val="24"/>
          <w:szCs w:val="24"/>
        </w:rPr>
        <w:t xml:space="preserve"> </w:t>
      </w:r>
      <w:r w:rsidR="00BA04C9" w:rsidRPr="007E3F10">
        <w:rPr>
          <w:sz w:val="24"/>
          <w:szCs w:val="24"/>
        </w:rPr>
        <w:t>указанного</w:t>
      </w:r>
      <w:r w:rsidRPr="007E3F10">
        <w:rPr>
          <w:sz w:val="24"/>
          <w:szCs w:val="24"/>
        </w:rPr>
        <w:t xml:space="preserve"> в части 8 настоящей статьи ГПЗУ направление правообладателей сетей газо-, тепло-, водоснабжения и водоотведения, сетей связи запроса о предоставлении информации о возможности подключения (технологического </w:t>
      </w:r>
      <w:r w:rsidRPr="007E3F10">
        <w:rPr>
          <w:sz w:val="24"/>
          <w:szCs w:val="24"/>
        </w:rPr>
        <w:lastRenderedPageBreak/>
        <w:t>присоединения) объекта капитального строительства к таким сетям осуществляется в течение одного рабочего дня со дня получения заявление о выдачи ГПЗУ.</w:t>
      </w:r>
      <w:proofErr w:type="gramEnd"/>
      <w:r w:rsidRPr="007E3F10">
        <w:rPr>
          <w:sz w:val="24"/>
          <w:szCs w:val="24"/>
        </w:rPr>
        <w:t xml:space="preserve"> Запрашиваемая информация подлежит представлению в органы местного самоуправления, направивший указанный запрос, в течение трех рабочих дней со дня, следующего за днем получения указанного запроса.</w:t>
      </w:r>
    </w:p>
    <w:p w:rsidR="00B32E97" w:rsidRPr="007E3F10" w:rsidRDefault="00B32E97" w:rsidP="007E3F10">
      <w:pPr>
        <w:pStyle w:val="a3"/>
        <w:ind w:left="0" w:firstLine="709"/>
        <w:rPr>
          <w:rFonts w:ascii="Arial" w:hAnsi="Arial" w:cs="Arial"/>
        </w:rPr>
      </w:pPr>
    </w:p>
    <w:p w:rsidR="00B32E97" w:rsidRPr="007E3F10" w:rsidRDefault="00B32E97" w:rsidP="007E3F10">
      <w:pPr>
        <w:pStyle w:val="ConsPlusNormal"/>
        <w:numPr>
          <w:ilvl w:val="0"/>
          <w:numId w:val="1"/>
        </w:numPr>
        <w:ind w:left="0" w:firstLine="709"/>
        <w:contextualSpacing/>
        <w:jc w:val="both"/>
        <w:rPr>
          <w:sz w:val="24"/>
          <w:szCs w:val="24"/>
        </w:rPr>
      </w:pPr>
      <w:r w:rsidRPr="007E3F10">
        <w:rPr>
          <w:sz w:val="24"/>
          <w:szCs w:val="24"/>
        </w:rPr>
        <w:t>Предусмотренных Федеральным законом №473-ФЗ сокращения срока рассмотрения заявлений в отношении земельных участков, расположенных на территориях опережающего развития.</w:t>
      </w:r>
    </w:p>
    <w:p w:rsidR="00B32E97" w:rsidRPr="007E3F10" w:rsidRDefault="00B32E97" w:rsidP="007E3F10">
      <w:pPr>
        <w:ind w:firstLine="709"/>
        <w:rPr>
          <w:rFonts w:ascii="Arial" w:hAnsi="Arial" w:cs="Arial"/>
        </w:rPr>
      </w:pPr>
    </w:p>
    <w:p w:rsidR="00B32E97" w:rsidRPr="007E3F10" w:rsidRDefault="00B32E97" w:rsidP="007E3F10">
      <w:pPr>
        <w:pStyle w:val="a3"/>
        <w:numPr>
          <w:ilvl w:val="0"/>
          <w:numId w:val="1"/>
        </w:numPr>
        <w:ind w:left="0" w:firstLine="709"/>
        <w:jc w:val="both"/>
        <w:rPr>
          <w:rFonts w:ascii="Arial" w:hAnsi="Arial" w:cs="Arial"/>
          <w:color w:val="000000"/>
        </w:rPr>
      </w:pPr>
      <w:r w:rsidRPr="007E3F10">
        <w:rPr>
          <w:rFonts w:ascii="Arial" w:hAnsi="Arial" w:cs="Arial"/>
          <w:color w:val="000000"/>
        </w:rPr>
        <w:t>Настоящее постановление изложить в новой редакции.</w:t>
      </w:r>
    </w:p>
    <w:p w:rsidR="00B32E97" w:rsidRPr="007E3F10" w:rsidRDefault="00B32E97" w:rsidP="007E3F10">
      <w:pPr>
        <w:ind w:firstLine="709"/>
        <w:jc w:val="both"/>
        <w:rPr>
          <w:rFonts w:ascii="Arial" w:hAnsi="Arial" w:cs="Arial"/>
          <w:color w:val="000000"/>
        </w:rPr>
      </w:pPr>
    </w:p>
    <w:p w:rsidR="00B32E97" w:rsidRPr="007E3F10" w:rsidRDefault="00B32E97" w:rsidP="007E3F10">
      <w:pPr>
        <w:pStyle w:val="a3"/>
        <w:numPr>
          <w:ilvl w:val="0"/>
          <w:numId w:val="1"/>
        </w:numPr>
        <w:ind w:left="0" w:firstLine="709"/>
        <w:jc w:val="both"/>
        <w:rPr>
          <w:rFonts w:ascii="Arial" w:hAnsi="Arial" w:cs="Arial"/>
          <w:color w:val="000000"/>
        </w:rPr>
      </w:pPr>
      <w:r w:rsidRPr="007E3F10">
        <w:rPr>
          <w:rFonts w:ascii="Arial" w:eastAsia="Calibri" w:hAnsi="Arial" w:cs="Arial"/>
          <w:lang w:eastAsia="en-US"/>
        </w:rPr>
        <w:t xml:space="preserve"> </w:t>
      </w:r>
      <w:r w:rsidRPr="007E3F10">
        <w:rPr>
          <w:rFonts w:ascii="Arial" w:hAnsi="Arial" w:cs="Arial"/>
          <w:color w:val="000000"/>
        </w:rPr>
        <w:t xml:space="preserve">Настоящее постановление вступает в силу на следующий день после его официального обнародования в информационно-телекоммуникационной сети «Интернет» на сайте администрации Нерчинско-Заводского муниципального округа по адресу </w:t>
      </w:r>
      <w:hyperlink r:id="rId6" w:history="1">
        <w:r w:rsidRPr="007E3F10">
          <w:rPr>
            <w:rStyle w:val="a4"/>
            <w:rFonts w:ascii="Arial" w:hAnsi="Arial" w:cs="Arial"/>
          </w:rPr>
          <w:t>https://нерзавод</w:t>
        </w:r>
      </w:hyperlink>
      <w:r w:rsidRPr="007E3F10">
        <w:rPr>
          <w:rFonts w:ascii="Arial" w:hAnsi="Arial" w:cs="Arial"/>
          <w:color w:val="000000"/>
        </w:rPr>
        <w:t xml:space="preserve"> 75.рф/.</w:t>
      </w:r>
    </w:p>
    <w:p w:rsidR="00B32E97" w:rsidRPr="007E3F10" w:rsidRDefault="00B32E97" w:rsidP="007E3F10">
      <w:pPr>
        <w:ind w:firstLine="709"/>
        <w:rPr>
          <w:rFonts w:ascii="Arial" w:hAnsi="Arial" w:cs="Arial"/>
        </w:rPr>
      </w:pPr>
    </w:p>
    <w:p w:rsidR="00B32E97" w:rsidRPr="007E3F10" w:rsidRDefault="00B32E97" w:rsidP="007E3F10">
      <w:pPr>
        <w:ind w:firstLine="709"/>
        <w:rPr>
          <w:rFonts w:ascii="Arial" w:hAnsi="Arial" w:cs="Arial"/>
        </w:rPr>
      </w:pPr>
    </w:p>
    <w:p w:rsidR="007E3F10" w:rsidRPr="007E3F10" w:rsidRDefault="007E3F10" w:rsidP="007E3F10">
      <w:pPr>
        <w:ind w:firstLine="709"/>
        <w:rPr>
          <w:rFonts w:ascii="Arial" w:hAnsi="Arial" w:cs="Arial"/>
        </w:rPr>
      </w:pPr>
    </w:p>
    <w:p w:rsidR="00B32E97" w:rsidRPr="007E3F10" w:rsidRDefault="00B32E97" w:rsidP="007E3F10">
      <w:pPr>
        <w:jc w:val="both"/>
        <w:rPr>
          <w:rFonts w:ascii="Arial" w:hAnsi="Arial" w:cs="Arial"/>
        </w:rPr>
      </w:pPr>
      <w:r w:rsidRPr="007E3F10">
        <w:rPr>
          <w:rFonts w:ascii="Arial" w:hAnsi="Arial" w:cs="Arial"/>
        </w:rPr>
        <w:t xml:space="preserve">Глава Нерчинско </w:t>
      </w:r>
      <w:proofErr w:type="gramStart"/>
      <w:r w:rsidRPr="007E3F10">
        <w:rPr>
          <w:rFonts w:ascii="Arial" w:hAnsi="Arial" w:cs="Arial"/>
        </w:rPr>
        <w:t>-З</w:t>
      </w:r>
      <w:proofErr w:type="gramEnd"/>
      <w:r w:rsidRPr="007E3F10">
        <w:rPr>
          <w:rFonts w:ascii="Arial" w:hAnsi="Arial" w:cs="Arial"/>
        </w:rPr>
        <w:t>аводского</w:t>
      </w:r>
    </w:p>
    <w:p w:rsidR="005415C6" w:rsidRPr="007E3F10" w:rsidRDefault="007E3F10" w:rsidP="007E3F10">
      <w:pPr>
        <w:tabs>
          <w:tab w:val="left" w:pos="621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округа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B32E97" w:rsidRPr="007E3F10">
        <w:rPr>
          <w:rFonts w:ascii="Arial" w:hAnsi="Arial" w:cs="Arial"/>
        </w:rPr>
        <w:t>Михалёв Л.В.</w:t>
      </w:r>
    </w:p>
    <w:sectPr w:rsidR="005415C6" w:rsidRPr="007E3F10" w:rsidSect="007E3F1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B753C0"/>
    <w:multiLevelType w:val="multilevel"/>
    <w:tmpl w:val="39364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6BDC2AD7"/>
    <w:multiLevelType w:val="hybridMultilevel"/>
    <w:tmpl w:val="9BFEF0A0"/>
    <w:lvl w:ilvl="0" w:tplc="F45CEC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141D"/>
    <w:rsid w:val="00435063"/>
    <w:rsid w:val="005415C6"/>
    <w:rsid w:val="00592570"/>
    <w:rsid w:val="0060141D"/>
    <w:rsid w:val="006C3BFD"/>
    <w:rsid w:val="006D767B"/>
    <w:rsid w:val="007E3F10"/>
    <w:rsid w:val="00B32E97"/>
    <w:rsid w:val="00BA0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E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Основной текст3"/>
    <w:basedOn w:val="a"/>
    <w:rsid w:val="00B32E97"/>
    <w:pPr>
      <w:shd w:val="clear" w:color="auto" w:fill="FFFFFF"/>
      <w:spacing w:line="322" w:lineRule="exact"/>
      <w:ind w:hanging="420"/>
      <w:jc w:val="both"/>
    </w:pPr>
    <w:rPr>
      <w:color w:val="000000"/>
      <w:sz w:val="27"/>
      <w:szCs w:val="27"/>
    </w:rPr>
  </w:style>
  <w:style w:type="paragraph" w:styleId="a3">
    <w:name w:val="List Paragraph"/>
    <w:basedOn w:val="a"/>
    <w:uiPriority w:val="34"/>
    <w:qFormat/>
    <w:rsid w:val="00B32E97"/>
    <w:pPr>
      <w:ind w:left="720"/>
      <w:contextualSpacing/>
    </w:pPr>
    <w:rPr>
      <w:rFonts w:eastAsia="SimSun"/>
      <w:lang w:eastAsia="zh-CN"/>
    </w:rPr>
  </w:style>
  <w:style w:type="character" w:styleId="a4">
    <w:name w:val="Hyperlink"/>
    <w:basedOn w:val="a0"/>
    <w:uiPriority w:val="99"/>
    <w:unhideWhenUsed/>
    <w:rsid w:val="00B32E97"/>
    <w:rPr>
      <w:color w:val="0000FF" w:themeColor="hyperlink"/>
      <w:u w:val="single"/>
    </w:rPr>
  </w:style>
  <w:style w:type="paragraph" w:customStyle="1" w:styleId="ConsPlusNormal">
    <w:name w:val="ConsPlusNormal"/>
    <w:rsid w:val="00B32E9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C3BF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3BF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E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Основной текст3"/>
    <w:basedOn w:val="a"/>
    <w:rsid w:val="00B32E97"/>
    <w:pPr>
      <w:shd w:val="clear" w:color="auto" w:fill="FFFFFF"/>
      <w:spacing w:line="322" w:lineRule="exact"/>
      <w:ind w:hanging="420"/>
      <w:jc w:val="both"/>
    </w:pPr>
    <w:rPr>
      <w:color w:val="000000"/>
      <w:sz w:val="27"/>
      <w:szCs w:val="27"/>
    </w:rPr>
  </w:style>
  <w:style w:type="paragraph" w:styleId="a3">
    <w:name w:val="List Paragraph"/>
    <w:basedOn w:val="a"/>
    <w:uiPriority w:val="34"/>
    <w:qFormat/>
    <w:rsid w:val="00B32E97"/>
    <w:pPr>
      <w:ind w:left="720"/>
      <w:contextualSpacing/>
    </w:pPr>
    <w:rPr>
      <w:rFonts w:eastAsia="SimSun"/>
      <w:lang w:eastAsia="zh-CN"/>
    </w:rPr>
  </w:style>
  <w:style w:type="character" w:styleId="a4">
    <w:name w:val="Hyperlink"/>
    <w:basedOn w:val="a0"/>
    <w:uiPriority w:val="99"/>
    <w:unhideWhenUsed/>
    <w:rsid w:val="00B32E97"/>
    <w:rPr>
      <w:color w:val="0000FF" w:themeColor="hyperlink"/>
      <w:u w:val="single"/>
    </w:rPr>
  </w:style>
  <w:style w:type="paragraph" w:customStyle="1" w:styleId="ConsPlusNormal">
    <w:name w:val="ConsPlusNormal"/>
    <w:rsid w:val="00B32E9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C3BF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3BF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&#1085;&#1077;&#1088;&#1079;&#1072;&#1074;&#1086;&#1076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479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3209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Архитектор</dc:creator>
  <cp:keywords/>
  <dc:description/>
  <cp:lastModifiedBy>Консультант</cp:lastModifiedBy>
  <cp:revision>7</cp:revision>
  <cp:lastPrinted>2025-08-22T02:42:00Z</cp:lastPrinted>
  <dcterms:created xsi:type="dcterms:W3CDTF">2025-08-14T01:47:00Z</dcterms:created>
  <dcterms:modified xsi:type="dcterms:W3CDTF">2025-08-22T03:08:00Z</dcterms:modified>
</cp:coreProperties>
</file>