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1B3" w:rsidRPr="00F536CE" w:rsidRDefault="00E561B3" w:rsidP="00DD3A8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49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7"/>
      </w:tblGrid>
      <w:tr w:rsidR="00E561B3" w:rsidRPr="00F536CE" w:rsidTr="00D93991"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3C0A" w:rsidRDefault="003D3C0A" w:rsidP="007D565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C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r w:rsidR="007D5657">
              <w:rPr>
                <w:rFonts w:ascii="Times New Roman" w:hAnsi="Times New Roman" w:cs="Times New Roman"/>
                <w:b/>
                <w:sz w:val="28"/>
                <w:szCs w:val="28"/>
              </w:rPr>
              <w:t>НЕРЧИНСКО-ЗАВОДСКОГО МУНИЦИПАЛЬНОГО ОКРУГА</w:t>
            </w:r>
          </w:p>
          <w:p w:rsidR="007D5657" w:rsidRPr="003D3C0A" w:rsidRDefault="007D5657" w:rsidP="007D565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ЗАБАЙКАЛЬСКОГО КРАЯ</w:t>
            </w:r>
          </w:p>
          <w:p w:rsidR="003D3C0A" w:rsidRDefault="003D3C0A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3C0A" w:rsidRPr="003D3C0A" w:rsidRDefault="003D3C0A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D3C0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ПОСТАНОВЛЕНИЕ </w:t>
            </w:r>
          </w:p>
          <w:p w:rsidR="003D3C0A" w:rsidRPr="003D3C0A" w:rsidRDefault="003D3C0A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C0A" w:rsidRDefault="00903B97" w:rsidP="003D3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7AF2">
              <w:rPr>
                <w:rFonts w:ascii="Times New Roman" w:hAnsi="Times New Roman" w:cs="Times New Roman"/>
                <w:sz w:val="28"/>
                <w:szCs w:val="28"/>
              </w:rPr>
              <w:t xml:space="preserve">03 июля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357D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="00967AEA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3D3C0A" w:rsidRPr="003D3C0A">
              <w:rPr>
                <w:rFonts w:ascii="Times New Roman" w:hAnsi="Times New Roman" w:cs="Times New Roman"/>
                <w:sz w:val="28"/>
                <w:szCs w:val="28"/>
              </w:rPr>
              <w:t xml:space="preserve">  №  </w:t>
            </w:r>
            <w:r w:rsidR="00247AF2"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  <w:r w:rsidR="007D56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D5657" w:rsidRPr="003D3C0A" w:rsidRDefault="007D5657" w:rsidP="003D3C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C0A" w:rsidRPr="003D3C0A" w:rsidRDefault="007D5657" w:rsidP="003D3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ерчинский Завод</w:t>
            </w:r>
          </w:p>
          <w:p w:rsidR="003D3C0A" w:rsidRDefault="003D3C0A" w:rsidP="003D3C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903B97" w:rsidRPr="00804BE0" w:rsidRDefault="00903B97" w:rsidP="00903B97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04BE0">
              <w:rPr>
                <w:rFonts w:ascii="PT Astra Serif" w:hAnsi="PT Astra Serif"/>
                <w:b/>
                <w:sz w:val="28"/>
                <w:szCs w:val="28"/>
              </w:rPr>
              <w:t xml:space="preserve">«Об утверждении Порядка и условий заключения соглашений о защите и поощрении капиталовложений со стороны </w:t>
            </w:r>
            <w:r>
              <w:rPr>
                <w:rFonts w:ascii="PT Astra Serif" w:hAnsi="PT Astra Serif"/>
                <w:b/>
                <w:strike/>
                <w:sz w:val="28"/>
                <w:szCs w:val="28"/>
              </w:rPr>
              <w:br/>
            </w:r>
            <w:r>
              <w:rPr>
                <w:rFonts w:ascii="PT Astra Serif" w:hAnsi="PT Astra Serif"/>
                <w:b/>
                <w:sz w:val="28"/>
              </w:rPr>
              <w:t>Нерчинско-Заводского муниципального округа»</w:t>
            </w:r>
          </w:p>
          <w:p w:rsidR="00903B97" w:rsidRPr="00804BE0" w:rsidRDefault="00903B97" w:rsidP="00903B97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BE0"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t xml:space="preserve">В соответствии с </w:t>
            </w:r>
            <w:r w:rsidRPr="000C3AFA"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t>частью</w:t>
            </w:r>
            <w:r w:rsidRPr="00804BE0"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t xml:space="preserve"> 8 </w:t>
            </w:r>
            <w:r w:rsidRPr="000C3AFA"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t>статьи</w:t>
            </w:r>
            <w:r w:rsidRPr="00804BE0"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t xml:space="preserve"> 4 Федерального закона от 01.04.2020 </w:t>
            </w:r>
            <w:r w:rsidRPr="00CC192A"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br/>
            </w:r>
            <w:r w:rsidRPr="00804BE0"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t xml:space="preserve">№ 69-ФЗ «О защите и поощрении капиталовложений в Российской Федерации» администрация </w:t>
            </w:r>
            <w:r>
              <w:rPr>
                <w:rFonts w:ascii="PT Astra Serif" w:hAnsi="PT Astra Serif"/>
                <w:sz w:val="28"/>
              </w:rPr>
              <w:t>Нерчинско-Заводского муниципального округа постановляет:</w:t>
            </w:r>
          </w:p>
          <w:p w:rsidR="00903B97" w:rsidRPr="00903B97" w:rsidRDefault="00903B97" w:rsidP="00903B97">
            <w:pPr>
              <w:widowControl w:val="0"/>
              <w:suppressAutoHyphens/>
              <w:spacing w:after="0" w:line="240" w:lineRule="auto"/>
              <w:jc w:val="both"/>
              <w:rPr>
                <w:rFonts w:ascii="PT Astra Serif" w:eastAsia="Lucida Sans Unicode" w:hAnsi="PT Astra Serif"/>
                <w:kern w:val="1"/>
                <w:sz w:val="28"/>
                <w:szCs w:val="28"/>
              </w:rPr>
            </w:pPr>
            <w:r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t xml:space="preserve">1. </w:t>
            </w:r>
            <w:r w:rsidRPr="00903B97"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t xml:space="preserve">Утвердить Порядок и условия заключения соглашений о защите и поощрении капиталовложений со стороны </w:t>
            </w:r>
            <w:r w:rsidRPr="00903B97">
              <w:rPr>
                <w:rFonts w:ascii="PT Astra Serif" w:hAnsi="PT Astra Serif"/>
                <w:sz w:val="28"/>
              </w:rPr>
              <w:t xml:space="preserve">Нерчинско-Заводского муниципального округа </w:t>
            </w:r>
            <w:proofErr w:type="gramStart"/>
            <w:r w:rsidRPr="00903B97"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t>согласно приложения</w:t>
            </w:r>
            <w:proofErr w:type="gramEnd"/>
            <w:r w:rsidRPr="00903B97">
              <w:rPr>
                <w:rFonts w:ascii="PT Astra Serif" w:eastAsia="Lucida Sans Unicode" w:hAnsi="PT Astra Serif"/>
                <w:kern w:val="1"/>
                <w:sz w:val="28"/>
                <w:szCs w:val="28"/>
              </w:rPr>
              <w:t>.</w:t>
            </w:r>
          </w:p>
          <w:p w:rsidR="003D3C0A" w:rsidRPr="00903B97" w:rsidRDefault="00903B97" w:rsidP="00903B97">
            <w:pPr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3D3C0A" w:rsidRPr="00903B97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постановление опубликовать (обнародовать) на официальном сайте администрации </w:t>
            </w:r>
            <w:r w:rsidR="00DC2919" w:rsidRPr="00903B97">
              <w:rPr>
                <w:rFonts w:ascii="Times New Roman" w:hAnsi="Times New Roman" w:cs="Times New Roman"/>
                <w:sz w:val="28"/>
                <w:szCs w:val="28"/>
              </w:rPr>
              <w:t xml:space="preserve">Нерчинско-Заводского муниципального округа </w:t>
            </w:r>
            <w:r w:rsidR="003D3C0A" w:rsidRPr="00903B97">
              <w:rPr>
                <w:rFonts w:ascii="Times New Roman" w:hAnsi="Times New Roman" w:cs="Times New Roman"/>
                <w:sz w:val="28"/>
                <w:szCs w:val="28"/>
              </w:rPr>
              <w:t>в сети Интернет.</w:t>
            </w:r>
          </w:p>
          <w:p w:rsidR="003D3C0A" w:rsidRPr="00903B97" w:rsidRDefault="00903B97" w:rsidP="00903B9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3B9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3C0A" w:rsidRPr="00903B97">
              <w:rPr>
                <w:rFonts w:ascii="Times New Roman" w:hAnsi="Times New Roman" w:cs="Times New Roman"/>
                <w:sz w:val="28"/>
                <w:szCs w:val="28"/>
              </w:rPr>
              <w:t>Настоящее постановление вступает в силу на следующий день после дня его официального опубликования (обнародования).</w:t>
            </w:r>
          </w:p>
          <w:p w:rsidR="00903B97" w:rsidRDefault="00903B97" w:rsidP="00903B9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03B97" w:rsidRPr="00903B97" w:rsidRDefault="00903B97" w:rsidP="00903B9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D3C0A" w:rsidRPr="00C06C93" w:rsidRDefault="003D3C0A" w:rsidP="003D3C0A">
            <w:pPr>
              <w:tabs>
                <w:tab w:val="left" w:pos="1134"/>
              </w:tabs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D3A8E" w:rsidRDefault="00903B97" w:rsidP="00DD3A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DD3A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  <w:r w:rsidR="003D3C0A" w:rsidRPr="00C06C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="003D3C0A" w:rsidRPr="00C06C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D3A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Нерчинско-Заводского </w:t>
            </w:r>
          </w:p>
          <w:p w:rsidR="00E561B3" w:rsidRPr="00F536CE" w:rsidRDefault="00DD3A8E" w:rsidP="00903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муниципального округа                                                                  </w:t>
            </w:r>
            <w:proofErr w:type="spellStart"/>
            <w:r w:rsidR="00903B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В.М.Батаров</w:t>
            </w:r>
            <w:proofErr w:type="spellEnd"/>
          </w:p>
        </w:tc>
      </w:tr>
    </w:tbl>
    <w:p w:rsidR="00E561B3" w:rsidRPr="00F536CE" w:rsidRDefault="00E561B3" w:rsidP="00E561B3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ar-SA"/>
        </w:rPr>
      </w:pPr>
    </w:p>
    <w:tbl>
      <w:tblPr>
        <w:tblW w:w="9180" w:type="dxa"/>
        <w:tblInd w:w="11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4"/>
        <w:gridCol w:w="4536"/>
      </w:tblGrid>
      <w:tr w:rsidR="00E561B3" w:rsidRPr="00F536CE" w:rsidTr="00E561B3">
        <w:tc>
          <w:tcPr>
            <w:tcW w:w="46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61B3" w:rsidRPr="00F536CE" w:rsidRDefault="00E561B3" w:rsidP="00D37E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61B3" w:rsidRPr="00F536CE" w:rsidRDefault="00E561B3" w:rsidP="00D37ED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ar-SA"/>
              </w:rPr>
            </w:pPr>
          </w:p>
        </w:tc>
      </w:tr>
    </w:tbl>
    <w:p w:rsidR="00D023B5" w:rsidRPr="00F536CE" w:rsidRDefault="00D023B5" w:rsidP="00D023B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30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0"/>
      </w:tblGrid>
      <w:tr w:rsidR="00D023B5" w:rsidRPr="00F536CE" w:rsidTr="00D023B5">
        <w:tc>
          <w:tcPr>
            <w:tcW w:w="3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3B5" w:rsidRPr="00F536CE" w:rsidRDefault="00D023B5" w:rsidP="008A11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D023B5" w:rsidRDefault="00D023B5" w:rsidP="00C2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03B97" w:rsidRDefault="00903B97" w:rsidP="00C2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03B97" w:rsidRDefault="00903B97" w:rsidP="00C2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03B97" w:rsidRDefault="00903B97" w:rsidP="00C2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03B97" w:rsidRDefault="00903B97" w:rsidP="00C2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03B97" w:rsidRDefault="00903B97" w:rsidP="00C2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03B97" w:rsidRDefault="00903B97" w:rsidP="00C2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03B97" w:rsidRDefault="00903B97" w:rsidP="00C2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03B97" w:rsidRPr="00F536CE" w:rsidRDefault="00903B97" w:rsidP="00C2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E266A" w:rsidRPr="00F536CE" w:rsidRDefault="00FE266A" w:rsidP="00D023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03B97" w:rsidRPr="000C3AFA" w:rsidRDefault="00903B97" w:rsidP="00903B97">
      <w:pPr>
        <w:ind w:left="5670"/>
        <w:jc w:val="center"/>
        <w:rPr>
          <w:rFonts w:ascii="PT Astra Serif" w:hAnsi="PT Astra Serif"/>
          <w:sz w:val="28"/>
          <w:szCs w:val="28"/>
        </w:rPr>
      </w:pPr>
      <w:r w:rsidRPr="000C3AFA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903B97" w:rsidRPr="00903B97" w:rsidRDefault="00903B97" w:rsidP="00903B97">
      <w:pPr>
        <w:ind w:left="6096"/>
        <w:jc w:val="both"/>
        <w:rPr>
          <w:rFonts w:ascii="PT Astra Serif" w:hAnsi="PT Astra Serif"/>
        </w:rPr>
      </w:pPr>
      <w:r w:rsidRPr="00903B97">
        <w:rPr>
          <w:rFonts w:ascii="PT Astra Serif" w:hAnsi="PT Astra Serif"/>
          <w:sz w:val="28"/>
          <w:szCs w:val="28"/>
        </w:rPr>
        <w:t>к постановлению администрации Нерчинско-Заводского МО</w:t>
      </w:r>
    </w:p>
    <w:p w:rsidR="00903B97" w:rsidRPr="00804BE0" w:rsidRDefault="00903B97" w:rsidP="00903B97">
      <w:pPr>
        <w:ind w:left="6096"/>
        <w:jc w:val="both"/>
        <w:rPr>
          <w:rFonts w:ascii="PT Astra Serif" w:hAnsi="PT Astra Serif"/>
          <w:sz w:val="28"/>
          <w:szCs w:val="28"/>
        </w:rPr>
      </w:pPr>
      <w:r w:rsidRPr="000C3AFA">
        <w:rPr>
          <w:rFonts w:ascii="PT Astra Serif" w:hAnsi="PT Astra Serif"/>
          <w:sz w:val="28"/>
          <w:szCs w:val="28"/>
        </w:rPr>
        <w:t>от «__</w:t>
      </w:r>
      <w:r w:rsidR="00247AF2">
        <w:rPr>
          <w:rFonts w:ascii="PT Astra Serif" w:hAnsi="PT Astra Serif"/>
          <w:sz w:val="28"/>
          <w:szCs w:val="28"/>
        </w:rPr>
        <w:t>03</w:t>
      </w:r>
      <w:r w:rsidRPr="000C3AFA">
        <w:rPr>
          <w:rFonts w:ascii="PT Astra Serif" w:hAnsi="PT Astra Serif"/>
          <w:sz w:val="28"/>
          <w:szCs w:val="28"/>
        </w:rPr>
        <w:t>_» __</w:t>
      </w:r>
      <w:r w:rsidR="00247AF2">
        <w:rPr>
          <w:rFonts w:ascii="PT Astra Serif" w:hAnsi="PT Astra Serif"/>
          <w:sz w:val="28"/>
          <w:szCs w:val="28"/>
        </w:rPr>
        <w:t>07_</w:t>
      </w:r>
      <w:bookmarkStart w:id="0" w:name="_GoBack"/>
      <w:bookmarkEnd w:id="0"/>
      <w:r w:rsidRPr="000C3AFA">
        <w:rPr>
          <w:rFonts w:ascii="PT Astra Serif" w:hAnsi="PT Astra Serif"/>
          <w:sz w:val="28"/>
          <w:szCs w:val="28"/>
        </w:rPr>
        <w:t>_ 20</w:t>
      </w:r>
      <w:r>
        <w:rPr>
          <w:rFonts w:ascii="PT Astra Serif" w:hAnsi="PT Astra Serif"/>
          <w:sz w:val="28"/>
          <w:szCs w:val="28"/>
        </w:rPr>
        <w:t>25</w:t>
      </w:r>
      <w:r w:rsidRPr="000C3AFA">
        <w:rPr>
          <w:rFonts w:ascii="PT Astra Serif" w:hAnsi="PT Astra Serif"/>
          <w:sz w:val="28"/>
          <w:szCs w:val="28"/>
        </w:rPr>
        <w:t xml:space="preserve"> г. №</w:t>
      </w:r>
      <w:r w:rsidR="00247AF2">
        <w:rPr>
          <w:rFonts w:ascii="PT Astra Serif" w:hAnsi="PT Astra Serif"/>
          <w:sz w:val="28"/>
          <w:szCs w:val="28"/>
        </w:rPr>
        <w:t>405</w:t>
      </w:r>
      <w:r w:rsidRPr="000C3AFA">
        <w:rPr>
          <w:rFonts w:ascii="PT Astra Serif" w:hAnsi="PT Astra Serif"/>
          <w:sz w:val="28"/>
          <w:szCs w:val="28"/>
        </w:rPr>
        <w:t xml:space="preserve"> ___</w:t>
      </w:r>
    </w:p>
    <w:p w:rsidR="00903B97" w:rsidRPr="00804BE0" w:rsidRDefault="00903B97" w:rsidP="00903B97">
      <w:pPr>
        <w:jc w:val="center"/>
        <w:rPr>
          <w:rFonts w:ascii="PT Astra Serif" w:hAnsi="PT Astra Serif"/>
          <w:b/>
          <w:i/>
          <w:sz w:val="28"/>
        </w:rPr>
      </w:pPr>
      <w:r w:rsidRPr="00804BE0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Порядок и условия заключения соглашений о защите и поощрении капиталовложений со стороны </w:t>
      </w:r>
      <w:r>
        <w:rPr>
          <w:rFonts w:ascii="PT Astra Serif" w:hAnsi="PT Astra Serif"/>
          <w:b/>
          <w:sz w:val="28"/>
        </w:rPr>
        <w:t>Нерчинско-Заводского муниципального округа</w:t>
      </w:r>
    </w:p>
    <w:p w:rsidR="00903B97" w:rsidRPr="00804BE0" w:rsidRDefault="00903B97" w:rsidP="00903B97">
      <w:pPr>
        <w:pStyle w:val="ConsPlusNormal"/>
        <w:ind w:firstLine="540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0C3AFA">
        <w:rPr>
          <w:rFonts w:ascii="PT Astra Serif" w:hAnsi="PT Astra Serif" w:cs="Times New Roman"/>
          <w:b/>
          <w:color w:val="000000"/>
          <w:sz w:val="28"/>
          <w:szCs w:val="28"/>
        </w:rPr>
        <w:t>(далее - Порядок)</w:t>
      </w:r>
    </w:p>
    <w:p w:rsidR="00903B97" w:rsidRPr="00804BE0" w:rsidRDefault="00903B97" w:rsidP="00903B97">
      <w:pPr>
        <w:pStyle w:val="ConsPlusTitle"/>
        <w:jc w:val="center"/>
        <w:rPr>
          <w:rFonts w:ascii="PT Astra Serif" w:hAnsi="PT Astra Serif" w:cs="Times New Roman"/>
          <w:color w:val="000000" w:themeColor="text1"/>
          <w:sz w:val="28"/>
          <w:szCs w:val="28"/>
          <w:highlight w:val="yellow"/>
        </w:rPr>
      </w:pPr>
    </w:p>
    <w:p w:rsidR="00903B97" w:rsidRDefault="00903B97" w:rsidP="00903B97">
      <w:pPr>
        <w:pStyle w:val="ConsPlusTitle"/>
        <w:jc w:val="center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0C3AFA">
        <w:rPr>
          <w:rFonts w:ascii="PT Astra Serif" w:hAnsi="PT Astra Serif" w:cs="Times New Roman"/>
          <w:color w:val="000000" w:themeColor="text1"/>
          <w:sz w:val="28"/>
          <w:szCs w:val="28"/>
        </w:rPr>
        <w:t>1. Общие положения</w:t>
      </w:r>
      <w:r w:rsidRPr="00804BE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</w:p>
    <w:p w:rsidR="00903B97" w:rsidRPr="00804BE0" w:rsidRDefault="00903B97" w:rsidP="00903B97">
      <w:pPr>
        <w:pStyle w:val="ConsPlusTitle"/>
        <w:jc w:val="center"/>
        <w:rPr>
          <w:rFonts w:ascii="PT Astra Serif" w:hAnsi="PT Astra Serif" w:cs="Times New Roman"/>
          <w:color w:val="000000"/>
          <w:sz w:val="28"/>
          <w:szCs w:val="28"/>
        </w:rPr>
      </w:pPr>
    </w:p>
    <w:p w:rsidR="00903B97" w:rsidRPr="000C3AFA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</w:pPr>
      <w:r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1.1. 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Порядок </w:t>
      </w:r>
      <w:r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разработан в соответствии с частью 8 статьи 4 Федерального закона от 01.04.2020 № 69-ФЗ «О защите и поощрении капиталовложений в Российской Федерации» и устанавливает </w:t>
      </w:r>
      <w:r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порядок и условия</w:t>
      </w:r>
      <w:r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 заключения соглашений о защите и поощрении капиталовложений со стороны </w:t>
      </w:r>
      <w:r>
        <w:rPr>
          <w:rFonts w:ascii="PT Astra Serif" w:hAnsi="PT Astra Serif"/>
          <w:sz w:val="28"/>
          <w:szCs w:val="28"/>
        </w:rPr>
        <w:t>Нерчинско-Заводского муниципального округа</w:t>
      </w:r>
      <w:r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903B97" w:rsidRPr="000C3AFA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1.2. Администрация </w:t>
      </w:r>
      <w:r>
        <w:rPr>
          <w:rFonts w:ascii="PT Astra Serif" w:hAnsi="PT Astra Serif"/>
          <w:sz w:val="28"/>
          <w:szCs w:val="28"/>
        </w:rPr>
        <w:t>Нерчинско-Заводского муниципального округа</w:t>
      </w:r>
      <w:r w:rsidRPr="000C3AFA">
        <w:rPr>
          <w:rFonts w:ascii="PT Astra Serif" w:hAnsi="PT Astra Serif"/>
          <w:i/>
          <w:sz w:val="28"/>
          <w:szCs w:val="28"/>
        </w:rPr>
        <w:t xml:space="preserve"> 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является уполномоченным органом в сфере заключения соглашений о защите и поощрении капиталовложений.</w:t>
      </w:r>
    </w:p>
    <w:p w:rsidR="00903B97" w:rsidRPr="000C3AFA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1.3. 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 </w:t>
      </w:r>
      <w:r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от 01.04.2020 № 69-ФЗ «О защите и поощрении капиталовложений в Российской Федерации».</w:t>
      </w:r>
    </w:p>
    <w:p w:rsidR="00903B97" w:rsidRPr="00804BE0" w:rsidRDefault="00903B97" w:rsidP="00903B97">
      <w:pPr>
        <w:pStyle w:val="1"/>
        <w:tabs>
          <w:tab w:val="left" w:pos="1411"/>
        </w:tabs>
        <w:spacing w:after="0"/>
        <w:jc w:val="both"/>
        <w:rPr>
          <w:rFonts w:ascii="PT Astra Serif" w:hAnsi="PT Astra Serif"/>
        </w:rPr>
      </w:pPr>
    </w:p>
    <w:p w:rsidR="00903B97" w:rsidRDefault="00903B97" w:rsidP="00903B97">
      <w:pPr>
        <w:spacing w:after="0" w:line="240" w:lineRule="auto"/>
        <w:ind w:firstLine="709"/>
        <w:jc w:val="center"/>
        <w:rPr>
          <w:rFonts w:ascii="PT Astra Serif" w:hAnsi="PT Astra Serif"/>
          <w:b/>
          <w:sz w:val="28"/>
        </w:rPr>
      </w:pPr>
      <w:r w:rsidRPr="00804BE0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2. Порядок заключения соглашений о защите и поощрении капиталовложений со стороны </w:t>
      </w:r>
      <w:r>
        <w:rPr>
          <w:rFonts w:ascii="PT Astra Serif" w:hAnsi="PT Astra Serif"/>
          <w:b/>
          <w:sz w:val="28"/>
        </w:rPr>
        <w:t>Нерчинско-Заводского муниципального округа</w:t>
      </w:r>
    </w:p>
    <w:p w:rsidR="00903B97" w:rsidRPr="00804BE0" w:rsidRDefault="00903B97" w:rsidP="00903B97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2.1. Соглашение о защите и поощрении капиталовложений может заключаться с использованием государственной информационной системы</w:t>
      </w:r>
      <w:r w:rsidRPr="00804BE0">
        <w:rPr>
          <w:rFonts w:ascii="PT Astra Serif" w:hAnsi="PT Astra Serif"/>
          <w:color w:val="000000"/>
          <w:shd w:val="clear" w:color="auto" w:fill="FFFFFF"/>
          <w:lang w:eastAsia="ru-RU"/>
        </w:rPr>
        <w:t xml:space="preserve"> </w:t>
      </w:r>
      <w:r w:rsidRPr="000C3AFA">
        <w:rPr>
          <w:rFonts w:ascii="PT Astra Serif" w:hAnsi="PT Astra Serif"/>
          <w:sz w:val="28"/>
          <w:szCs w:val="28"/>
          <w:lang w:eastAsia="ru-RU"/>
        </w:rPr>
        <w:t xml:space="preserve">«Капиталовложения» </w:t>
      </w:r>
      <w:r w:rsidRPr="00D75256">
        <w:rPr>
          <w:rFonts w:ascii="PT Astra Serif" w:hAnsi="PT Astra Serif"/>
          <w:sz w:val="28"/>
          <w:szCs w:val="28"/>
          <w:lang w:eastAsia="ru-RU"/>
        </w:rPr>
        <w:t>(</w:t>
      </w:r>
      <w:r w:rsidRPr="00D75256">
        <w:rPr>
          <w:rFonts w:ascii="PT Astra Serif" w:hAnsi="PT Astra Serif"/>
          <w:sz w:val="28"/>
          <w:szCs w:val="28"/>
        </w:rPr>
        <w:t>но не ранее ввода в эксплуатацию указанной государственной информационной системы),</w:t>
      </w:r>
      <w:r w:rsidRPr="00804BE0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 в порядке, предусмотренном статьями 7 и 8 Федерального закона от 01.04.2020 № 69-ФЗ «О защите и поощрении капиталовложений в Российской Федерации»</w:t>
      </w: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>.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>2.2. Соглашение о защите и поощрении капиталовложений заключается не позднее 1 января 2030 года.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>2</w:t>
      </w:r>
      <w:r w:rsidRPr="00804BE0">
        <w:rPr>
          <w:rFonts w:ascii="PT Astra Serif" w:hAnsi="PT Astra Serif"/>
          <w:sz w:val="28"/>
          <w:szCs w:val="28"/>
          <w:lang w:eastAsia="ru-RU"/>
        </w:rPr>
        <w:t>.3. Соглашение о защите и поощрении капиталовложений должно содержать следующие условия: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proofErr w:type="gramStart"/>
      <w:r w:rsidRPr="00804BE0">
        <w:rPr>
          <w:rFonts w:ascii="PT Astra Serif" w:hAnsi="PT Astra Serif"/>
          <w:sz w:val="28"/>
          <w:szCs w:val="28"/>
          <w:lang w:eastAsia="ru-RU"/>
        </w:rPr>
        <w:t>1) описание инвестиционного проекта, в том числе характеристики (параметры) объектов недвижимого имущества и (или) комплекса объектов движимого и недвижимого имущества, связанных между собой и подлежащих созданию (строительству) либо реконструкции и (или) модернизации, а также характеристики товаров, работ, услуг или результатов интеллектуальной деятельности, производимых, выполняемых, оказываемых или создаваемых в результате реализации инвестиционного проекта, сведения об их предполагаемом объеме, технологические и экологические</w:t>
      </w:r>
      <w:proofErr w:type="gramEnd"/>
      <w:r w:rsidRPr="00804BE0">
        <w:rPr>
          <w:rFonts w:ascii="PT Astra Serif" w:hAnsi="PT Astra Serif"/>
          <w:sz w:val="28"/>
          <w:szCs w:val="28"/>
          <w:lang w:eastAsia="ru-RU"/>
        </w:rPr>
        <w:t xml:space="preserve"> требования к ним;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lastRenderedPageBreak/>
        <w:t xml:space="preserve">2) указание на этапы реализации инвестиционного проекта, а также применительно к каждому такому этапу: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а) срок получения разрешений и согласий, необходимых для реализации соответствующего этапа инвестиционного проекта;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б) срок государственной регистрации прав, в том числе права на недвижимое имущество, а также срок государственной регистрации результатов интеллектуальной деятельности и (или) приравненных к ним средств индивидуализации (в применимых случаях);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в) срок ввода в эксплуатацию объекта, создаваемого (строящегося) либо реконструируемого и (или) модернизируемого в рамках соответствующего этапа реализации инвестиционного проекта (в применимых случаях);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2.1) срок осуществления капиталовложений в установленном объеме;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2.2) сроки осуществления иных мероприятий, определенных в соглашении о защите и поощрении капиталовложений;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2.3) объем капиталовложений;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2.4) объем планируемых к возмещению затрат, указанных в части 1 статьи 15 Федерального закона </w:t>
      </w:r>
      <w:r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от 01.04.2020 № 69-ФЗ «О защите и поощрении капиталовложений в Российской Федерации»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, и планируемые сроки их возмещения;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3) сведения о предельно допустимых отклонениях от параметров реализации инвестиционного проекта, указанных в подпунктах 2 - 2.2 </w:t>
      </w:r>
      <w:r>
        <w:rPr>
          <w:rFonts w:ascii="PT Astra Serif" w:hAnsi="PT Astra Serif"/>
          <w:sz w:val="28"/>
          <w:szCs w:val="28"/>
          <w:lang w:eastAsia="ru-RU"/>
        </w:rPr>
        <w:t xml:space="preserve">настоящего 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пункта </w:t>
      </w:r>
      <w:r w:rsidRPr="000C3AFA">
        <w:rPr>
          <w:rFonts w:ascii="PT Astra Serif" w:hAnsi="PT Astra Serif"/>
          <w:sz w:val="28"/>
          <w:szCs w:val="28"/>
          <w:lang w:eastAsia="ru-RU"/>
        </w:rPr>
        <w:t>Порядка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, в следующих пределах: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proofErr w:type="gramStart"/>
      <w:r w:rsidRPr="00804BE0">
        <w:rPr>
          <w:rFonts w:ascii="PT Astra Serif" w:hAnsi="PT Astra Serif"/>
          <w:sz w:val="28"/>
          <w:szCs w:val="28"/>
          <w:lang w:eastAsia="ru-RU"/>
        </w:rPr>
        <w:t xml:space="preserve">а) 25 процентов - в случае, если соглашение о защите и поощрении капиталовложений было заключено в порядке </w:t>
      </w:r>
      <w:r w:rsidRPr="00D75256">
        <w:rPr>
          <w:rFonts w:ascii="PT Astra Serif" w:hAnsi="PT Astra Serif"/>
          <w:sz w:val="28"/>
          <w:szCs w:val="28"/>
          <w:lang w:eastAsia="ru-RU"/>
        </w:rPr>
        <w:t>публичной проектной инициативы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и условиями конкурса не предусмотрено меньшее значение допустимого отклонения, а также в случае, указанном в подпункте 2.1 </w:t>
      </w:r>
      <w:r w:rsidRPr="000C3AFA">
        <w:rPr>
          <w:rFonts w:ascii="PT Astra Serif" w:hAnsi="PT Astra Serif"/>
          <w:sz w:val="28"/>
          <w:szCs w:val="28"/>
          <w:lang w:eastAsia="ru-RU"/>
        </w:rPr>
        <w:t>настоящего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пункта </w:t>
      </w:r>
      <w:r w:rsidRPr="000C3AFA">
        <w:rPr>
          <w:rFonts w:ascii="PT Astra Serif" w:hAnsi="PT Astra Serif"/>
          <w:sz w:val="28"/>
          <w:szCs w:val="28"/>
          <w:lang w:eastAsia="ru-RU"/>
        </w:rPr>
        <w:t>Порядка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, если соглашение о защите и поощрении капиталовложений было заключено в порядке частной проектной инициативы; </w:t>
      </w:r>
      <w:proofErr w:type="gramEnd"/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б) 40 процентов - в случаях, указанных в подпунктах «а» - «в» подпункта 2 и подпункте 2.2 </w:t>
      </w:r>
      <w:r w:rsidRPr="000C3AFA">
        <w:rPr>
          <w:rFonts w:ascii="PT Astra Serif" w:hAnsi="PT Astra Serif"/>
          <w:sz w:val="28"/>
          <w:szCs w:val="28"/>
          <w:lang w:eastAsia="ru-RU"/>
        </w:rPr>
        <w:t>настоящего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пункта </w:t>
      </w:r>
      <w:r w:rsidRPr="000C3AFA">
        <w:rPr>
          <w:rFonts w:ascii="PT Astra Serif" w:hAnsi="PT Astra Serif"/>
          <w:sz w:val="28"/>
          <w:szCs w:val="28"/>
          <w:lang w:eastAsia="ru-RU"/>
        </w:rPr>
        <w:t>Порядка (значения предельно допустимых отклонений определяются в соответствии с порядком, установленным Правительством Российской Федерации)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4) срок применения стабилизационной оговорки в пределах сроков, установленных частями 10 и 11 </w:t>
      </w:r>
      <w:r w:rsidRPr="000C3AFA">
        <w:rPr>
          <w:rFonts w:ascii="PT Astra Serif" w:hAnsi="PT Astra Serif"/>
          <w:sz w:val="28"/>
          <w:szCs w:val="28"/>
          <w:lang w:eastAsia="ru-RU"/>
        </w:rPr>
        <w:t>статьи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10 Федерального закона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от 01.04.2020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br/>
        <w:t>№ 69-ФЗ «О защите и поощрении капиталовложений в Российской Федерации»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proofErr w:type="gramStart"/>
      <w:r w:rsidRPr="00804BE0">
        <w:rPr>
          <w:rFonts w:ascii="PT Astra Serif" w:hAnsi="PT Astra Serif"/>
          <w:sz w:val="28"/>
          <w:szCs w:val="28"/>
          <w:lang w:eastAsia="ru-RU"/>
        </w:rPr>
        <w:t xml:space="preserve">5) условия связанных договоров, в том числе сроки предоставления и объемы субсидий, бюджетных инвестиций, указанных в пункте 1 части 1 статьи 14 Федерального закона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>от 01.04.2020 № 69-ФЗ «О защите и поощрении капиталовложений в Российской Федерации»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, и (или) процентная ставка (порядок ее определения) по кредитному договору, указанному в пункте 2 части 1 статьи 14 Федерального закона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>от 01.04.2020 № 69-ФЗ «О защите</w:t>
      </w:r>
      <w:proofErr w:type="gramEnd"/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 и </w:t>
      </w:r>
      <w:proofErr w:type="gramStart"/>
      <w:r w:rsidRPr="00804BE0">
        <w:rPr>
          <w:rFonts w:ascii="PT Astra Serif" w:eastAsia="Lucida Sans Unicode" w:hAnsi="PT Astra Serif"/>
          <w:kern w:val="1"/>
          <w:sz w:val="28"/>
          <w:szCs w:val="28"/>
        </w:rPr>
        <w:t>поощрении</w:t>
      </w:r>
      <w:proofErr w:type="gramEnd"/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 капиталовложений в Российской Федерации»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, а также сроки предоставления и объемы субсидий, указанных в пункте 2 части 3 статьи 14 Федерального закона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>от 01.04.2020 № 69-ФЗ «О защите и поощрении капиталовложений в Российской Федерации»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6) указание на обязанность </w:t>
      </w:r>
      <w:r>
        <w:rPr>
          <w:rFonts w:ascii="PT Astra Serif" w:hAnsi="PT Astra Serif"/>
          <w:sz w:val="28"/>
          <w:szCs w:val="28"/>
          <w:lang w:eastAsia="ru-RU"/>
        </w:rPr>
        <w:t>муниципального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образования осуществлять выплаты (обеспечить возмещение затрат) в пользу организации, реализующей проект, в объеме, не превышающем размера обязательных платежей, исчисленных организацией, реализующей проект, для уплаты в бюджет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903B97">
        <w:rPr>
          <w:rFonts w:ascii="PT Astra Serif" w:hAnsi="PT Astra Serif"/>
          <w:sz w:val="28"/>
          <w:szCs w:val="28"/>
          <w:lang w:eastAsia="ru-RU"/>
        </w:rPr>
        <w:t xml:space="preserve">Нерчинско-Заводского муниципального округа </w:t>
      </w:r>
      <w:r w:rsidRPr="00804BE0">
        <w:rPr>
          <w:rFonts w:ascii="PT Astra Serif" w:hAnsi="PT Astra Serif"/>
          <w:sz w:val="28"/>
          <w:szCs w:val="28"/>
          <w:lang w:eastAsia="ru-RU"/>
        </w:rPr>
        <w:t>в связи с реал</w:t>
      </w:r>
      <w:r>
        <w:rPr>
          <w:rFonts w:ascii="PT Astra Serif" w:hAnsi="PT Astra Serif"/>
          <w:sz w:val="28"/>
          <w:szCs w:val="28"/>
          <w:lang w:eastAsia="ru-RU"/>
        </w:rPr>
        <w:t xml:space="preserve">изацией инвестиционного проекта, </w:t>
      </w:r>
      <w:r w:rsidRPr="00804BE0">
        <w:rPr>
          <w:rFonts w:ascii="PT Astra Serif" w:hAnsi="PT Astra Serif"/>
          <w:sz w:val="28"/>
          <w:szCs w:val="28"/>
          <w:lang w:eastAsia="ru-RU"/>
        </w:rPr>
        <w:t>а именно зем</w:t>
      </w:r>
      <w:r>
        <w:rPr>
          <w:rFonts w:ascii="PT Astra Serif" w:hAnsi="PT Astra Serif"/>
          <w:sz w:val="28"/>
          <w:szCs w:val="28"/>
          <w:lang w:eastAsia="ru-RU"/>
        </w:rPr>
        <w:t>ельного налога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: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lastRenderedPageBreak/>
        <w:t xml:space="preserve">а) на возмещение реального ущерба в соответствии с порядком, предусмотренным статьей 12 Федерального закона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от 01.04.2020 № 69-ФЗ </w:t>
      </w:r>
      <w:r>
        <w:rPr>
          <w:rFonts w:ascii="PT Astra Serif" w:eastAsia="Lucida Sans Unicode" w:hAnsi="PT Astra Serif"/>
          <w:kern w:val="1"/>
          <w:sz w:val="28"/>
          <w:szCs w:val="28"/>
        </w:rPr>
        <w:br/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>«О защите и поощрении капиталовложений в Российской Федерации»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, в том числе в случаях, предусмотренных частью 3 статьи 14 Федерального закона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>от 01.04.2020 № 69-ФЗ «О защите и поощрении капиталовложений в Российской Федерации»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б) на возмещение понесенных затрат, предусмотренных статьей 15 Федерального закона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>от 01.04.2020 № 69-ФЗ «О защите и поощрении капиталовложений в Российской Федерации»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(в случае, если </w:t>
      </w:r>
      <w:r>
        <w:rPr>
          <w:rFonts w:ascii="PT Astra Serif" w:hAnsi="PT Astra Serif"/>
          <w:sz w:val="28"/>
          <w:szCs w:val="28"/>
          <w:lang w:eastAsia="ru-RU"/>
        </w:rPr>
        <w:t xml:space="preserve">муниципальным 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образованием было принято решение о возмещении таких затрат);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7) порядок мониторинга, в том числе представления организацией, реализующей проект, информации об этапах реализации инвестиционного проекта; </w:t>
      </w:r>
    </w:p>
    <w:p w:rsidR="00903B97" w:rsidRPr="00804BE0" w:rsidRDefault="00903B97" w:rsidP="00903B97">
      <w:pPr>
        <w:spacing w:after="0" w:line="240" w:lineRule="auto"/>
        <w:ind w:left="567" w:firstLine="142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7.1) обязательство организации, реализующей проект, по переходу на налоговый контроль в форме налогового мониторинга в течение трех лет со дня заключения соглашения о защите и поощрении капиталовложений;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8) порядок разрешения споров между сторонами соглашения о защите и поощрении капиталовложений;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9) иные условия, предусмотренные Федеральным законом </w:t>
      </w:r>
      <w:r w:rsidRPr="000C3AFA">
        <w:rPr>
          <w:rFonts w:ascii="PT Astra Serif" w:eastAsia="Lucida Sans Unicode" w:hAnsi="PT Astra Serif"/>
          <w:kern w:val="1"/>
          <w:sz w:val="28"/>
          <w:szCs w:val="28"/>
        </w:rPr>
        <w:t xml:space="preserve">от 01.04.2020 </w:t>
      </w:r>
      <w:r>
        <w:rPr>
          <w:rFonts w:ascii="PT Astra Serif" w:eastAsia="Lucida Sans Unicode" w:hAnsi="PT Astra Serif"/>
          <w:kern w:val="1"/>
          <w:sz w:val="28"/>
          <w:szCs w:val="28"/>
        </w:rPr>
        <w:br/>
      </w:r>
      <w:r w:rsidRPr="000C3AFA">
        <w:rPr>
          <w:rFonts w:ascii="PT Astra Serif" w:eastAsia="Lucida Sans Unicode" w:hAnsi="PT Astra Serif"/>
          <w:kern w:val="1"/>
          <w:sz w:val="28"/>
          <w:szCs w:val="28"/>
        </w:rPr>
        <w:t>№ 69-ФЗ «О защите и поощрении капиталовложений в Российской Федерации»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 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и типовой формой соглашения о защите и поощрении капиталовложений, утвержденной Правительством Российской Федерации. </w:t>
      </w:r>
    </w:p>
    <w:p w:rsidR="00903B97" w:rsidRPr="000C3AFA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2.3. </w:t>
      </w:r>
      <w:r w:rsidRPr="000C3AFA">
        <w:rPr>
          <w:rFonts w:ascii="PT Astra Serif" w:hAnsi="PT Astra Serif"/>
          <w:color w:val="000000"/>
          <w:sz w:val="28"/>
          <w:szCs w:val="28"/>
          <w:lang w:eastAsia="ru-RU"/>
        </w:rPr>
        <w:t xml:space="preserve">Решение о заключении соглашения 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о защите и поощрении капиталовложений </w:t>
      </w:r>
      <w:r w:rsidRPr="000C3AFA">
        <w:rPr>
          <w:rFonts w:ascii="PT Astra Serif" w:hAnsi="PT Astra Serif"/>
          <w:color w:val="000000"/>
          <w:sz w:val="28"/>
          <w:szCs w:val="28"/>
          <w:lang w:eastAsia="ru-RU"/>
        </w:rPr>
        <w:t xml:space="preserve">принимается в форме 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>распоряжения</w:t>
      </w:r>
      <w:r w:rsidRPr="000C3AFA">
        <w:rPr>
          <w:rFonts w:ascii="PT Astra Serif" w:hAnsi="PT Astra Serif"/>
          <w:color w:val="000000"/>
          <w:sz w:val="28"/>
          <w:szCs w:val="28"/>
          <w:lang w:eastAsia="ru-RU"/>
        </w:rPr>
        <w:t xml:space="preserve"> администрации</w:t>
      </w:r>
      <w:r w:rsidRPr="000C3AF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Нерчинско-Заводского муниципального округа</w:t>
      </w:r>
      <w:r w:rsidRPr="000C3AFA">
        <w:rPr>
          <w:rFonts w:ascii="PT Astra Serif" w:hAnsi="PT Astra Serif"/>
          <w:color w:val="000000"/>
          <w:sz w:val="28"/>
          <w:szCs w:val="28"/>
          <w:lang w:eastAsia="ru-RU"/>
        </w:rPr>
        <w:t>.</w:t>
      </w:r>
    </w:p>
    <w:p w:rsidR="00903B97" w:rsidRPr="000C3AFA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i/>
          <w:sz w:val="28"/>
          <w:szCs w:val="28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2.4. От имени </w:t>
      </w:r>
      <w:r>
        <w:rPr>
          <w:rFonts w:ascii="PT Astra Serif" w:hAnsi="PT Astra Serif"/>
          <w:sz w:val="28"/>
          <w:szCs w:val="28"/>
        </w:rPr>
        <w:t>Нерчинско-Заводского муниципального округа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соглашение о защите и поощрении капиталовложений подлежит подписанию главой </w:t>
      </w:r>
      <w:r>
        <w:rPr>
          <w:rFonts w:ascii="PT Astra Serif" w:hAnsi="PT Astra Serif"/>
          <w:sz w:val="28"/>
          <w:szCs w:val="28"/>
        </w:rPr>
        <w:t>Нерчинско-Заводского муниципального округа</w:t>
      </w:r>
      <w:r w:rsidRPr="000C3AFA">
        <w:rPr>
          <w:rFonts w:ascii="PT Astra Serif" w:hAnsi="PT Astra Serif"/>
          <w:i/>
          <w:sz w:val="28"/>
          <w:szCs w:val="28"/>
        </w:rPr>
        <w:t>.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/>
        </w:rPr>
        <w:t xml:space="preserve">2.5. </w:t>
      </w:r>
      <w:r w:rsidRPr="000C3AFA">
        <w:rPr>
          <w:rFonts w:ascii="PT Astra Serif" w:hAnsi="PT Astra Serif"/>
          <w:sz w:val="28"/>
          <w:szCs w:val="28"/>
          <w:lang w:eastAsia="ru-RU"/>
        </w:rPr>
        <w:t>Для подписания соглашения о защите и поощрении капиталовложений в государственной информационной системе «</w:t>
      </w:r>
      <w:r w:rsidRPr="000C3AFA">
        <w:rPr>
          <w:rFonts w:ascii="PT Astra Serif" w:hAnsi="PT Astra Serif"/>
          <w:sz w:val="28"/>
          <w:szCs w:val="28"/>
        </w:rPr>
        <w:t>Капиталовложения»</w:t>
      </w:r>
      <w:r w:rsidRPr="000C3AFA">
        <w:rPr>
          <w:rFonts w:ascii="PT Astra Serif" w:hAnsi="PT Astra Serif"/>
        </w:rPr>
        <w:t xml:space="preserve"> </w:t>
      </w:r>
      <w:r w:rsidRPr="000C3AFA">
        <w:rPr>
          <w:rFonts w:ascii="PT Astra Serif" w:hAnsi="PT Astra Serif"/>
          <w:sz w:val="28"/>
          <w:szCs w:val="28"/>
          <w:lang w:eastAsia="ru-RU"/>
        </w:rPr>
        <w:t>используется электронная подпись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D75256">
        <w:rPr>
          <w:rFonts w:ascii="PT Astra Serif" w:hAnsi="PT Astra Serif"/>
          <w:sz w:val="28"/>
          <w:szCs w:val="28"/>
          <w:lang w:eastAsia="ru-RU"/>
        </w:rPr>
        <w:t>(</w:t>
      </w:r>
      <w:r w:rsidRPr="00D75256">
        <w:rPr>
          <w:rFonts w:ascii="PT Astra Serif" w:hAnsi="PT Astra Serif"/>
          <w:sz w:val="28"/>
          <w:szCs w:val="28"/>
        </w:rPr>
        <w:t>но не ранее ввода в эксплуатацию указанной государственной информационной системы)</w:t>
      </w:r>
      <w:r w:rsidRPr="000C3AFA">
        <w:rPr>
          <w:rFonts w:ascii="PT Astra Serif" w:hAnsi="PT Astra Serif"/>
          <w:sz w:val="28"/>
          <w:szCs w:val="28"/>
          <w:lang w:eastAsia="ru-RU"/>
        </w:rPr>
        <w:t>.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903B97" w:rsidRPr="000C3AFA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2.6. </w:t>
      </w:r>
      <w:proofErr w:type="gramStart"/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Соглашение о защите и поощрении капиталовложений </w:t>
      </w:r>
      <w:r w:rsidRPr="000C3AFA">
        <w:rPr>
          <w:rFonts w:ascii="PT Astra Serif" w:hAnsi="PT Astra Serif"/>
          <w:sz w:val="28"/>
          <w:szCs w:val="28"/>
        </w:rPr>
        <w:t>(дополнительное соглашение к нему)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признается заключенным с даты регистрации соответствующего соглашения (внесения в реестр соглашений </w:t>
      </w:r>
      <w:r w:rsidRPr="000C3AFA">
        <w:rPr>
          <w:rFonts w:ascii="PT Astra Serif" w:hAnsi="PT Astra Serif"/>
          <w:sz w:val="28"/>
          <w:szCs w:val="28"/>
          <w:lang w:eastAsia="ru-RU"/>
        </w:rPr>
        <w:t>о защите и поощрении капиталовложений (далее – реестр соглашений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).</w:t>
      </w:r>
      <w:proofErr w:type="gramEnd"/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2.7. Соглашение о защите и поощрении капиталовложений </w:t>
      </w:r>
      <w:r w:rsidRPr="000C3AFA">
        <w:rPr>
          <w:rFonts w:ascii="PT Astra Serif" w:hAnsi="PT Astra Serif"/>
          <w:sz w:val="28"/>
          <w:szCs w:val="28"/>
        </w:rPr>
        <w:t xml:space="preserve">(дополнительное соглашение к нему) 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подлежит включению в реестр соглашений не позднее пяти рабочих дней </w:t>
      </w:r>
      <w:proofErr w:type="gramStart"/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с даты подписания</w:t>
      </w:r>
      <w:proofErr w:type="gramEnd"/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PT Astra Serif" w:hAnsi="PT Astra Serif"/>
          <w:sz w:val="28"/>
          <w:szCs w:val="28"/>
        </w:rPr>
        <w:t>Нерчинско-Заводского муниципального округа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.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2.8.</w:t>
      </w: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представить </w:t>
      </w:r>
      <w:r>
        <w:rPr>
          <w:rFonts w:ascii="PT Astra Serif" w:hAnsi="PT Astra Serif"/>
          <w:color w:val="000000"/>
          <w:sz w:val="28"/>
          <w:szCs w:val="28"/>
          <w:lang w:eastAsia="ru-RU" w:bidi="ru-RU"/>
        </w:rPr>
        <w:t>в орган местного самоуправления</w:t>
      </w: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информацию о реализации соответствующего этапа инвестиционного проекта, подлежащую отражению в реестре соглашений.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2.9. А</w:t>
      </w:r>
      <w:r>
        <w:rPr>
          <w:rFonts w:ascii="PT Astra Serif" w:hAnsi="PT Astra Serif"/>
          <w:color w:val="000000"/>
          <w:sz w:val="28"/>
          <w:szCs w:val="28"/>
          <w:lang w:eastAsia="ru-RU" w:bidi="ru-RU"/>
        </w:rPr>
        <w:t>дминистрация</w:t>
      </w:r>
      <w:r w:rsidRPr="000C3AF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Нерчинско-Заводского муниципального округа</w:t>
      </w:r>
      <w:r w:rsidRPr="000C3AFA">
        <w:rPr>
          <w:rFonts w:ascii="PT Astra Serif" w:hAnsi="PT Astra Serif"/>
          <w:i/>
          <w:sz w:val="28"/>
          <w:szCs w:val="28"/>
        </w:rPr>
        <w:t xml:space="preserve"> 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осуществляет мониторинг, включающий в себя проверку обстоятельств, указывающих на наличие оснований для расторжения соглашения о защите и поощрении капиталовложений.</w:t>
      </w: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2.10. </w:t>
      </w:r>
      <w:r w:rsidRPr="000C3AFA">
        <w:rPr>
          <w:rFonts w:ascii="PT Astra Serif" w:hAnsi="PT Astra Serif"/>
          <w:sz w:val="28"/>
          <w:szCs w:val="28"/>
        </w:rPr>
        <w:t xml:space="preserve">По итогам проведения </w:t>
      </w:r>
      <w:proofErr w:type="gramStart"/>
      <w:r w:rsidRPr="000C3AFA">
        <w:rPr>
          <w:rFonts w:ascii="PT Astra Serif" w:hAnsi="PT Astra Serif"/>
          <w:sz w:val="28"/>
          <w:szCs w:val="28"/>
        </w:rPr>
        <w:t>указанной</w:t>
      </w:r>
      <w:proofErr w:type="gramEnd"/>
      <w:r w:rsidRPr="000C3AFA">
        <w:rPr>
          <w:rFonts w:ascii="PT Astra Serif" w:hAnsi="PT Astra Serif"/>
          <w:sz w:val="28"/>
          <w:szCs w:val="28"/>
        </w:rPr>
        <w:t xml:space="preserve"> в пункте 2.9. Порядка процедуры а</w:t>
      </w:r>
      <w:r>
        <w:rPr>
          <w:rFonts w:ascii="PT Astra Serif" w:hAnsi="PT Astra Serif"/>
          <w:color w:val="000000"/>
          <w:sz w:val="28"/>
          <w:szCs w:val="28"/>
          <w:lang w:eastAsia="ru-RU" w:bidi="ru-RU"/>
        </w:rPr>
        <w:t>дминистрация</w:t>
      </w:r>
      <w:r w:rsidRPr="00804BE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Нерчинско-Заводского муниципального округа</w:t>
      </w: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не позднее 1 марта года, </w:t>
      </w: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lastRenderedPageBreak/>
        <w:t xml:space="preserve">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формирует отчеты о реализации соответствующего этапа инвестиционного проекта и направляет их </w:t>
      </w:r>
      <w:proofErr w:type="gramStart"/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>в</w:t>
      </w:r>
      <w:proofErr w:type="gramEnd"/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0C3AFA">
        <w:rPr>
          <w:rFonts w:ascii="PT Astra Serif" w:hAnsi="PT Astra Serif"/>
          <w:sz w:val="28"/>
          <w:szCs w:val="28"/>
          <w:lang w:eastAsia="ru-RU"/>
        </w:rPr>
        <w:t>уполномоченный</w:t>
      </w:r>
      <w:proofErr w:type="gramEnd"/>
      <w:r w:rsidRPr="000C3AFA">
        <w:rPr>
          <w:rFonts w:ascii="PT Astra Serif" w:hAnsi="PT Astra Serif"/>
          <w:sz w:val="28"/>
          <w:szCs w:val="28"/>
          <w:lang w:eastAsia="ru-RU"/>
        </w:rPr>
        <w:t xml:space="preserve"> федеральный орган исполнительной власти.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903B97" w:rsidRPr="00804BE0" w:rsidRDefault="00903B97" w:rsidP="00903B97">
      <w:pPr>
        <w:spacing w:after="0" w:line="240" w:lineRule="auto"/>
        <w:ind w:firstLine="540"/>
        <w:jc w:val="both"/>
        <w:rPr>
          <w:rFonts w:ascii="PT Astra Serif" w:hAnsi="PT Astra Serif"/>
          <w:sz w:val="28"/>
          <w:szCs w:val="28"/>
        </w:rPr>
      </w:pPr>
    </w:p>
    <w:p w:rsidR="00903B97" w:rsidRPr="00804BE0" w:rsidRDefault="00903B97" w:rsidP="00903B97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3. Условия заключения соглашений о защите и поощрении капиталовложений со стороны </w:t>
      </w:r>
      <w:r>
        <w:rPr>
          <w:rFonts w:ascii="PT Astra Serif" w:hAnsi="PT Astra Serif"/>
          <w:b/>
          <w:sz w:val="28"/>
        </w:rPr>
        <w:t>Нерчинско-Заводского муниципального округа</w:t>
      </w:r>
    </w:p>
    <w:p w:rsidR="00903B97" w:rsidRPr="00804BE0" w:rsidRDefault="00903B97" w:rsidP="00903B97">
      <w:pPr>
        <w:spacing w:after="0" w:line="240" w:lineRule="auto"/>
        <w:ind w:firstLine="709"/>
        <w:jc w:val="center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>3.1. Соглашение о защите и поощрении капиталовложений заключается с организацией, реализующей проект</w:t>
      </w:r>
      <w:r>
        <w:rPr>
          <w:rFonts w:ascii="PT Astra Serif" w:hAnsi="PT Astra Serif"/>
          <w:color w:val="000000"/>
          <w:sz w:val="28"/>
          <w:szCs w:val="28"/>
          <w:lang w:eastAsia="ru-RU"/>
        </w:rPr>
        <w:t>,</w:t>
      </w: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>1</w:t>
      </w:r>
      <w:r w:rsidRPr="00804BE0">
        <w:rPr>
          <w:rFonts w:ascii="PT Astra Serif" w:hAnsi="PT Astra Serif"/>
          <w:lang w:eastAsia="ru-RU"/>
        </w:rPr>
        <w:t xml:space="preserve">) </w:t>
      </w: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игорный бизнес;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4) оптовая и розничная торговля;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 </w:t>
      </w:r>
    </w:p>
    <w:p w:rsidR="00903B97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6) 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 </w:t>
      </w:r>
    </w:p>
    <w:p w:rsidR="00903B97" w:rsidRPr="00804BE0" w:rsidRDefault="00903B97" w:rsidP="00903B97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3.2. По соглашению о защите и поощрении капиталовложений администрация </w:t>
      </w:r>
      <w:r w:rsidRPr="00903B97">
        <w:rPr>
          <w:rFonts w:ascii="PT Astra Serif" w:hAnsi="PT Astra Serif"/>
          <w:color w:val="000000"/>
          <w:sz w:val="28"/>
          <w:szCs w:val="28"/>
          <w:lang w:eastAsia="ru-RU"/>
        </w:rPr>
        <w:t>Нерчинско-Заводского муниципального округа</w:t>
      </w: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>, являющаяся его стороной, обязуется обеспечить организации, реализующей проект, неприменение в ее отношении актов (решений) органов местного самоуправления, ухудшающих условия ведения предпринимательской и (или) иной деятельности, а именно:</w:t>
      </w:r>
    </w:p>
    <w:p w:rsidR="00903B97" w:rsidRPr="00804BE0" w:rsidRDefault="00903B97" w:rsidP="00903B97">
      <w:pPr>
        <w:pStyle w:val="1"/>
        <w:numPr>
          <w:ilvl w:val="0"/>
          <w:numId w:val="4"/>
        </w:numPr>
        <w:tabs>
          <w:tab w:val="left" w:pos="851"/>
          <w:tab w:val="left" w:pos="1134"/>
          <w:tab w:val="left" w:pos="1276"/>
        </w:tabs>
        <w:spacing w:after="0"/>
        <w:ind w:firstLine="709"/>
        <w:jc w:val="both"/>
        <w:rPr>
          <w:rFonts w:ascii="PT Astra Serif" w:hAnsi="PT Astra Serif"/>
        </w:rPr>
      </w:pPr>
      <w:r w:rsidRPr="00804BE0">
        <w:rPr>
          <w:rFonts w:ascii="PT Astra Serif" w:hAnsi="PT Astra Serif"/>
          <w:color w:val="000000"/>
          <w:lang w:eastAsia="ru-RU" w:bidi="ru-RU"/>
        </w:rPr>
        <w:t>увеличивающих сроки осуществления процедур, необходимых для реализации инвестиционного проекта;</w:t>
      </w:r>
    </w:p>
    <w:p w:rsidR="00903B97" w:rsidRPr="00804BE0" w:rsidRDefault="00903B97" w:rsidP="00903B97">
      <w:pPr>
        <w:pStyle w:val="1"/>
        <w:numPr>
          <w:ilvl w:val="0"/>
          <w:numId w:val="4"/>
        </w:numPr>
        <w:tabs>
          <w:tab w:val="left" w:pos="851"/>
          <w:tab w:val="left" w:pos="1134"/>
          <w:tab w:val="left" w:pos="1276"/>
        </w:tabs>
        <w:spacing w:after="0"/>
        <w:ind w:firstLine="709"/>
        <w:jc w:val="both"/>
        <w:rPr>
          <w:rFonts w:ascii="PT Astra Serif" w:hAnsi="PT Astra Serif"/>
        </w:rPr>
      </w:pPr>
      <w:r w:rsidRPr="00804BE0">
        <w:rPr>
          <w:rFonts w:ascii="PT Astra Serif" w:hAnsi="PT Astra Serif"/>
          <w:color w:val="000000"/>
          <w:lang w:eastAsia="ru-RU" w:bidi="ru-RU"/>
        </w:rPr>
        <w:t>увеличивающих количество процедур, необходимых для реализации инвестиционного проекта;</w:t>
      </w:r>
    </w:p>
    <w:p w:rsidR="00903B97" w:rsidRPr="00804BE0" w:rsidRDefault="00903B97" w:rsidP="00903B97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</w:rPr>
      </w:pPr>
      <w:r w:rsidRPr="00804BE0">
        <w:rPr>
          <w:rFonts w:ascii="PT Astra Serif" w:hAnsi="PT Astra Serif"/>
          <w:color w:val="000000"/>
          <w:lang w:eastAsia="ru-RU" w:bidi="ru-RU"/>
        </w:rPr>
        <w:t>3)</w:t>
      </w:r>
      <w:r w:rsidRPr="00804BE0">
        <w:rPr>
          <w:rFonts w:ascii="PT Astra Serif" w:hAnsi="PT Astra Serif"/>
          <w:color w:val="000000"/>
          <w:lang w:eastAsia="ru-RU" w:bidi="ru-RU"/>
        </w:rPr>
        <w:tab/>
        <w:t>увеличивающих размер, взимаемых с организации, реализующей проект, платежей, уплачиваемых в целях реализации инвестиционного проекта;</w:t>
      </w:r>
    </w:p>
    <w:p w:rsidR="00903B97" w:rsidRPr="00804BE0" w:rsidRDefault="00903B97" w:rsidP="00903B97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</w:rPr>
      </w:pPr>
      <w:r w:rsidRPr="00804BE0">
        <w:rPr>
          <w:rFonts w:ascii="PT Astra Serif" w:hAnsi="PT Astra Serif"/>
          <w:color w:val="000000"/>
          <w:lang w:eastAsia="ru-RU" w:bidi="ru-RU"/>
        </w:rPr>
        <w:t>4)</w:t>
      </w:r>
      <w:r w:rsidRPr="00804BE0">
        <w:rPr>
          <w:rFonts w:ascii="PT Astra Serif" w:hAnsi="PT Astra Serif"/>
          <w:color w:val="000000"/>
          <w:lang w:eastAsia="ru-RU" w:bidi="ru-RU"/>
        </w:rPr>
        <w:tab/>
        <w:t>устанавливающих дополнительные требования к условиям реализации инвестиционного проекта, в том числе требования о предоставлении дополнительных документов;</w:t>
      </w:r>
    </w:p>
    <w:p w:rsidR="00903B97" w:rsidRPr="00804BE0" w:rsidRDefault="00903B97" w:rsidP="00903B97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</w:rPr>
      </w:pPr>
      <w:r w:rsidRPr="00804BE0">
        <w:rPr>
          <w:rFonts w:ascii="PT Astra Serif" w:hAnsi="PT Astra Serif"/>
          <w:color w:val="000000"/>
          <w:lang w:eastAsia="ru-RU" w:bidi="ru-RU"/>
        </w:rPr>
        <w:t>5)</w:t>
      </w:r>
      <w:r w:rsidRPr="00804BE0">
        <w:rPr>
          <w:rFonts w:ascii="PT Astra Serif" w:hAnsi="PT Astra Serif"/>
          <w:color w:val="000000"/>
          <w:lang w:eastAsia="ru-RU" w:bidi="ru-RU"/>
        </w:rPr>
        <w:tab/>
      </w:r>
      <w:proofErr w:type="gramStart"/>
      <w:r w:rsidRPr="00804BE0">
        <w:rPr>
          <w:rFonts w:ascii="PT Astra Serif" w:hAnsi="PT Astra Serif"/>
          <w:color w:val="000000"/>
          <w:lang w:eastAsia="ru-RU" w:bidi="ru-RU"/>
        </w:rPr>
        <w:t>устанавливающих</w:t>
      </w:r>
      <w:proofErr w:type="gramEnd"/>
      <w:r w:rsidRPr="00804BE0">
        <w:rPr>
          <w:rFonts w:ascii="PT Astra Serif" w:hAnsi="PT Astra Serif"/>
          <w:color w:val="000000"/>
          <w:lang w:eastAsia="ru-RU" w:bidi="ru-RU"/>
        </w:rPr>
        <w:t xml:space="preserve"> дополнительные запреты, препятствующих реализации инвестиционного проекта.</w:t>
      </w:r>
    </w:p>
    <w:p w:rsidR="00903B97" w:rsidRPr="00903B97" w:rsidRDefault="00903B97" w:rsidP="00903B97">
      <w:pPr>
        <w:pStyle w:val="1"/>
        <w:spacing w:after="0"/>
        <w:ind w:firstLine="709"/>
        <w:jc w:val="both"/>
        <w:rPr>
          <w:rFonts w:ascii="PT Astra Serif" w:hAnsi="PT Astra Serif"/>
          <w:color w:val="000000"/>
          <w:lang w:eastAsia="ru-RU" w:bidi="ru-RU"/>
        </w:rPr>
      </w:pPr>
      <w:r w:rsidRPr="00804BE0">
        <w:rPr>
          <w:rFonts w:ascii="PT Astra Serif" w:hAnsi="PT Astra Serif"/>
          <w:color w:val="000000"/>
          <w:lang w:eastAsia="ru-RU" w:bidi="ru-RU"/>
        </w:rPr>
        <w:t>При этом организация, реализующая проект, имеет право требовать неприменения таких актов (решений) при реализации инвестиционного проекта от</w:t>
      </w:r>
      <w:r w:rsidRPr="00804BE0">
        <w:rPr>
          <w:rFonts w:ascii="PT Astra Serif" w:hAnsi="PT Astra Serif"/>
          <w:color w:val="000000"/>
          <w:lang w:eastAsia="ru-RU"/>
        </w:rPr>
        <w:t xml:space="preserve"> </w:t>
      </w:r>
      <w:r w:rsidRPr="00903B97">
        <w:rPr>
          <w:rFonts w:ascii="PT Astra Serif" w:hAnsi="PT Astra Serif"/>
          <w:color w:val="000000"/>
          <w:lang w:eastAsia="ru-RU"/>
        </w:rPr>
        <w:lastRenderedPageBreak/>
        <w:t>Нерчинско-Заводского муниципального округа</w:t>
      </w:r>
      <w:r w:rsidRPr="00903B97">
        <w:rPr>
          <w:rFonts w:ascii="PT Astra Serif" w:hAnsi="PT Astra Serif"/>
          <w:color w:val="000000"/>
          <w:lang w:eastAsia="ru-RU" w:bidi="ru-RU"/>
        </w:rPr>
        <w:t>.</w:t>
      </w:r>
    </w:p>
    <w:p w:rsidR="00903B97" w:rsidRPr="00804BE0" w:rsidRDefault="00903B97" w:rsidP="00903B97">
      <w:pPr>
        <w:pStyle w:val="1"/>
        <w:spacing w:after="0"/>
        <w:ind w:firstLine="709"/>
        <w:jc w:val="both"/>
        <w:rPr>
          <w:rFonts w:ascii="PT Astra Serif" w:hAnsi="PT Astra Serif"/>
        </w:rPr>
      </w:pPr>
      <w:r w:rsidRPr="00903B97">
        <w:rPr>
          <w:rFonts w:ascii="PT Astra Serif" w:hAnsi="PT Astra Serif"/>
          <w:color w:val="000000"/>
          <w:lang w:eastAsia="ru-RU" w:bidi="ru-RU"/>
        </w:rPr>
        <w:t>3.3. Администрация</w:t>
      </w:r>
      <w:r w:rsidRPr="00903B97">
        <w:rPr>
          <w:rFonts w:ascii="PT Astra Serif" w:hAnsi="PT Astra Serif"/>
          <w:color w:val="000000"/>
          <w:lang w:eastAsia="ru-RU"/>
        </w:rPr>
        <w:t xml:space="preserve"> Нерчинско-Заводского муниципального округа</w:t>
      </w:r>
      <w:r w:rsidRPr="00903B97">
        <w:rPr>
          <w:rFonts w:ascii="PT Astra Serif" w:hAnsi="PT Astra Serif"/>
          <w:color w:val="000000"/>
          <w:lang w:eastAsia="ru-RU" w:bidi="ru-RU"/>
        </w:rPr>
        <w:t>,</w:t>
      </w:r>
      <w:r w:rsidRPr="00804BE0">
        <w:rPr>
          <w:rFonts w:ascii="PT Astra Serif" w:hAnsi="PT Astra Serif"/>
          <w:color w:val="000000"/>
          <w:lang w:eastAsia="ru-RU" w:bidi="ru-RU"/>
        </w:rPr>
        <w:t xml:space="preserve"> заключившая соглашение о защите и поощрении капиталовложений,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:rsidR="00903B97" w:rsidRPr="00804BE0" w:rsidRDefault="00903B97" w:rsidP="00903B97">
      <w:pPr>
        <w:pStyle w:val="a4"/>
        <w:spacing w:after="0" w:line="240" w:lineRule="auto"/>
        <w:ind w:left="0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</w:p>
    <w:p w:rsidR="00903B97" w:rsidRPr="00804BE0" w:rsidRDefault="00903B97" w:rsidP="00903B97">
      <w:pPr>
        <w:pStyle w:val="1"/>
        <w:tabs>
          <w:tab w:val="left" w:pos="332"/>
        </w:tabs>
        <w:spacing w:after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color w:val="000000"/>
          <w:lang w:eastAsia="ru-RU" w:bidi="ru-RU"/>
        </w:rPr>
        <w:t>4. Заключительные положения</w:t>
      </w:r>
    </w:p>
    <w:p w:rsidR="00903B97" w:rsidRPr="000C3AFA" w:rsidRDefault="00903B97" w:rsidP="00903B97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</w:rPr>
      </w:pPr>
      <w:r w:rsidRPr="000C3AFA">
        <w:rPr>
          <w:rFonts w:ascii="PT Astra Serif" w:hAnsi="PT Astra Serif"/>
          <w:color w:val="000000"/>
          <w:lang w:eastAsia="ru-RU" w:bidi="ru-RU"/>
        </w:rPr>
        <w:t xml:space="preserve">4.1. Положения об ответственности за нарушение условий соглашения о защите и поощрении капиталовложений установлены статьей 12 Федерального закона </w:t>
      </w:r>
      <w:r w:rsidRPr="000C3AFA">
        <w:rPr>
          <w:rFonts w:ascii="PT Astra Serif" w:eastAsia="Lucida Sans Unicode" w:hAnsi="PT Astra Serif"/>
          <w:kern w:val="1"/>
        </w:rPr>
        <w:t>от 01.04.2020 № 69-ФЗ «О защите и поощрении капиталовложений в Российской Федерации»</w:t>
      </w:r>
      <w:r w:rsidRPr="000C3AFA">
        <w:rPr>
          <w:rFonts w:ascii="PT Astra Serif" w:hAnsi="PT Astra Serif"/>
          <w:color w:val="000000"/>
          <w:lang w:eastAsia="ru-RU" w:bidi="ru-RU"/>
        </w:rPr>
        <w:t>.</w:t>
      </w:r>
    </w:p>
    <w:p w:rsidR="00903B97" w:rsidRPr="000C3AFA" w:rsidRDefault="00903B97" w:rsidP="00903B97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</w:rPr>
      </w:pPr>
      <w:r w:rsidRPr="000C3AFA">
        <w:rPr>
          <w:rFonts w:ascii="PT Astra Serif" w:hAnsi="PT Astra Serif"/>
          <w:color w:val="000000"/>
          <w:lang w:eastAsia="ru-RU" w:bidi="ru-RU"/>
        </w:rPr>
        <w:t xml:space="preserve">4.2. Порядок рассмотрения споров по соглашению о защите и поощрении капиталовложений установлен статьей 13 Федерального закона </w:t>
      </w:r>
      <w:r w:rsidRPr="000C3AFA">
        <w:rPr>
          <w:rFonts w:ascii="PT Astra Serif" w:eastAsia="Lucida Sans Unicode" w:hAnsi="PT Astra Serif"/>
          <w:kern w:val="1"/>
        </w:rPr>
        <w:t>от 01.04.2020 № 69-ФЗ «О защите и поощрении капиталовложений в Российской Федерации»</w:t>
      </w:r>
      <w:r w:rsidRPr="000C3AFA">
        <w:rPr>
          <w:rFonts w:ascii="PT Astra Serif" w:hAnsi="PT Astra Serif"/>
          <w:color w:val="000000"/>
          <w:lang w:eastAsia="ru-RU" w:bidi="ru-RU"/>
        </w:rPr>
        <w:t>.</w:t>
      </w:r>
    </w:p>
    <w:p w:rsidR="00903B97" w:rsidRPr="00804BE0" w:rsidRDefault="00903B97" w:rsidP="00903B97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  <w:color w:val="000000"/>
          <w:lang w:eastAsia="ru-RU" w:bidi="ru-RU"/>
        </w:rPr>
      </w:pPr>
      <w:r w:rsidRPr="000C3AFA">
        <w:rPr>
          <w:rFonts w:ascii="PT Astra Serif" w:hAnsi="PT Astra Serif"/>
          <w:color w:val="000000"/>
          <w:lang w:eastAsia="ru-RU" w:bidi="ru-RU"/>
        </w:rPr>
        <w:t>4.3. Положения, касающиеся связанных договоров, определены статьей 14 Федерального</w:t>
      </w:r>
      <w:r w:rsidRPr="00804BE0">
        <w:rPr>
          <w:rFonts w:ascii="PT Astra Serif" w:hAnsi="PT Astra Serif"/>
          <w:color w:val="000000"/>
          <w:lang w:eastAsia="ru-RU" w:bidi="ru-RU"/>
        </w:rPr>
        <w:t xml:space="preserve"> закона </w:t>
      </w:r>
      <w:r w:rsidRPr="00804BE0">
        <w:rPr>
          <w:rFonts w:ascii="PT Astra Serif" w:eastAsia="Lucida Sans Unicode" w:hAnsi="PT Astra Serif"/>
          <w:kern w:val="1"/>
        </w:rPr>
        <w:t>от 01.04.2020 № 69-ФЗ «О защите и поощрении капиталовложений в Российской Федерации»</w:t>
      </w:r>
      <w:r w:rsidRPr="00804BE0">
        <w:rPr>
          <w:rFonts w:ascii="PT Astra Serif" w:hAnsi="PT Astra Serif"/>
          <w:color w:val="000000"/>
          <w:lang w:eastAsia="ru-RU" w:bidi="ru-RU"/>
        </w:rPr>
        <w:t>.</w:t>
      </w:r>
    </w:p>
    <w:p w:rsidR="00903B97" w:rsidRPr="00804BE0" w:rsidRDefault="00903B97" w:rsidP="00903B97">
      <w:pPr>
        <w:spacing w:after="0" w:line="240" w:lineRule="auto"/>
        <w:ind w:firstLine="709"/>
        <w:rPr>
          <w:rFonts w:ascii="PT Astra Serif" w:hAnsi="PT Astra Serif"/>
        </w:rPr>
      </w:pPr>
    </w:p>
    <w:p w:rsidR="00D023B5" w:rsidRPr="00F536CE" w:rsidRDefault="00D023B5" w:rsidP="00903B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023B5" w:rsidRPr="00F536CE" w:rsidRDefault="00D023B5" w:rsidP="00903B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  <w:sectPr w:rsidR="00D023B5" w:rsidRPr="00F536CE" w:rsidSect="00E561B3">
          <w:pgSz w:w="11906" w:h="16838"/>
          <w:pgMar w:top="568" w:right="566" w:bottom="567" w:left="709" w:header="709" w:footer="709" w:gutter="0"/>
          <w:cols w:space="708"/>
          <w:docGrid w:linePitch="360"/>
        </w:sectPr>
      </w:pPr>
    </w:p>
    <w:p w:rsidR="00944118" w:rsidRPr="00F536CE" w:rsidRDefault="00944118" w:rsidP="009441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D4759" w:rsidRPr="000D4759" w:rsidRDefault="000D4759" w:rsidP="000D4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D4759" w:rsidRPr="000D4759" w:rsidSect="00903B97">
      <w:pgSz w:w="11906" w:h="16838"/>
      <w:pgMar w:top="1134" w:right="28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E346D"/>
    <w:multiLevelType w:val="hybridMultilevel"/>
    <w:tmpl w:val="8C24C01E"/>
    <w:lvl w:ilvl="0" w:tplc="0C18464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A7E3B6B"/>
    <w:multiLevelType w:val="multilevel"/>
    <w:tmpl w:val="D13C6C5C"/>
    <w:lvl w:ilvl="0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  <w:strike/>
        <w:color w:val="00000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  <w:color w:val="000000"/>
      </w:rPr>
    </w:lvl>
  </w:abstractNum>
  <w:abstractNum w:abstractNumId="2">
    <w:nsid w:val="4B18204F"/>
    <w:multiLevelType w:val="multilevel"/>
    <w:tmpl w:val="7A660B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C83549"/>
    <w:multiLevelType w:val="hybridMultilevel"/>
    <w:tmpl w:val="498834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44118"/>
    <w:rsid w:val="00000D46"/>
    <w:rsid w:val="00004636"/>
    <w:rsid w:val="0006781D"/>
    <w:rsid w:val="00071268"/>
    <w:rsid w:val="000764F5"/>
    <w:rsid w:val="00097A8C"/>
    <w:rsid w:val="000A06A8"/>
    <w:rsid w:val="000A349B"/>
    <w:rsid w:val="000C5F4C"/>
    <w:rsid w:val="000D4759"/>
    <w:rsid w:val="000E621C"/>
    <w:rsid w:val="00133BCF"/>
    <w:rsid w:val="0013629C"/>
    <w:rsid w:val="001527FC"/>
    <w:rsid w:val="001704F8"/>
    <w:rsid w:val="001A3D49"/>
    <w:rsid w:val="001B0C06"/>
    <w:rsid w:val="001D62A5"/>
    <w:rsid w:val="001E3514"/>
    <w:rsid w:val="00216A69"/>
    <w:rsid w:val="002422DB"/>
    <w:rsid w:val="00247AF2"/>
    <w:rsid w:val="00257B42"/>
    <w:rsid w:val="0027611D"/>
    <w:rsid w:val="00280B2A"/>
    <w:rsid w:val="00295C03"/>
    <w:rsid w:val="002A7599"/>
    <w:rsid w:val="002C6F57"/>
    <w:rsid w:val="00301ECF"/>
    <w:rsid w:val="00307BC2"/>
    <w:rsid w:val="0032190B"/>
    <w:rsid w:val="003276CF"/>
    <w:rsid w:val="00331300"/>
    <w:rsid w:val="003620DB"/>
    <w:rsid w:val="0036495A"/>
    <w:rsid w:val="00370733"/>
    <w:rsid w:val="003765ED"/>
    <w:rsid w:val="003926EA"/>
    <w:rsid w:val="00396B49"/>
    <w:rsid w:val="003A3679"/>
    <w:rsid w:val="003D3C0A"/>
    <w:rsid w:val="003D588C"/>
    <w:rsid w:val="003E4BC0"/>
    <w:rsid w:val="003F1E43"/>
    <w:rsid w:val="004016EF"/>
    <w:rsid w:val="004062FD"/>
    <w:rsid w:val="0041267B"/>
    <w:rsid w:val="00437DEA"/>
    <w:rsid w:val="00455D30"/>
    <w:rsid w:val="00495272"/>
    <w:rsid w:val="004A3B25"/>
    <w:rsid w:val="004A7C0D"/>
    <w:rsid w:val="004E45A5"/>
    <w:rsid w:val="004F1DD5"/>
    <w:rsid w:val="00507655"/>
    <w:rsid w:val="005142D6"/>
    <w:rsid w:val="00536EEB"/>
    <w:rsid w:val="00540595"/>
    <w:rsid w:val="00544BD8"/>
    <w:rsid w:val="00570F43"/>
    <w:rsid w:val="0057354F"/>
    <w:rsid w:val="00580F0C"/>
    <w:rsid w:val="005A06D4"/>
    <w:rsid w:val="005A3889"/>
    <w:rsid w:val="005C4E62"/>
    <w:rsid w:val="005E51E7"/>
    <w:rsid w:val="005F7F71"/>
    <w:rsid w:val="0060035A"/>
    <w:rsid w:val="00613A35"/>
    <w:rsid w:val="006246C7"/>
    <w:rsid w:val="00631715"/>
    <w:rsid w:val="00646644"/>
    <w:rsid w:val="00651E62"/>
    <w:rsid w:val="00665E39"/>
    <w:rsid w:val="006731D5"/>
    <w:rsid w:val="00680006"/>
    <w:rsid w:val="006860D7"/>
    <w:rsid w:val="00697F39"/>
    <w:rsid w:val="006A1EF2"/>
    <w:rsid w:val="006C7AC0"/>
    <w:rsid w:val="006E43F0"/>
    <w:rsid w:val="00715E91"/>
    <w:rsid w:val="00735CD8"/>
    <w:rsid w:val="007454B9"/>
    <w:rsid w:val="00760D17"/>
    <w:rsid w:val="00780EDB"/>
    <w:rsid w:val="00786014"/>
    <w:rsid w:val="007B72BE"/>
    <w:rsid w:val="007D0019"/>
    <w:rsid w:val="007D5657"/>
    <w:rsid w:val="007F67E0"/>
    <w:rsid w:val="008127BF"/>
    <w:rsid w:val="008350F5"/>
    <w:rsid w:val="008538BE"/>
    <w:rsid w:val="00867B89"/>
    <w:rsid w:val="00870369"/>
    <w:rsid w:val="008846F7"/>
    <w:rsid w:val="008A116F"/>
    <w:rsid w:val="008B0BE4"/>
    <w:rsid w:val="008B3A30"/>
    <w:rsid w:val="008B7527"/>
    <w:rsid w:val="008D4939"/>
    <w:rsid w:val="00903B97"/>
    <w:rsid w:val="00912DAA"/>
    <w:rsid w:val="00944118"/>
    <w:rsid w:val="009646EE"/>
    <w:rsid w:val="00967AEA"/>
    <w:rsid w:val="00980197"/>
    <w:rsid w:val="00991DCD"/>
    <w:rsid w:val="009A73E3"/>
    <w:rsid w:val="009C1ACA"/>
    <w:rsid w:val="009E1A0D"/>
    <w:rsid w:val="009E1CEC"/>
    <w:rsid w:val="009E38E1"/>
    <w:rsid w:val="00A32CA1"/>
    <w:rsid w:val="00A40F38"/>
    <w:rsid w:val="00A652A6"/>
    <w:rsid w:val="00A72EAE"/>
    <w:rsid w:val="00A901E2"/>
    <w:rsid w:val="00AD2BE6"/>
    <w:rsid w:val="00AD42E4"/>
    <w:rsid w:val="00AF17B9"/>
    <w:rsid w:val="00B21B89"/>
    <w:rsid w:val="00B22DAC"/>
    <w:rsid w:val="00B25CB1"/>
    <w:rsid w:val="00B42783"/>
    <w:rsid w:val="00B54992"/>
    <w:rsid w:val="00B61199"/>
    <w:rsid w:val="00B704B0"/>
    <w:rsid w:val="00B70A6B"/>
    <w:rsid w:val="00BA0834"/>
    <w:rsid w:val="00BC13B9"/>
    <w:rsid w:val="00BC3C98"/>
    <w:rsid w:val="00BC42A7"/>
    <w:rsid w:val="00BD276C"/>
    <w:rsid w:val="00BD31DF"/>
    <w:rsid w:val="00BE29C1"/>
    <w:rsid w:val="00BE2DD7"/>
    <w:rsid w:val="00BF5E1B"/>
    <w:rsid w:val="00BF6D76"/>
    <w:rsid w:val="00C06C93"/>
    <w:rsid w:val="00C16DF3"/>
    <w:rsid w:val="00C214E1"/>
    <w:rsid w:val="00C2559F"/>
    <w:rsid w:val="00C26381"/>
    <w:rsid w:val="00C357D1"/>
    <w:rsid w:val="00C7327D"/>
    <w:rsid w:val="00C73F00"/>
    <w:rsid w:val="00C742B2"/>
    <w:rsid w:val="00C75BB6"/>
    <w:rsid w:val="00C82F6F"/>
    <w:rsid w:val="00CC5685"/>
    <w:rsid w:val="00CE1325"/>
    <w:rsid w:val="00CE7B56"/>
    <w:rsid w:val="00D0074D"/>
    <w:rsid w:val="00D023B5"/>
    <w:rsid w:val="00D02D19"/>
    <w:rsid w:val="00D11AEA"/>
    <w:rsid w:val="00D14FA1"/>
    <w:rsid w:val="00D542FF"/>
    <w:rsid w:val="00D54CF6"/>
    <w:rsid w:val="00D6167E"/>
    <w:rsid w:val="00D654D1"/>
    <w:rsid w:val="00D80586"/>
    <w:rsid w:val="00D93991"/>
    <w:rsid w:val="00DC2919"/>
    <w:rsid w:val="00DD2CA6"/>
    <w:rsid w:val="00DD3A8E"/>
    <w:rsid w:val="00E561B3"/>
    <w:rsid w:val="00E6120B"/>
    <w:rsid w:val="00E62F67"/>
    <w:rsid w:val="00E92C6C"/>
    <w:rsid w:val="00E9376E"/>
    <w:rsid w:val="00EA58C3"/>
    <w:rsid w:val="00EC0816"/>
    <w:rsid w:val="00EE3B02"/>
    <w:rsid w:val="00EE60ED"/>
    <w:rsid w:val="00F00D3D"/>
    <w:rsid w:val="00F14C47"/>
    <w:rsid w:val="00F536CE"/>
    <w:rsid w:val="00F558CA"/>
    <w:rsid w:val="00F6056D"/>
    <w:rsid w:val="00F75BEC"/>
    <w:rsid w:val="00F8324B"/>
    <w:rsid w:val="00F930E6"/>
    <w:rsid w:val="00FA5A3A"/>
    <w:rsid w:val="00FA752E"/>
    <w:rsid w:val="00FE266A"/>
    <w:rsid w:val="00FF4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D6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1B3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link w:val="60"/>
    <w:rsid w:val="00715E91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15E91"/>
    <w:pPr>
      <w:shd w:val="clear" w:color="auto" w:fill="FFFFFF"/>
      <w:spacing w:before="480" w:after="300" w:line="278" w:lineRule="exact"/>
      <w:jc w:val="center"/>
    </w:pPr>
    <w:rPr>
      <w:sz w:val="23"/>
      <w:szCs w:val="23"/>
    </w:rPr>
  </w:style>
  <w:style w:type="character" w:customStyle="1" w:styleId="2">
    <w:name w:val="Основной текст (2)_"/>
    <w:link w:val="20"/>
    <w:rsid w:val="00BE29C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29C1"/>
    <w:pPr>
      <w:shd w:val="clear" w:color="auto" w:fill="FFFFFF"/>
      <w:spacing w:before="300" w:after="480" w:line="0" w:lineRule="atLeast"/>
    </w:pPr>
    <w:rPr>
      <w:sz w:val="23"/>
      <w:szCs w:val="23"/>
    </w:rPr>
  </w:style>
  <w:style w:type="character" w:customStyle="1" w:styleId="212pt">
    <w:name w:val="Основной текст (2) + 12 pt"/>
    <w:rsid w:val="00BE29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0"/>
    <w:rsid w:val="00A40F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3"/>
    <w:rsid w:val="00A40F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7"/>
    <w:rsid w:val="00A40F38"/>
    <w:pPr>
      <w:widowControl w:val="0"/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rsid w:val="00903B97"/>
    <w:pPr>
      <w:widowControl w:val="0"/>
      <w:spacing w:after="28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qFormat/>
    <w:rsid w:val="00903B97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customStyle="1" w:styleId="ConsPlusNormal">
    <w:name w:val="ConsPlusNormal"/>
    <w:qFormat/>
    <w:rsid w:val="00903B97"/>
    <w:pPr>
      <w:widowControl w:val="0"/>
      <w:suppressAutoHyphens/>
      <w:spacing w:after="0" w:line="240" w:lineRule="auto"/>
    </w:pPr>
    <w:rPr>
      <w:rFonts w:eastAsia="Times New Roman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1B3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link w:val="60"/>
    <w:rsid w:val="00715E91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15E91"/>
    <w:pPr>
      <w:shd w:val="clear" w:color="auto" w:fill="FFFFFF"/>
      <w:spacing w:before="480" w:after="300" w:line="278" w:lineRule="exact"/>
      <w:jc w:val="center"/>
    </w:pPr>
    <w:rPr>
      <w:sz w:val="23"/>
      <w:szCs w:val="23"/>
    </w:rPr>
  </w:style>
  <w:style w:type="character" w:customStyle="1" w:styleId="2">
    <w:name w:val="Основной текст (2)_"/>
    <w:link w:val="20"/>
    <w:rsid w:val="00BE29C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29C1"/>
    <w:pPr>
      <w:shd w:val="clear" w:color="auto" w:fill="FFFFFF"/>
      <w:spacing w:before="300" w:after="480" w:line="0" w:lineRule="atLeast"/>
    </w:pPr>
    <w:rPr>
      <w:sz w:val="23"/>
      <w:szCs w:val="23"/>
    </w:rPr>
  </w:style>
  <w:style w:type="character" w:customStyle="1" w:styleId="212pt">
    <w:name w:val="Основной текст (2) + 12 pt"/>
    <w:rsid w:val="00BE29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0"/>
    <w:rsid w:val="00A40F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3"/>
    <w:rsid w:val="00A40F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7"/>
    <w:rsid w:val="00A40F38"/>
    <w:pPr>
      <w:widowControl w:val="0"/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2044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Алексеевна Иермонахова</dc:creator>
  <cp:lastModifiedBy>AdminNerzav</cp:lastModifiedBy>
  <cp:revision>4</cp:revision>
  <cp:lastPrinted>2025-06-30T05:26:00Z</cp:lastPrinted>
  <dcterms:created xsi:type="dcterms:W3CDTF">2025-06-30T05:26:00Z</dcterms:created>
  <dcterms:modified xsi:type="dcterms:W3CDTF">2025-07-10T00:02:00Z</dcterms:modified>
</cp:coreProperties>
</file>