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B2ECA" w14:textId="77777777" w:rsidR="00BF1C8D" w:rsidRPr="00B7383A" w:rsidRDefault="00BF1C8D" w:rsidP="00974626">
      <w:pPr>
        <w:jc w:val="both"/>
        <w:rPr>
          <w:sz w:val="28"/>
          <w:szCs w:val="28"/>
        </w:rPr>
      </w:pPr>
      <w:bookmarkStart w:id="0" w:name="_GoBack"/>
    </w:p>
    <w:p w14:paraId="1EDC6404" w14:textId="12EF402C" w:rsidR="00E53B88" w:rsidRPr="00B7383A" w:rsidRDefault="00E53B88" w:rsidP="00974626">
      <w:pPr>
        <w:jc w:val="center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АДМИНИСТРАЦИЯ</w:t>
      </w:r>
    </w:p>
    <w:p w14:paraId="4EDDEE3E" w14:textId="77777777" w:rsidR="00974626" w:rsidRPr="00B7383A" w:rsidRDefault="00E53B88" w:rsidP="00974626">
      <w:pPr>
        <w:jc w:val="center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НЕРЧИНСКО-ЗАВОДСКОГО</w:t>
      </w:r>
      <w:r w:rsidR="00974626" w:rsidRPr="00B7383A">
        <w:rPr>
          <w:b/>
          <w:bCs/>
          <w:sz w:val="28"/>
          <w:szCs w:val="28"/>
        </w:rPr>
        <w:t xml:space="preserve"> </w:t>
      </w:r>
    </w:p>
    <w:p w14:paraId="15A40EBB" w14:textId="77777777" w:rsidR="00974626" w:rsidRPr="00B7383A" w:rsidRDefault="00E53B88" w:rsidP="00974626">
      <w:pPr>
        <w:jc w:val="center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МУНИЦИПАЛЬНОГО ОКРУГА</w:t>
      </w:r>
    </w:p>
    <w:p w14:paraId="07F5BCE2" w14:textId="51D5E1D7" w:rsidR="00E53B88" w:rsidRPr="00B7383A" w:rsidRDefault="00E53B88" w:rsidP="00974626">
      <w:pPr>
        <w:jc w:val="center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 xml:space="preserve"> ЗАБАЙКАЛЬСКОГО КРАЯ</w:t>
      </w:r>
    </w:p>
    <w:p w14:paraId="795BCBE4" w14:textId="77777777" w:rsidR="00E53B88" w:rsidRPr="00B7383A" w:rsidRDefault="00E53B88" w:rsidP="00974626">
      <w:pPr>
        <w:pStyle w:val="af5"/>
        <w:rPr>
          <w:rFonts w:ascii="Times New Roman" w:hAnsi="Times New Roman" w:cs="Times New Roman"/>
          <w:sz w:val="28"/>
          <w:szCs w:val="28"/>
        </w:rPr>
      </w:pPr>
    </w:p>
    <w:p w14:paraId="51A9E6F5" w14:textId="77777777" w:rsidR="00E53B88" w:rsidRPr="00B7383A" w:rsidRDefault="00E53B88" w:rsidP="00974626">
      <w:pPr>
        <w:pStyle w:val="af5"/>
        <w:rPr>
          <w:rFonts w:ascii="Times New Roman" w:hAnsi="Times New Roman" w:cs="Times New Roman"/>
          <w:sz w:val="28"/>
          <w:szCs w:val="28"/>
        </w:rPr>
      </w:pPr>
      <w:r w:rsidRPr="00B7383A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E0E2C07" w14:textId="77777777" w:rsidR="00E53B88" w:rsidRPr="00B7383A" w:rsidRDefault="00E53B88" w:rsidP="00974626">
      <w:pPr>
        <w:pStyle w:val="af5"/>
        <w:rPr>
          <w:rFonts w:ascii="Times New Roman" w:hAnsi="Times New Roman" w:cs="Times New Roman"/>
          <w:sz w:val="28"/>
          <w:szCs w:val="28"/>
        </w:rPr>
      </w:pPr>
    </w:p>
    <w:p w14:paraId="072E3FA6" w14:textId="77777777" w:rsidR="00974626" w:rsidRPr="00B7383A" w:rsidRDefault="00974626" w:rsidP="00974626">
      <w:pPr>
        <w:pStyle w:val="af5"/>
        <w:rPr>
          <w:rFonts w:ascii="Times New Roman" w:hAnsi="Times New Roman" w:cs="Times New Roman"/>
          <w:sz w:val="28"/>
          <w:szCs w:val="28"/>
        </w:rPr>
      </w:pPr>
    </w:p>
    <w:p w14:paraId="00BBFF62" w14:textId="29C86097" w:rsidR="00E53B88" w:rsidRPr="00B7383A" w:rsidRDefault="00E53B88" w:rsidP="00974626">
      <w:pPr>
        <w:jc w:val="center"/>
        <w:rPr>
          <w:sz w:val="28"/>
          <w:szCs w:val="28"/>
        </w:rPr>
      </w:pPr>
      <w:r w:rsidRPr="00B7383A">
        <w:rPr>
          <w:sz w:val="28"/>
          <w:szCs w:val="28"/>
        </w:rPr>
        <w:t>«14»  августа   2026 года</w:t>
      </w:r>
      <w:r w:rsidRPr="00B7383A">
        <w:rPr>
          <w:sz w:val="28"/>
          <w:szCs w:val="28"/>
        </w:rPr>
        <w:tab/>
      </w:r>
      <w:r w:rsidRPr="00B7383A">
        <w:rPr>
          <w:sz w:val="28"/>
          <w:szCs w:val="28"/>
        </w:rPr>
        <w:tab/>
      </w:r>
      <w:r w:rsidR="00974626" w:rsidRPr="00B7383A">
        <w:rPr>
          <w:sz w:val="28"/>
          <w:szCs w:val="28"/>
        </w:rPr>
        <w:tab/>
      </w:r>
      <w:r w:rsidR="00974626" w:rsidRPr="00B7383A">
        <w:rPr>
          <w:sz w:val="28"/>
          <w:szCs w:val="28"/>
        </w:rPr>
        <w:tab/>
      </w:r>
      <w:r w:rsidR="00974626" w:rsidRPr="00B7383A">
        <w:rPr>
          <w:sz w:val="28"/>
          <w:szCs w:val="28"/>
        </w:rPr>
        <w:tab/>
      </w:r>
      <w:r w:rsidR="00974626" w:rsidRPr="00B7383A">
        <w:rPr>
          <w:sz w:val="28"/>
          <w:szCs w:val="28"/>
        </w:rPr>
        <w:tab/>
      </w:r>
      <w:r w:rsidRPr="00B7383A">
        <w:rPr>
          <w:sz w:val="28"/>
          <w:szCs w:val="28"/>
        </w:rPr>
        <w:t xml:space="preserve">№ </w:t>
      </w:r>
      <w:r w:rsidR="00C00C7C" w:rsidRPr="00B7383A">
        <w:rPr>
          <w:sz w:val="28"/>
          <w:szCs w:val="28"/>
        </w:rPr>
        <w:t>460</w:t>
      </w:r>
      <w:r w:rsidRPr="00B7383A">
        <w:rPr>
          <w:sz w:val="28"/>
          <w:szCs w:val="28"/>
        </w:rPr>
        <w:t>___</w:t>
      </w:r>
    </w:p>
    <w:p w14:paraId="47410960" w14:textId="77777777" w:rsidR="00E53B88" w:rsidRPr="00B7383A" w:rsidRDefault="00E53B88" w:rsidP="00974626">
      <w:pPr>
        <w:jc w:val="center"/>
        <w:rPr>
          <w:sz w:val="28"/>
          <w:szCs w:val="28"/>
        </w:rPr>
      </w:pPr>
    </w:p>
    <w:p w14:paraId="144C7F07" w14:textId="77777777" w:rsidR="00974626" w:rsidRPr="00B7383A" w:rsidRDefault="00974626" w:rsidP="00974626">
      <w:pPr>
        <w:jc w:val="center"/>
        <w:rPr>
          <w:sz w:val="28"/>
          <w:szCs w:val="28"/>
        </w:rPr>
      </w:pPr>
    </w:p>
    <w:p w14:paraId="25117940" w14:textId="77777777" w:rsidR="00E53B88" w:rsidRPr="00B7383A" w:rsidRDefault="00E53B88" w:rsidP="00974626">
      <w:pPr>
        <w:jc w:val="center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 xml:space="preserve">с. </w:t>
      </w:r>
      <w:r w:rsidR="001F275A" w:rsidRPr="00B7383A">
        <w:rPr>
          <w:bCs/>
          <w:sz w:val="28"/>
          <w:szCs w:val="28"/>
        </w:rPr>
        <w:t>Нерчинский-Завод</w:t>
      </w:r>
    </w:p>
    <w:p w14:paraId="2A65553B" w14:textId="77777777" w:rsidR="00E53B88" w:rsidRPr="00B7383A" w:rsidRDefault="00E53B88" w:rsidP="00974626">
      <w:pPr>
        <w:jc w:val="center"/>
        <w:rPr>
          <w:b/>
          <w:bCs/>
          <w:sz w:val="28"/>
          <w:szCs w:val="28"/>
        </w:rPr>
      </w:pPr>
    </w:p>
    <w:p w14:paraId="55B1DA1A" w14:textId="77777777" w:rsidR="00974626" w:rsidRPr="00B7383A" w:rsidRDefault="00974626" w:rsidP="00974626">
      <w:pPr>
        <w:jc w:val="center"/>
        <w:rPr>
          <w:b/>
          <w:bCs/>
          <w:sz w:val="28"/>
          <w:szCs w:val="28"/>
        </w:rPr>
      </w:pPr>
    </w:p>
    <w:p w14:paraId="0C838F21" w14:textId="7F7D96D8" w:rsidR="00E53B88" w:rsidRPr="00B7383A" w:rsidRDefault="00E53B88" w:rsidP="00974626">
      <w:pPr>
        <w:shd w:val="clear" w:color="auto" w:fill="FFFFFF"/>
        <w:jc w:val="center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 xml:space="preserve">Об утверждении </w:t>
      </w:r>
      <w:r w:rsidRPr="00B7383A">
        <w:rPr>
          <w:b/>
          <w:bCs/>
          <w:spacing w:val="-1"/>
          <w:sz w:val="28"/>
          <w:szCs w:val="28"/>
        </w:rPr>
        <w:t>Примерного положения</w:t>
      </w:r>
      <w:r w:rsidRPr="00B7383A">
        <w:rPr>
          <w:b/>
          <w:bCs/>
          <w:sz w:val="28"/>
          <w:szCs w:val="28"/>
        </w:rPr>
        <w:t xml:space="preserve"> </w:t>
      </w:r>
      <w:r w:rsidRPr="00B7383A">
        <w:rPr>
          <w:b/>
          <w:bCs/>
          <w:spacing w:val="1"/>
          <w:sz w:val="28"/>
          <w:szCs w:val="28"/>
        </w:rPr>
        <w:t>об оплате труда работников муниципальных учреждений культуры  и муниципального учреждения дополнительного образования в сфере культуры Нерчинско-Заводского муниципального округа Забайкальского края</w:t>
      </w:r>
    </w:p>
    <w:p w14:paraId="2E169E89" w14:textId="77777777" w:rsidR="00E53B88" w:rsidRPr="00B7383A" w:rsidRDefault="00E53B88" w:rsidP="00974626">
      <w:pPr>
        <w:ind w:firstLine="709"/>
        <w:jc w:val="both"/>
        <w:rPr>
          <w:b/>
          <w:bCs/>
          <w:sz w:val="28"/>
          <w:szCs w:val="28"/>
        </w:rPr>
      </w:pPr>
    </w:p>
    <w:p w14:paraId="2308F7E1" w14:textId="77777777" w:rsidR="00974626" w:rsidRPr="00B7383A" w:rsidRDefault="00974626" w:rsidP="00974626">
      <w:pPr>
        <w:ind w:firstLine="709"/>
        <w:jc w:val="both"/>
        <w:rPr>
          <w:b/>
          <w:bCs/>
          <w:sz w:val="28"/>
          <w:szCs w:val="28"/>
        </w:rPr>
      </w:pPr>
    </w:p>
    <w:p w14:paraId="34CCB46E" w14:textId="2D02FB26" w:rsidR="00E53B88" w:rsidRPr="00B7383A" w:rsidRDefault="00E53B88" w:rsidP="00974626">
      <w:pPr>
        <w:ind w:firstLine="709"/>
        <w:jc w:val="both"/>
        <w:rPr>
          <w:sz w:val="28"/>
          <w:szCs w:val="28"/>
        </w:rPr>
      </w:pPr>
      <w:r w:rsidRPr="00B7383A">
        <w:rPr>
          <w:spacing w:val="-1"/>
          <w:sz w:val="28"/>
          <w:szCs w:val="28"/>
        </w:rPr>
        <w:t>В соответствии с</w:t>
      </w:r>
      <w:r w:rsidR="006C3898" w:rsidRPr="00B7383A">
        <w:rPr>
          <w:spacing w:val="-1"/>
          <w:sz w:val="28"/>
          <w:szCs w:val="28"/>
        </w:rPr>
        <w:t xml:space="preserve"> Трудовым кодексом Российской Федерации,</w:t>
      </w:r>
      <w:r w:rsidR="006C3898" w:rsidRPr="00B7383A">
        <w:rPr>
          <w:sz w:val="28"/>
          <w:szCs w:val="28"/>
        </w:rPr>
        <w:t xml:space="preserve"> Законом Забайкальского края от 9 апреля 2014 года № 964-ЗЗК «Об оплате труда работников государственных учреждений Забайкальского края»</w:t>
      </w:r>
      <w:r w:rsidR="006C3898" w:rsidRPr="00B7383A">
        <w:rPr>
          <w:spacing w:val="-1"/>
          <w:sz w:val="28"/>
          <w:szCs w:val="28"/>
        </w:rPr>
        <w:t xml:space="preserve"> </w:t>
      </w:r>
      <w:r w:rsidRPr="00B7383A">
        <w:rPr>
          <w:sz w:val="28"/>
          <w:szCs w:val="28"/>
        </w:rPr>
        <w:t>, руководствуясь статьей 3</w:t>
      </w:r>
      <w:r w:rsidR="006C3898" w:rsidRPr="00B7383A">
        <w:rPr>
          <w:sz w:val="28"/>
          <w:szCs w:val="28"/>
        </w:rPr>
        <w:t>2</w:t>
      </w:r>
      <w:r w:rsidRPr="00B7383A">
        <w:rPr>
          <w:sz w:val="28"/>
          <w:szCs w:val="28"/>
        </w:rPr>
        <w:t xml:space="preserve"> Устава Нерчинско-Заводского муниципального округа Забайкальского края, администрация Нерчинско-Заводского муниципального округа Забайкальского края </w:t>
      </w:r>
      <w:r w:rsidR="008448FB" w:rsidRPr="00B7383A">
        <w:rPr>
          <w:b/>
          <w:bCs/>
          <w:sz w:val="28"/>
          <w:szCs w:val="28"/>
        </w:rPr>
        <w:t>постановляет</w:t>
      </w:r>
      <w:r w:rsidRPr="00B7383A">
        <w:rPr>
          <w:b/>
          <w:bCs/>
          <w:sz w:val="28"/>
          <w:szCs w:val="28"/>
        </w:rPr>
        <w:t>:</w:t>
      </w:r>
    </w:p>
    <w:p w14:paraId="2C329E74" w14:textId="77777777" w:rsidR="00E53B88" w:rsidRPr="00B7383A" w:rsidRDefault="00E53B88" w:rsidP="00974626">
      <w:pPr>
        <w:ind w:firstLine="709"/>
        <w:jc w:val="both"/>
        <w:rPr>
          <w:sz w:val="28"/>
          <w:szCs w:val="28"/>
        </w:rPr>
      </w:pPr>
    </w:p>
    <w:p w14:paraId="2CF58E5A" w14:textId="7A363940" w:rsidR="00E53B88" w:rsidRPr="00B7383A" w:rsidRDefault="00E53B88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1.</w:t>
      </w:r>
      <w:r w:rsidR="0067511C" w:rsidRPr="00B7383A">
        <w:rPr>
          <w:sz w:val="28"/>
          <w:szCs w:val="28"/>
        </w:rPr>
        <w:t xml:space="preserve"> </w:t>
      </w:r>
      <w:r w:rsidRPr="00B7383A">
        <w:rPr>
          <w:sz w:val="28"/>
          <w:szCs w:val="28"/>
        </w:rPr>
        <w:t xml:space="preserve">Утвердить прилагаемое Примерное положение </w:t>
      </w:r>
      <w:r w:rsidRPr="00B7383A">
        <w:rPr>
          <w:bCs/>
          <w:spacing w:val="1"/>
          <w:sz w:val="28"/>
          <w:szCs w:val="28"/>
        </w:rPr>
        <w:t>об оплате труда работников муниципальных учреждений культуры  и муниципального учреждения дополнительного образования в сфере культуры Нерчинско-Заводского муниципального округа Забайкальского края.</w:t>
      </w:r>
      <w:r w:rsidRPr="00B7383A">
        <w:rPr>
          <w:sz w:val="28"/>
          <w:szCs w:val="28"/>
        </w:rPr>
        <w:t xml:space="preserve"> </w:t>
      </w:r>
    </w:p>
    <w:p w14:paraId="6362CDBD" w14:textId="380385F1" w:rsidR="00E53B88" w:rsidRPr="00B7383A" w:rsidRDefault="00974626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2. </w:t>
      </w:r>
      <w:r w:rsidR="0067511C" w:rsidRPr="00B7383A">
        <w:rPr>
          <w:sz w:val="28"/>
          <w:szCs w:val="28"/>
        </w:rPr>
        <w:t>Признать утратившим силу</w:t>
      </w:r>
      <w:r w:rsidR="00E53B88" w:rsidRPr="00B7383A">
        <w:rPr>
          <w:sz w:val="28"/>
          <w:szCs w:val="28"/>
        </w:rPr>
        <w:t>:</w:t>
      </w:r>
    </w:p>
    <w:p w14:paraId="607BAA98" w14:textId="2CECF7E1" w:rsidR="0067511C" w:rsidRPr="00B7383A" w:rsidRDefault="00974626" w:rsidP="00974626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383A">
        <w:rPr>
          <w:rFonts w:ascii="Times New Roman" w:hAnsi="Times New Roman" w:cs="Times New Roman"/>
          <w:sz w:val="28"/>
          <w:szCs w:val="28"/>
        </w:rPr>
        <w:t xml:space="preserve"> </w:t>
      </w:r>
      <w:r w:rsidR="00E53B88" w:rsidRPr="00B7383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Нерчинско-Заводского муниципального округа  от </w:t>
      </w:r>
      <w:r w:rsidR="006C3898" w:rsidRPr="00B7383A">
        <w:rPr>
          <w:rFonts w:ascii="Times New Roman" w:hAnsi="Times New Roman" w:cs="Times New Roman"/>
          <w:sz w:val="28"/>
          <w:szCs w:val="28"/>
        </w:rPr>
        <w:t>24</w:t>
      </w:r>
      <w:r w:rsidR="00E53B88" w:rsidRPr="00B7383A">
        <w:rPr>
          <w:rFonts w:ascii="Times New Roman" w:hAnsi="Times New Roman" w:cs="Times New Roman"/>
          <w:sz w:val="28"/>
          <w:szCs w:val="28"/>
        </w:rPr>
        <w:t xml:space="preserve">  </w:t>
      </w:r>
      <w:r w:rsidR="006C3898" w:rsidRPr="00B7383A">
        <w:rPr>
          <w:rFonts w:ascii="Times New Roman" w:hAnsi="Times New Roman" w:cs="Times New Roman"/>
          <w:sz w:val="28"/>
          <w:szCs w:val="28"/>
        </w:rPr>
        <w:t>февраля</w:t>
      </w:r>
      <w:r w:rsidR="00E53B88" w:rsidRPr="00B7383A">
        <w:rPr>
          <w:rFonts w:ascii="Times New Roman" w:hAnsi="Times New Roman" w:cs="Times New Roman"/>
          <w:sz w:val="28"/>
          <w:szCs w:val="28"/>
        </w:rPr>
        <w:t xml:space="preserve">   </w:t>
      </w:r>
      <w:r w:rsidR="006C3898" w:rsidRPr="00B7383A">
        <w:rPr>
          <w:rFonts w:ascii="Times New Roman" w:hAnsi="Times New Roman" w:cs="Times New Roman"/>
          <w:sz w:val="28"/>
          <w:szCs w:val="28"/>
        </w:rPr>
        <w:t>2025</w:t>
      </w:r>
      <w:r w:rsidR="00E53B88" w:rsidRPr="00B7383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C3898" w:rsidRPr="00B7383A">
        <w:rPr>
          <w:rFonts w:ascii="Times New Roman" w:hAnsi="Times New Roman" w:cs="Times New Roman"/>
          <w:sz w:val="28"/>
          <w:szCs w:val="28"/>
        </w:rPr>
        <w:t>121</w:t>
      </w:r>
      <w:r w:rsidR="00E53B88" w:rsidRPr="00B7383A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E53B88" w:rsidRPr="00B7383A">
        <w:rPr>
          <w:rFonts w:ascii="Times New Roman" w:hAnsi="Times New Roman" w:cs="Times New Roman"/>
          <w:bCs/>
          <w:sz w:val="28"/>
          <w:szCs w:val="28"/>
        </w:rPr>
        <w:t xml:space="preserve">Положения </w:t>
      </w:r>
      <w:r w:rsidR="00E53B88" w:rsidRPr="00B7383A">
        <w:rPr>
          <w:rFonts w:ascii="Times New Roman" w:hAnsi="Times New Roman" w:cs="Times New Roman"/>
          <w:bCs/>
          <w:spacing w:val="1"/>
          <w:sz w:val="28"/>
          <w:szCs w:val="28"/>
        </w:rPr>
        <w:t>об оплате</w:t>
      </w:r>
      <w:r w:rsidR="006C3898" w:rsidRPr="00B7383A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и стимулированию</w:t>
      </w:r>
      <w:r w:rsidR="00E53B88" w:rsidRPr="00B7383A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труда работников муниципальных учреждений культуры  и </w:t>
      </w:r>
      <w:r w:rsidR="006C3898" w:rsidRPr="00B7383A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образовательных организаций Администрации </w:t>
      </w:r>
      <w:r w:rsidR="00E53B88" w:rsidRPr="00B7383A">
        <w:rPr>
          <w:rFonts w:ascii="Times New Roman" w:hAnsi="Times New Roman" w:cs="Times New Roman"/>
          <w:bCs/>
          <w:spacing w:val="1"/>
          <w:sz w:val="28"/>
          <w:szCs w:val="28"/>
        </w:rPr>
        <w:t>Нерчинско-Заводского муниципального округа</w:t>
      </w:r>
      <w:r w:rsidR="006C3898" w:rsidRPr="00B7383A">
        <w:rPr>
          <w:rFonts w:ascii="Times New Roman" w:hAnsi="Times New Roman" w:cs="Times New Roman"/>
          <w:bCs/>
          <w:spacing w:val="1"/>
          <w:sz w:val="28"/>
          <w:szCs w:val="28"/>
        </w:rPr>
        <w:t>»</w:t>
      </w:r>
      <w:r w:rsidR="0067511C" w:rsidRPr="00B7383A">
        <w:rPr>
          <w:rFonts w:ascii="Times New Roman" w:hAnsi="Times New Roman" w:cs="Times New Roman"/>
          <w:bCs/>
          <w:spacing w:val="1"/>
          <w:sz w:val="28"/>
          <w:szCs w:val="28"/>
        </w:rPr>
        <w:t>.</w:t>
      </w:r>
    </w:p>
    <w:p w14:paraId="034C6862" w14:textId="77777777" w:rsidR="0067511C" w:rsidRPr="00B7383A" w:rsidRDefault="0067511C" w:rsidP="00974626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D1EF1" w14:textId="77777777" w:rsidR="00E53B88" w:rsidRPr="00B7383A" w:rsidRDefault="00E53B88" w:rsidP="00974626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83A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</w:t>
      </w:r>
      <w:r w:rsidRPr="00B7383A">
        <w:rPr>
          <w:rFonts w:ascii="Times New Roman" w:hAnsi="Times New Roman" w:cs="Times New Roman"/>
          <w:sz w:val="28"/>
          <w:szCs w:val="28"/>
        </w:rPr>
        <w:t xml:space="preserve">3. Муниципальным учреждениям культуры,  </w:t>
      </w:r>
      <w:r w:rsidRPr="00B7383A">
        <w:rPr>
          <w:rFonts w:ascii="Times New Roman" w:hAnsi="Times New Roman" w:cs="Times New Roman"/>
          <w:bCs/>
          <w:spacing w:val="1"/>
          <w:sz w:val="28"/>
          <w:szCs w:val="28"/>
        </w:rPr>
        <w:t>муниципальному учреждению дополнительного образования в сфере культуры</w:t>
      </w:r>
      <w:r w:rsidRPr="00B7383A"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 Забайкальского края в 5-дневный срок  разработать и принять локальные нормативные акты, устанавливающие системы оплаты труда работников муниципальных  учреждений Нерчинско-Заводского муниципального округа Забайкальского края.</w:t>
      </w:r>
    </w:p>
    <w:p w14:paraId="1AA8C4E5" w14:textId="1C5C8725" w:rsidR="00E53B88" w:rsidRPr="00B7383A" w:rsidRDefault="00974626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4. </w:t>
      </w:r>
      <w:r w:rsidR="00E53B88" w:rsidRPr="00B7383A">
        <w:rPr>
          <w:sz w:val="28"/>
          <w:szCs w:val="28"/>
        </w:rPr>
        <w:t>Настоящее постановление вступает в законную силу на следующий день после его опубликования в сетевом издании «Официальный сайт Нерчинско-</w:t>
      </w:r>
      <w:r w:rsidR="00E53B88" w:rsidRPr="00B7383A">
        <w:rPr>
          <w:sz w:val="28"/>
          <w:szCs w:val="28"/>
        </w:rPr>
        <w:lastRenderedPageBreak/>
        <w:t>Заводского муниципального округа» в информационно-телекоммуникационной сети «Интернет» (</w:t>
      </w:r>
      <w:r w:rsidR="0067511C" w:rsidRPr="00B7383A">
        <w:rPr>
          <w:sz w:val="28"/>
          <w:szCs w:val="28"/>
          <w:lang w:val="en-US"/>
        </w:rPr>
        <w:t>https</w:t>
      </w:r>
      <w:r w:rsidR="0067511C" w:rsidRPr="00B7383A">
        <w:rPr>
          <w:sz w:val="28"/>
          <w:szCs w:val="28"/>
        </w:rPr>
        <w:t>://нерзавод75.РФ</w:t>
      </w:r>
      <w:r w:rsidR="00E53B88" w:rsidRPr="00B7383A">
        <w:rPr>
          <w:sz w:val="28"/>
          <w:szCs w:val="28"/>
        </w:rPr>
        <w:t>)   и применяется к правоотношениям, возникшим с 01 июня  2026 года.</w:t>
      </w:r>
    </w:p>
    <w:p w14:paraId="5796384B" w14:textId="77777777" w:rsidR="00E53B88" w:rsidRPr="00B7383A" w:rsidRDefault="00E53B88" w:rsidP="00974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FA6A71" w14:textId="77777777" w:rsidR="00E53B88" w:rsidRPr="00B7383A" w:rsidRDefault="00E53B88" w:rsidP="00974626">
      <w:pPr>
        <w:ind w:firstLine="709"/>
        <w:jc w:val="both"/>
        <w:rPr>
          <w:sz w:val="28"/>
          <w:szCs w:val="28"/>
        </w:rPr>
      </w:pPr>
    </w:p>
    <w:p w14:paraId="79D238AE" w14:textId="77777777" w:rsidR="00E53B88" w:rsidRPr="00B7383A" w:rsidRDefault="00E53B88" w:rsidP="00974626">
      <w:pPr>
        <w:pStyle w:val="ab"/>
        <w:ind w:firstLine="709"/>
        <w:jc w:val="both"/>
        <w:rPr>
          <w:sz w:val="28"/>
          <w:szCs w:val="28"/>
        </w:rPr>
      </w:pPr>
    </w:p>
    <w:p w14:paraId="10D55DEE" w14:textId="77777777" w:rsidR="00E53B88" w:rsidRPr="00B7383A" w:rsidRDefault="0067511C" w:rsidP="00974626">
      <w:pPr>
        <w:pStyle w:val="ab"/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 xml:space="preserve">ИО </w:t>
      </w:r>
      <w:r w:rsidR="00E53B88" w:rsidRPr="00B7383A">
        <w:rPr>
          <w:bCs/>
          <w:sz w:val="28"/>
          <w:szCs w:val="28"/>
        </w:rPr>
        <w:t>Глав</w:t>
      </w:r>
      <w:r w:rsidRPr="00B7383A">
        <w:rPr>
          <w:bCs/>
          <w:sz w:val="28"/>
          <w:szCs w:val="28"/>
        </w:rPr>
        <w:t>ы</w:t>
      </w:r>
      <w:r w:rsidR="00E53B88" w:rsidRPr="00B7383A">
        <w:rPr>
          <w:bCs/>
          <w:sz w:val="28"/>
          <w:szCs w:val="28"/>
        </w:rPr>
        <w:t xml:space="preserve">  Нерчинско-Заводского</w:t>
      </w:r>
    </w:p>
    <w:p w14:paraId="64812A88" w14:textId="77777777" w:rsidR="0067511C" w:rsidRPr="00B7383A" w:rsidRDefault="00E53B88" w:rsidP="00974626">
      <w:pPr>
        <w:pStyle w:val="ab"/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 xml:space="preserve">муниципального округа  </w:t>
      </w:r>
    </w:p>
    <w:p w14:paraId="4A4990A7" w14:textId="4999F16E" w:rsidR="00E53B88" w:rsidRPr="00B7383A" w:rsidRDefault="0067511C" w:rsidP="00974626">
      <w:pPr>
        <w:pStyle w:val="ab"/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>Забайкальского края</w:t>
      </w:r>
      <w:r w:rsidR="00E53B88" w:rsidRPr="00B7383A">
        <w:rPr>
          <w:bCs/>
          <w:sz w:val="28"/>
          <w:szCs w:val="28"/>
        </w:rPr>
        <w:t xml:space="preserve"> </w:t>
      </w:r>
      <w:r w:rsidR="00974626" w:rsidRPr="00B7383A">
        <w:rPr>
          <w:bCs/>
          <w:sz w:val="28"/>
          <w:szCs w:val="28"/>
        </w:rPr>
        <w:tab/>
      </w:r>
      <w:r w:rsidR="00974626" w:rsidRPr="00B7383A">
        <w:rPr>
          <w:bCs/>
          <w:sz w:val="28"/>
          <w:szCs w:val="28"/>
        </w:rPr>
        <w:tab/>
      </w:r>
      <w:r w:rsidRPr="00B7383A">
        <w:rPr>
          <w:bCs/>
          <w:sz w:val="28"/>
          <w:szCs w:val="28"/>
        </w:rPr>
        <w:t xml:space="preserve"> А.В. Фартусов</w:t>
      </w:r>
    </w:p>
    <w:p w14:paraId="033F2A11" w14:textId="77777777" w:rsidR="0067511C" w:rsidRPr="00B7383A" w:rsidRDefault="0067511C" w:rsidP="00974626">
      <w:pPr>
        <w:pStyle w:val="ab"/>
        <w:ind w:firstLine="709"/>
        <w:jc w:val="both"/>
        <w:rPr>
          <w:bCs/>
          <w:sz w:val="28"/>
          <w:szCs w:val="28"/>
        </w:rPr>
      </w:pPr>
    </w:p>
    <w:p w14:paraId="38980A5A" w14:textId="58394400" w:rsidR="008448FB" w:rsidRPr="00B7383A" w:rsidRDefault="008448FB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br w:type="page"/>
      </w:r>
    </w:p>
    <w:p w14:paraId="27F2A0B9" w14:textId="77777777" w:rsidR="0067511C" w:rsidRPr="00B7383A" w:rsidRDefault="0067511C" w:rsidP="00974626">
      <w:pPr>
        <w:pStyle w:val="ab"/>
        <w:ind w:firstLine="709"/>
        <w:jc w:val="both"/>
        <w:rPr>
          <w:bCs/>
          <w:sz w:val="28"/>
          <w:szCs w:val="28"/>
        </w:rPr>
      </w:pPr>
    </w:p>
    <w:p w14:paraId="4C3B2E28" w14:textId="77777777" w:rsidR="0067511C" w:rsidRPr="00B7383A" w:rsidRDefault="0067511C" w:rsidP="00974626">
      <w:pPr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>УТВЕРЖДЕНО</w:t>
      </w:r>
    </w:p>
    <w:p w14:paraId="156681EF" w14:textId="77777777" w:rsidR="0067511C" w:rsidRPr="00B7383A" w:rsidRDefault="0067511C" w:rsidP="00974626">
      <w:pPr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постановлением администрации</w:t>
      </w:r>
    </w:p>
    <w:p w14:paraId="77DA2F27" w14:textId="77777777" w:rsidR="00974626" w:rsidRPr="00B7383A" w:rsidRDefault="0067511C" w:rsidP="00974626">
      <w:pPr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Нерчинско-Заводского </w:t>
      </w:r>
    </w:p>
    <w:p w14:paraId="189379A8" w14:textId="084FEF1F" w:rsidR="0067511C" w:rsidRPr="00B7383A" w:rsidRDefault="0067511C" w:rsidP="00974626">
      <w:pPr>
        <w:jc w:val="both"/>
        <w:rPr>
          <w:sz w:val="28"/>
          <w:szCs w:val="28"/>
        </w:rPr>
      </w:pPr>
      <w:r w:rsidRPr="00B7383A">
        <w:rPr>
          <w:sz w:val="28"/>
          <w:szCs w:val="28"/>
        </w:rPr>
        <w:t>муниципального округа Забайкальского края</w:t>
      </w:r>
    </w:p>
    <w:p w14:paraId="48BDE963" w14:textId="77777777" w:rsidR="00C00C7C" w:rsidRPr="00B7383A" w:rsidRDefault="0067511C" w:rsidP="0097462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от «1</w:t>
      </w:r>
      <w:r w:rsidR="00656920" w:rsidRPr="00B7383A">
        <w:rPr>
          <w:sz w:val="28"/>
          <w:szCs w:val="28"/>
        </w:rPr>
        <w:t>4</w:t>
      </w:r>
      <w:r w:rsidRPr="00B7383A">
        <w:rPr>
          <w:sz w:val="28"/>
          <w:szCs w:val="28"/>
        </w:rPr>
        <w:t>» августа 2026 года  №</w:t>
      </w:r>
      <w:r w:rsidR="00C00C7C" w:rsidRPr="00B7383A">
        <w:rPr>
          <w:sz w:val="28"/>
          <w:szCs w:val="28"/>
        </w:rPr>
        <w:t xml:space="preserve"> 460</w:t>
      </w:r>
    </w:p>
    <w:p w14:paraId="6CAECE9C" w14:textId="7D9526CA" w:rsidR="0067511C" w:rsidRPr="00B7383A" w:rsidRDefault="0067511C" w:rsidP="00974626">
      <w:pPr>
        <w:jc w:val="both"/>
        <w:rPr>
          <w:sz w:val="28"/>
          <w:szCs w:val="28"/>
        </w:rPr>
      </w:pPr>
    </w:p>
    <w:p w14:paraId="5DFE0BDE" w14:textId="77777777" w:rsidR="00974626" w:rsidRPr="00B7383A" w:rsidRDefault="00974626" w:rsidP="00974626">
      <w:pPr>
        <w:jc w:val="both"/>
        <w:rPr>
          <w:sz w:val="28"/>
          <w:szCs w:val="28"/>
        </w:rPr>
      </w:pPr>
    </w:p>
    <w:p w14:paraId="736B1C26" w14:textId="77777777" w:rsidR="00752898" w:rsidRPr="00B7383A" w:rsidRDefault="0067511C" w:rsidP="0097462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B7383A">
        <w:rPr>
          <w:b/>
          <w:bCs/>
          <w:color w:val="000000" w:themeColor="text1"/>
          <w:spacing w:val="2"/>
          <w:kern w:val="36"/>
          <w:sz w:val="28"/>
          <w:szCs w:val="28"/>
        </w:rPr>
        <w:t>Примерное п</w:t>
      </w:r>
      <w:r w:rsidR="0077007F" w:rsidRPr="00B7383A">
        <w:rPr>
          <w:b/>
          <w:bCs/>
          <w:color w:val="000000" w:themeColor="text1"/>
          <w:spacing w:val="2"/>
          <w:kern w:val="36"/>
          <w:sz w:val="28"/>
          <w:szCs w:val="28"/>
        </w:rPr>
        <w:t xml:space="preserve">оложение об оплате труда работников муниципальных учреждений и </w:t>
      </w:r>
      <w:r w:rsidR="0077007F" w:rsidRPr="00B7383A">
        <w:rPr>
          <w:b/>
          <w:sz w:val="28"/>
          <w:szCs w:val="28"/>
        </w:rPr>
        <w:t xml:space="preserve">учреждений дополнительного образования детей </w:t>
      </w:r>
      <w:r w:rsidR="0077007F" w:rsidRPr="00B7383A">
        <w:rPr>
          <w:b/>
          <w:bCs/>
          <w:color w:val="000000" w:themeColor="text1"/>
          <w:spacing w:val="2"/>
          <w:kern w:val="36"/>
          <w:sz w:val="28"/>
          <w:szCs w:val="28"/>
        </w:rPr>
        <w:t>в сфере культуры Администрации Нерчинско-Заводского муниципального округа</w:t>
      </w:r>
    </w:p>
    <w:p w14:paraId="6F23E439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4EF759D0" w14:textId="06F94438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</w:t>
      </w:r>
      <w:r w:rsidR="0077007F" w:rsidRPr="00B7383A">
        <w:rPr>
          <w:sz w:val="28"/>
          <w:szCs w:val="28"/>
        </w:rPr>
        <w:t xml:space="preserve">1. </w:t>
      </w:r>
      <w:r w:rsidR="0067511C" w:rsidRPr="00B7383A">
        <w:rPr>
          <w:sz w:val="28"/>
          <w:szCs w:val="28"/>
        </w:rPr>
        <w:t>Примерное п</w:t>
      </w:r>
      <w:r w:rsidR="0077007F" w:rsidRPr="00B7383A">
        <w:rPr>
          <w:sz w:val="28"/>
          <w:szCs w:val="28"/>
        </w:rPr>
        <w:t>оложение об оплате труда работников муниципальных учреждений в сфере культуры и образовательных организаций Администрации Нерчинско-Заводского муниципального округа, разработано на основании следующих нормативных правовых актов:</w:t>
      </w:r>
      <w:r w:rsidR="00DD6312" w:rsidRPr="00B7383A">
        <w:rPr>
          <w:sz w:val="28"/>
          <w:szCs w:val="28"/>
        </w:rPr>
        <w:t xml:space="preserve"> </w:t>
      </w:r>
    </w:p>
    <w:p w14:paraId="023D6B31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Трудового </w:t>
      </w:r>
      <w:hyperlink r:id="rId10" w:history="1">
        <w:r w:rsidRPr="00B7383A">
          <w:rPr>
            <w:sz w:val="28"/>
            <w:szCs w:val="28"/>
          </w:rPr>
          <w:t>кодекса</w:t>
        </w:r>
      </w:hyperlink>
      <w:r w:rsidRPr="00B7383A">
        <w:rPr>
          <w:sz w:val="28"/>
          <w:szCs w:val="28"/>
        </w:rPr>
        <w:t xml:space="preserve"> Российской Федерации (далее – ТК РФ);</w:t>
      </w:r>
    </w:p>
    <w:p w14:paraId="0945D620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приказа Фонда пенсионного и социального страхования Российской Федерации от 15 апреля 2026 г. № 389 «О внесении изменений в некоторые нормативные правовые акты Фонда пенсионного и социального страхования Российской Федерации по вопросам ведения индивидуального (персонифицированного) учета в системах обязательного пенсионного страхования и обязательного социального страхования»</w:t>
      </w:r>
    </w:p>
    <w:p w14:paraId="57343A41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приказа Министерства здравоохранения и социального развития Российской Федерации от 29 мая 2008 года № 248н «Об утверждении профессиональных квалификационных групп общеотраслевых профессий рабочих»;</w:t>
      </w:r>
    </w:p>
    <w:p w14:paraId="09ABBC07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приказа Министерства здравоохранения и социального развития Российской Федерации от 29 мая 2008 года № 247н «Об утверждении профессиональных квалификационных групп общеотраслевых должностей руководителей, специалистов и служащих»;</w:t>
      </w:r>
    </w:p>
    <w:p w14:paraId="1C591CBB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приказа Министерства здравоохранения и социального развития Российской Федерации от  31  августа  2007 года № 570 «Об утверждении профессиональных квалификационных групп должностей работников культуры, искусства и кинематографии»;</w:t>
      </w:r>
    </w:p>
    <w:p w14:paraId="21AFF0A7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приказа Министерства здравоохранения и социального развития Российской Федерации от 14 марта 2008 года № 121н «Об утверждении профессиональных квалификационных групп профессий рабочих культуры, искусства и кинематографии»;</w:t>
      </w:r>
    </w:p>
    <w:p w14:paraId="75AFEB6A" w14:textId="59B6E221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приказа Министерства здравоохранения и социального развития Российской Федерации от 18 июля 2008 года № 342н «Об утверждении профессиональных квалификационных групп </w:t>
      </w:r>
      <w:r w:rsidR="008448FB" w:rsidRPr="00B7383A">
        <w:rPr>
          <w:sz w:val="28"/>
          <w:szCs w:val="28"/>
        </w:rPr>
        <w:t>должностей работников</w:t>
      </w:r>
      <w:r w:rsidRPr="00B7383A">
        <w:rPr>
          <w:sz w:val="28"/>
          <w:szCs w:val="28"/>
        </w:rPr>
        <w:t xml:space="preserve"> печатных средств массовой информации»;</w:t>
      </w:r>
    </w:p>
    <w:p w14:paraId="78E73CE9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приказа Министерства здравоохранения и социального развития Российской Федерации от 3 июля 2008 года №305н «Об утверждении профессиональных квалификационных групп должностей работников сферы научных исследований и разработок»;</w:t>
      </w:r>
    </w:p>
    <w:p w14:paraId="5A18BD24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lastRenderedPageBreak/>
        <w:t>приказа Министерства здравоохранения и социального развития Российской Федерации от 5 мая 2008 года № 216н «Об утверждении профессиональных квалификационных групп должностей работников образования»;</w:t>
      </w:r>
    </w:p>
    <w:p w14:paraId="021CE9B8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Закона Забайкальского края  от 26 сентября 2008 года № 39-ЗЗК «О районном коэффициенте и процентной надбавке к заработной плате лиц, работающих в органах государственной власти, государственных органах и государственных учреждениях Забайкальского края, органах местного самоуправления и муниципальных учреждениях» (далее - Закон Забайкальского края  от 26 сентября 2008 года № 39-ЗЗК);</w:t>
      </w:r>
    </w:p>
    <w:p w14:paraId="2A3EF0F1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Закона Забайкальского края от 9 апреля 2014 года № 964-ЗЗК «Об оплате труда работников государственных учреждений Забайкальского края» (далее - Закон Забайкальского края от 9 апреля 2014 года № 964-ЗЗК);</w:t>
      </w:r>
    </w:p>
    <w:p w14:paraId="4BAE10C3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Закон Забайкальского края от 29 июня 2023 года № 2222-ЗЗК                 «Об обеспечении роста Заработной платы в Забайкальском крае и внесении изменений в отдельные законы Забайкальского края» (далее - Закон Забайкальского края от 29 июня 2023 года № 2222-ЗЗК);</w:t>
      </w:r>
    </w:p>
    <w:p w14:paraId="6FC5F70F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Закон Забайкальского края от 25 октября 2023 года № 2239-ЗЗК               «О дальнейшем обеспечении роста заработной платы в Забайкальском крае и внесении изменений в отдельные законы Забайкальского края» (далее - Закон Забайкальского края от 25октября 2023 года № 2239-ЗЗК);</w:t>
      </w:r>
    </w:p>
    <w:p w14:paraId="18A3DBB5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Закон Забайкальского края от 27 мая 2026 г. № 2661-ЗЗК «Об обеспечении повышения заработной платы работников государственных и муниципальных учреждений Забайкальского края в 2026 году»;</w:t>
      </w:r>
    </w:p>
    <w:p w14:paraId="61307FE6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постановления 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 Забайкальского края» (далее - постановление Правительства Забайкальского края от 24 июля 2024 года</w:t>
      </w:r>
      <w:r w:rsidR="003778BA" w:rsidRPr="00B7383A">
        <w:rPr>
          <w:sz w:val="28"/>
          <w:szCs w:val="28"/>
        </w:rPr>
        <w:t xml:space="preserve"> </w:t>
      </w:r>
      <w:r w:rsidRPr="00B7383A">
        <w:rPr>
          <w:sz w:val="28"/>
          <w:szCs w:val="28"/>
        </w:rPr>
        <w:t>№ 368);</w:t>
      </w:r>
    </w:p>
    <w:p w14:paraId="1CA78FE5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постановления Правительства Забайкальского края от 26 сентября 2024 года № 488 «Об оплате труда работников государственных учреждений Забайкальского края (далее - постановление Правительства Забайкальского края от 26 сентября 2024 года № 488).</w:t>
      </w:r>
    </w:p>
    <w:p w14:paraId="634808E6" w14:textId="3CDF0579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 2. </w:t>
      </w:r>
      <w:r w:rsidR="0077007F" w:rsidRPr="00B7383A">
        <w:rPr>
          <w:sz w:val="28"/>
          <w:szCs w:val="28"/>
        </w:rPr>
        <w:t>Положение определяет порядок и условия оплаты труда работников муниципальных учреждений культуры и образовательных организаций в сфере культуры</w:t>
      </w:r>
      <w:r w:rsidR="003778BA" w:rsidRPr="00B7383A">
        <w:rPr>
          <w:sz w:val="28"/>
          <w:szCs w:val="28"/>
        </w:rPr>
        <w:t xml:space="preserve"> Нерчинско-Заводского муниципального округа Забайкальского </w:t>
      </w:r>
      <w:r w:rsidR="008448FB" w:rsidRPr="00B7383A">
        <w:rPr>
          <w:sz w:val="28"/>
          <w:szCs w:val="28"/>
        </w:rPr>
        <w:t>края (</w:t>
      </w:r>
      <w:r w:rsidR="003778BA" w:rsidRPr="00B7383A">
        <w:rPr>
          <w:sz w:val="28"/>
          <w:szCs w:val="28"/>
        </w:rPr>
        <w:t>далее- Учреждения)</w:t>
      </w:r>
      <w:r w:rsidR="0077007F" w:rsidRPr="00B7383A">
        <w:rPr>
          <w:sz w:val="28"/>
          <w:szCs w:val="28"/>
        </w:rPr>
        <w:t>.</w:t>
      </w:r>
    </w:p>
    <w:p w14:paraId="5D8A4F0C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</w:t>
      </w:r>
      <w:r w:rsidR="00F9074A" w:rsidRPr="00B7383A">
        <w:rPr>
          <w:sz w:val="28"/>
          <w:szCs w:val="28"/>
        </w:rPr>
        <w:t xml:space="preserve">   3. </w:t>
      </w:r>
      <w:r w:rsidRPr="00B7383A">
        <w:rPr>
          <w:sz w:val="28"/>
          <w:szCs w:val="28"/>
        </w:rPr>
        <w:t>Система оплаты труда работников Учреждения устанавливается коллективным договором, соглашением, локальным нормативным актом в соответствии с трудовым законодательством, иными нормативными правовыми актами Российской Федерации и Забайкальского края муниципального округа, содержащими нормы трудового права.</w:t>
      </w:r>
    </w:p>
    <w:p w14:paraId="1E0763FE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</w:t>
      </w:r>
      <w:r w:rsidR="0077007F" w:rsidRPr="00B7383A">
        <w:rPr>
          <w:sz w:val="28"/>
          <w:szCs w:val="28"/>
        </w:rPr>
        <w:t>4. Размеры окладов (должностных окладов), выплат компенсационного и стимулирующего характера устанавливаются в пределах фонда оплаты труда Учреждения в пределах утверждённого фонда оплаты труда за счёт всех источников финансирования.</w:t>
      </w:r>
    </w:p>
    <w:p w14:paraId="1C93B894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</w:t>
      </w:r>
      <w:r w:rsidR="0077007F" w:rsidRPr="00B7383A">
        <w:rPr>
          <w:sz w:val="28"/>
          <w:szCs w:val="28"/>
        </w:rPr>
        <w:t xml:space="preserve">5. Фонд оплаты труда работников Учреждения формируется исходя из объёма субсидий, поступающих в установленном порядке Учреждению из местного бюджета </w:t>
      </w:r>
      <w:r w:rsidR="0077007F" w:rsidRPr="00B7383A">
        <w:rPr>
          <w:sz w:val="28"/>
          <w:szCs w:val="28"/>
        </w:rPr>
        <w:lastRenderedPageBreak/>
        <w:t>на обеспечение выполнения муниципального (государственного) задания, а также средств, поступающих от приносящей доход деятельности.</w:t>
      </w:r>
    </w:p>
    <w:p w14:paraId="6A1CCD2C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</w:t>
      </w:r>
      <w:r w:rsidR="0077007F" w:rsidRPr="00B7383A">
        <w:rPr>
          <w:sz w:val="28"/>
          <w:szCs w:val="28"/>
        </w:rPr>
        <w:t>6. Экономия фонда оплаты труда может быть использована для осуществления выплат социального характера, включая оказание материальной помощи, в соответствии с локальными нормативными актами Учреждения о выплатах социального характера или коллективным договором.</w:t>
      </w:r>
    </w:p>
    <w:p w14:paraId="6DF7EECB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</w:t>
      </w:r>
      <w:r w:rsidR="0077007F" w:rsidRPr="00B7383A">
        <w:rPr>
          <w:sz w:val="28"/>
          <w:szCs w:val="28"/>
        </w:rPr>
        <w:t>7. 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ограничивается, за исключением случаев, предусмотренных ТК РФ (статья 132 ТК РФ).</w:t>
      </w:r>
    </w:p>
    <w:p w14:paraId="5B90CB78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 этом заработная плата работников (без учета премий и иных выплат стимулирующего характера) при изменении системы оплаты труда не может быть меньше заработной платы (без учета премий и иных выплат стимулирующего характера), выплачиваемой работникам до ее изменения, при условии сохранения объема трудовых (должностных) обязанностей работников и выполнения ими работ той же квалификации.</w:t>
      </w:r>
    </w:p>
    <w:p w14:paraId="5CDA9FD2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</w:t>
      </w:r>
      <w:r w:rsidR="0077007F" w:rsidRPr="00B7383A">
        <w:rPr>
          <w:sz w:val="28"/>
          <w:szCs w:val="28"/>
        </w:rPr>
        <w:t>8. 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 в зависимости от выработки либо на других условиях, определенных трудовым договором.</w:t>
      </w:r>
    </w:p>
    <w:p w14:paraId="4A322457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Определение размеров заработной платы по основной должности и по должности, занимаемой в порядке совместительства, производится раздельно по каждой из должностей.</w:t>
      </w:r>
    </w:p>
    <w:p w14:paraId="00A8EA69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 </w:t>
      </w:r>
      <w:r w:rsidR="0077007F" w:rsidRPr="00B7383A">
        <w:rPr>
          <w:sz w:val="28"/>
          <w:szCs w:val="28"/>
        </w:rPr>
        <w:t>9.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установленного в соответствии с законодательством Российской Федерации.</w:t>
      </w:r>
    </w:p>
    <w:p w14:paraId="6B357896" w14:textId="388961AA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 </w:t>
      </w:r>
      <w:r w:rsidR="0077007F" w:rsidRPr="00B7383A">
        <w:rPr>
          <w:sz w:val="28"/>
          <w:szCs w:val="28"/>
        </w:rPr>
        <w:t xml:space="preserve">10. Штатное расписание </w:t>
      </w:r>
      <w:r w:rsidR="008448FB" w:rsidRPr="00B7383A">
        <w:rPr>
          <w:sz w:val="28"/>
          <w:szCs w:val="28"/>
        </w:rPr>
        <w:t>Учреждения формируется</w:t>
      </w:r>
      <w:r w:rsidR="0077007F" w:rsidRPr="00B7383A">
        <w:rPr>
          <w:sz w:val="28"/>
          <w:szCs w:val="28"/>
        </w:rPr>
        <w:t xml:space="preserve"> и утверждается руководителем этого Учреждения в порядке, предусмотренном Уставом Учреждения, и согласовывается с Учредителем включает в себя все должности служащих, профессий рабочих данного Учреждения.</w:t>
      </w:r>
    </w:p>
    <w:p w14:paraId="7D600667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 </w:t>
      </w:r>
      <w:r w:rsidR="003778BA" w:rsidRPr="00B7383A">
        <w:rPr>
          <w:sz w:val="28"/>
          <w:szCs w:val="28"/>
        </w:rPr>
        <w:t>11</w:t>
      </w:r>
      <w:r w:rsidR="0077007F" w:rsidRPr="00B7383A">
        <w:rPr>
          <w:sz w:val="28"/>
          <w:szCs w:val="28"/>
        </w:rPr>
        <w:t>. Положение является основанием для разработки положений об оплате труда муниципальных учреждений культуры и образовательных организаций в сфере культуры.</w:t>
      </w:r>
    </w:p>
    <w:p w14:paraId="67E2A928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Численный состав работников учреждения должен быть достаточным для гарантированного выполнения его функций, задач, объёмных и финансовых показателей.</w:t>
      </w:r>
    </w:p>
    <w:p w14:paraId="7D805A97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 формировании штатного расписания рекомендуется применять типовые нормы труда с учетом имеющихся организационно-технических условий, а также предусматривать распределение установленной предельной штатной численности для обеспечения выполнения муниципального задания на оказание услуг (выполнение работ) и штатной численности для оказания услуг (выполнения работ), относящихся к основным видам деятельности, предусмотренных Уставом учреждения, сверх установленного муниципального  задания.</w:t>
      </w:r>
    </w:p>
    <w:p w14:paraId="402044BF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30FA30D3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II. Порядок и условия оплаты труда работников Учреждения</w:t>
      </w:r>
    </w:p>
    <w:p w14:paraId="092FD58A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0B1FBC2B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</w:t>
      </w:r>
      <w:r w:rsidR="0077007F" w:rsidRPr="00B7383A">
        <w:rPr>
          <w:sz w:val="28"/>
          <w:szCs w:val="28"/>
        </w:rPr>
        <w:t>12. Система оплаты труда работников Учреждения устанавливаются</w:t>
      </w:r>
      <w:r w:rsidR="003778BA" w:rsidRPr="00B7383A">
        <w:rPr>
          <w:sz w:val="28"/>
          <w:szCs w:val="28"/>
        </w:rPr>
        <w:t xml:space="preserve"> и изменяются</w:t>
      </w:r>
      <w:r w:rsidR="0077007F" w:rsidRPr="00B7383A">
        <w:rPr>
          <w:sz w:val="28"/>
          <w:szCs w:val="28"/>
        </w:rPr>
        <w:t xml:space="preserve"> с учетом:</w:t>
      </w:r>
    </w:p>
    <w:p w14:paraId="5B827777" w14:textId="77777777" w:rsidR="003778BA" w:rsidRPr="00B7383A" w:rsidRDefault="007765A2" w:rsidP="00974626">
      <w:pPr>
        <w:ind w:firstLine="709"/>
        <w:jc w:val="both"/>
        <w:rPr>
          <w:sz w:val="28"/>
          <w:szCs w:val="28"/>
        </w:rPr>
      </w:pPr>
      <w:hyperlink r:id="rId11" w:anchor="/document/108186/entry/0" w:history="1">
        <w:r w:rsidR="0077007F" w:rsidRPr="00B7383A">
          <w:rPr>
            <w:rStyle w:val="a5"/>
            <w:color w:val="000000" w:themeColor="text1"/>
            <w:sz w:val="28"/>
            <w:szCs w:val="28"/>
            <w:u w:val="none"/>
          </w:rPr>
          <w:t>единого тарифно-квалификационного справочника</w:t>
        </w:r>
      </w:hyperlink>
      <w:r w:rsidR="0077007F" w:rsidRPr="00B7383A">
        <w:rPr>
          <w:sz w:val="28"/>
          <w:szCs w:val="28"/>
        </w:rPr>
        <w:t> работ и профессий рабочих, </w:t>
      </w:r>
      <w:hyperlink r:id="rId12" w:anchor="/document/57407515/entry/0" w:history="1">
        <w:r w:rsidR="0077007F" w:rsidRPr="00B7383A">
          <w:rPr>
            <w:rStyle w:val="a5"/>
            <w:color w:val="000000" w:themeColor="text1"/>
            <w:sz w:val="28"/>
            <w:szCs w:val="28"/>
            <w:u w:val="none"/>
          </w:rPr>
          <w:t>единого квалификационного справочника</w:t>
        </w:r>
      </w:hyperlink>
      <w:r w:rsidR="0077007F" w:rsidRPr="00B7383A">
        <w:rPr>
          <w:sz w:val="28"/>
          <w:szCs w:val="28"/>
        </w:rPr>
        <w:t> должностей руководителей, специалистов и служащих или профессиональных стандартов</w:t>
      </w:r>
      <w:r w:rsidR="003778BA" w:rsidRPr="00B7383A">
        <w:rPr>
          <w:sz w:val="28"/>
          <w:szCs w:val="28"/>
        </w:rPr>
        <w:t>;</w:t>
      </w:r>
    </w:p>
    <w:p w14:paraId="372DF2C3" w14:textId="05A9CC3C" w:rsidR="003778BA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государственных гарантий по оплате труда, в том числе с учетом правовых позиций</w:t>
      </w:r>
      <w:r w:rsidR="00D4692C" w:rsidRPr="00B7383A">
        <w:rPr>
          <w:sz w:val="28"/>
          <w:szCs w:val="28"/>
        </w:rPr>
        <w:t xml:space="preserve"> </w:t>
      </w:r>
      <w:r w:rsidRPr="00B7383A">
        <w:rPr>
          <w:sz w:val="28"/>
          <w:szCs w:val="28"/>
        </w:rPr>
        <w:t>Конституционного Суда Российской Федерации, а также утверждаемых Правительством Российской Федерации требований к системам оплаты труда работников государственных и муниципальных учреждений;</w:t>
      </w:r>
    </w:p>
    <w:p w14:paraId="78C6F735" w14:textId="77777777" w:rsidR="003778BA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наименований, условий осуществления и размера выплат компенсационного характера в соответствии с </w:t>
      </w:r>
      <w:hyperlink r:id="rId13" w:anchor="/document/192713/entry/1000" w:history="1">
        <w:r w:rsidRPr="00B7383A">
          <w:rPr>
            <w:rStyle w:val="a5"/>
            <w:color w:val="000000" w:themeColor="text1"/>
            <w:sz w:val="28"/>
            <w:szCs w:val="28"/>
            <w:u w:val="none"/>
          </w:rPr>
          <w:t>перечнем</w:t>
        </w:r>
      </w:hyperlink>
      <w:r w:rsidRPr="00B7383A">
        <w:rPr>
          <w:sz w:val="28"/>
          <w:szCs w:val="28"/>
        </w:rPr>
        <w:t> видов выплат компенсационного характера, утвержденным постановлением Правительства Забайкальского края от 26 сентября 2024 года № 488 (далее - Перечень видов выплат компенсационного характера);</w:t>
      </w:r>
    </w:p>
    <w:p w14:paraId="04069A54" w14:textId="77777777" w:rsidR="003778BA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наименований, условий осуществления и размера выплат стимулирующего характера в соответствии с </w:t>
      </w:r>
      <w:hyperlink r:id="rId14" w:anchor="/document/192714/entry/1000" w:history="1">
        <w:r w:rsidRPr="00B7383A">
          <w:rPr>
            <w:rStyle w:val="a5"/>
            <w:color w:val="000000" w:themeColor="text1"/>
            <w:sz w:val="28"/>
            <w:szCs w:val="28"/>
            <w:u w:val="none"/>
          </w:rPr>
          <w:t>перечнем</w:t>
        </w:r>
      </w:hyperlink>
      <w:r w:rsidRPr="00B7383A">
        <w:rPr>
          <w:sz w:val="28"/>
          <w:szCs w:val="28"/>
        </w:rPr>
        <w:t> видов выплат стимулирующего характера, утвержденным постановление Правительства Забайкальского края от 26 сентября 2024 года № 488 (далее - Перечень видов выплат стимулирующего характера);</w:t>
      </w:r>
    </w:p>
    <w:p w14:paraId="0C5B358D" w14:textId="7AF62A91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настоящего </w:t>
      </w:r>
      <w:r w:rsidR="008448FB" w:rsidRPr="00B7383A">
        <w:rPr>
          <w:sz w:val="28"/>
          <w:szCs w:val="28"/>
        </w:rPr>
        <w:t>Положения; положений</w:t>
      </w:r>
      <w:r w:rsidRPr="00B7383A">
        <w:rPr>
          <w:sz w:val="28"/>
          <w:szCs w:val="28"/>
        </w:rPr>
        <w:t xml:space="preserve"> по оплате труда муниципальных Учреждений; рекомендаций по установлению на федеральном, региональном и местном уровнях системы оплаты труда работников муниципальных учреждений, утвержденных решением Российской трехсторонней комиссии по регулированию социально-трудовых отношений;</w:t>
      </w:r>
    </w:p>
    <w:p w14:paraId="22221C12" w14:textId="77777777" w:rsidR="003778BA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мнения Забайкальской краевой организации Общероссийского профсоюза работников культуры;</w:t>
      </w:r>
    </w:p>
    <w:p w14:paraId="119B9AB6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систем нормирования труда, определяемых работодателем с учетом мнения Забайкальской краевой организации, Общероссийского профсоюза работников культуры или устанавливаемых коллективным договором на основе типовых норм труда для однородных работ (межотраслевых, отраслевых и иных норм труда, включая нормы времени, нормы выработки, нормативы численности, рекомендуемые штатные нормативы, нормы обслуживания и другие типовые нормы).</w:t>
      </w:r>
    </w:p>
    <w:p w14:paraId="198AE620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 </w:t>
      </w:r>
      <w:r w:rsidR="0077007F" w:rsidRPr="00B7383A">
        <w:rPr>
          <w:sz w:val="28"/>
          <w:szCs w:val="28"/>
        </w:rPr>
        <w:t xml:space="preserve">13. </w:t>
      </w:r>
      <w:r w:rsidR="003778BA" w:rsidRPr="00B7383A">
        <w:rPr>
          <w:color w:val="000000"/>
          <w:sz w:val="28"/>
          <w:szCs w:val="28"/>
          <w:u w:color="000000"/>
        </w:rPr>
        <w:t xml:space="preserve">Нормы часов педагогической и (или) преподавательской работы за ставку заработной платы педагогических работников и порядок определения учебной нагрузки педагогических работников устанавливаются в соответствии с приказом Министерства образования и науки Российской Федерации от 4 апреля 2025 года № 269 ««О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</w:t>
      </w:r>
      <w:r w:rsidR="003778BA" w:rsidRPr="00B7383A">
        <w:rPr>
          <w:color w:val="000000"/>
          <w:position w:val="-1"/>
          <w:sz w:val="28"/>
          <w:szCs w:val="28"/>
          <w:u w:color="000000"/>
        </w:rPr>
        <w:t>в</w:t>
      </w:r>
      <w:r w:rsidR="003778BA" w:rsidRPr="00B7383A">
        <w:rPr>
          <w:color w:val="000000"/>
          <w:position w:val="1"/>
          <w:sz w:val="28"/>
          <w:szCs w:val="28"/>
          <w:u w:color="000000"/>
        </w:rPr>
        <w:t xml:space="preserve"> </w:t>
      </w:r>
      <w:r w:rsidR="003778BA" w:rsidRPr="00B7383A">
        <w:rPr>
          <w:color w:val="000000"/>
          <w:position w:val="-1"/>
          <w:sz w:val="28"/>
          <w:szCs w:val="28"/>
          <w:u w:color="000000"/>
        </w:rPr>
        <w:t>трудовом договоре, основаниях ее изменения и случаях установления верхнего предела указанной учебной нагрузки».</w:t>
      </w:r>
    </w:p>
    <w:p w14:paraId="00AB2156" w14:textId="076AAD01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</w:t>
      </w:r>
      <w:r w:rsidR="0077007F" w:rsidRPr="00B7383A">
        <w:rPr>
          <w:sz w:val="28"/>
          <w:szCs w:val="28"/>
        </w:rPr>
        <w:t xml:space="preserve">14. Условия оплаты труда, в том числе размер оклада (должностного оклада) работников, коэффициенты и надбавки к ним, виды выплат стимулирующего </w:t>
      </w:r>
      <w:r w:rsidR="0077007F" w:rsidRPr="00B7383A">
        <w:rPr>
          <w:sz w:val="28"/>
          <w:szCs w:val="28"/>
        </w:rPr>
        <w:lastRenderedPageBreak/>
        <w:t>характера и компенсационного характера являются обязательными для включения в трудовой договор и не могут быть изменены в одностороннем порядке</w:t>
      </w:r>
      <w:r w:rsidR="002B27ED" w:rsidRPr="00B7383A">
        <w:rPr>
          <w:sz w:val="28"/>
          <w:szCs w:val="28"/>
        </w:rPr>
        <w:t>, за исключением случаев</w:t>
      </w:r>
      <w:r w:rsidR="001B5F0F" w:rsidRPr="00B7383A">
        <w:rPr>
          <w:sz w:val="28"/>
          <w:szCs w:val="28"/>
        </w:rPr>
        <w:t>, прямо предусмотренных Трудовым кодексом Российской Федерации.</w:t>
      </w:r>
    </w:p>
    <w:p w14:paraId="402A8D33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</w:t>
      </w:r>
      <w:r w:rsidR="0077007F" w:rsidRPr="00B7383A">
        <w:rPr>
          <w:sz w:val="28"/>
          <w:szCs w:val="28"/>
        </w:rPr>
        <w:t>15. 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времени, в зависимости от выработки, либо на других условиях, определённых трудовым договором, в соответствии с нормами трудового права.</w:t>
      </w:r>
    </w:p>
    <w:p w14:paraId="3B77B6C5" w14:textId="7777777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</w:t>
      </w:r>
      <w:r w:rsidR="0077007F" w:rsidRPr="00B7383A">
        <w:rPr>
          <w:sz w:val="28"/>
          <w:szCs w:val="28"/>
        </w:rPr>
        <w:t>16.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14:paraId="7AAB6F51" w14:textId="77777777" w:rsidR="00752898" w:rsidRPr="00B7383A" w:rsidRDefault="00D57748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</w:t>
      </w:r>
      <w:r w:rsidR="0077007F" w:rsidRPr="00B7383A">
        <w:rPr>
          <w:sz w:val="28"/>
          <w:szCs w:val="28"/>
        </w:rPr>
        <w:t xml:space="preserve">17. Руководитель учреждения формирует и утверждает штатное расписание в пределах фонда оплаты труда. </w:t>
      </w:r>
    </w:p>
    <w:p w14:paraId="1DDA68C5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В случае изменения структуры Учреждения или штатной численности работников в штатное расписание вносятся необходимые изменения в установленном порядке.</w:t>
      </w:r>
    </w:p>
    <w:p w14:paraId="5EF2083C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Порядок, размеры, виды и условия оплаты труда конкретизируются и закрепляются Учреждением в коллективном договоре и положении об оплате и стимулировании труда работников Учреждения с согласованием с первичной профсоюзной организацией.</w:t>
      </w:r>
    </w:p>
    <w:p w14:paraId="0632C842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Заработная плата работников Учреждения, устанавливаемая в соответствии с изменениями, предусмотренными настоящим Положением, не может быть меньше заработной платы, выплачиваемой до вступления в силу настоящего Положения, при условии сохранения объема должностных обязанностей и выполнения работ той же квалификации.</w:t>
      </w:r>
    </w:p>
    <w:p w14:paraId="65393303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5E66EC47" w14:textId="72A2F127" w:rsidR="00752898" w:rsidRPr="00B7383A" w:rsidRDefault="00F9074A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</w:t>
      </w:r>
      <w:r w:rsidR="0077007F" w:rsidRPr="00B7383A">
        <w:rPr>
          <w:sz w:val="28"/>
          <w:szCs w:val="28"/>
        </w:rPr>
        <w:t xml:space="preserve">18. В составе заработной платы работников муниципальных учреждений, размер которой не превышает размер </w:t>
      </w:r>
      <w:hyperlink r:id="rId15" w:anchor="/document/10180093/entry/0" w:history="1">
        <w:r w:rsidR="0077007F" w:rsidRPr="00B7383A">
          <w:rPr>
            <w:rStyle w:val="a5"/>
            <w:color w:val="000000" w:themeColor="text1"/>
            <w:sz w:val="28"/>
            <w:szCs w:val="28"/>
            <w:u w:val="none"/>
          </w:rPr>
          <w:t>минимального размера оплаты труда</w:t>
        </w:r>
      </w:hyperlink>
      <w:r w:rsidR="0077007F" w:rsidRPr="00B7383A">
        <w:rPr>
          <w:sz w:val="28"/>
          <w:szCs w:val="28"/>
        </w:rPr>
        <w:t>, установленного федеральным законом, выплаты при выполнении работ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нормальных), не учитываются.</w:t>
      </w:r>
    </w:p>
    <w:p w14:paraId="2D83591A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22FE1735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III. Порядок установления окладов (должностных окладов)</w:t>
      </w:r>
    </w:p>
    <w:p w14:paraId="08CD2127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работников Учреждения</w:t>
      </w:r>
    </w:p>
    <w:p w14:paraId="407D80ED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29C7E0EF" w14:textId="77777777" w:rsidR="00D57748" w:rsidRPr="00B7383A" w:rsidRDefault="00D57748" w:rsidP="00974626">
      <w:pPr>
        <w:tabs>
          <w:tab w:val="left" w:pos="2544"/>
        </w:tabs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 xml:space="preserve">19. Размеры окладов (должностных окладов) работников Учреждения устанавливаются локальными нормативными актами Учреждения в соответствии с трудовым законодательством и иными нормативными правовыми актами, содержащими нормы трудового права, и не могут быть ниже рекомендуемых размеров окладов (должностных </w:t>
      </w:r>
      <w:r w:rsidRPr="00B7383A">
        <w:rPr>
          <w:color w:val="000000"/>
          <w:position w:val="-1"/>
          <w:sz w:val="28"/>
          <w:szCs w:val="28"/>
          <w:u w:color="000000"/>
        </w:rPr>
        <w:t xml:space="preserve">— окладов), </w:t>
      </w:r>
      <w:r w:rsidRPr="00B7383A">
        <w:rPr>
          <w:color w:val="000000"/>
          <w:sz w:val="28"/>
          <w:szCs w:val="28"/>
          <w:u w:color="000000"/>
        </w:rPr>
        <w:t xml:space="preserve">установленных настоящим Положением с учетом требований к профессиональной подготовке и уровню квалификации, необходимых для осуществления соответствующей профессиональной деятельности на основе </w:t>
      </w:r>
      <w:r w:rsidRPr="00B7383A">
        <w:rPr>
          <w:color w:val="000000"/>
          <w:sz w:val="28"/>
          <w:szCs w:val="28"/>
          <w:u w:color="000000"/>
        </w:rPr>
        <w:lastRenderedPageBreak/>
        <w:t>отнесения к</w:t>
      </w:r>
      <w:r w:rsidRPr="00B7383A">
        <w:rPr>
          <w:color w:val="FFFFFF"/>
          <w:sz w:val="28"/>
          <w:szCs w:val="28"/>
          <w:u w:color="FFFFFF"/>
        </w:rPr>
        <w:tab/>
      </w:r>
      <w:r w:rsidRPr="00B7383A">
        <w:rPr>
          <w:color w:val="000000"/>
          <w:sz w:val="28"/>
          <w:szCs w:val="28"/>
          <w:u w:color="000000"/>
        </w:rPr>
        <w:t>занимаемым ими должностям к профессионально квалификационным группам (далее - ПКГ):</w:t>
      </w:r>
    </w:p>
    <w:p w14:paraId="740D0CAF" w14:textId="77777777" w:rsidR="00D57748" w:rsidRPr="00B7383A" w:rsidRDefault="00D57748" w:rsidP="00974626">
      <w:pPr>
        <w:tabs>
          <w:tab w:val="left" w:pos="2544"/>
        </w:tabs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 xml:space="preserve">работников культуры и искусства; </w:t>
      </w:r>
    </w:p>
    <w:p w14:paraId="33AC89F0" w14:textId="77777777" w:rsidR="00D57748" w:rsidRPr="00B7383A" w:rsidRDefault="00D57748" w:rsidP="00974626">
      <w:pPr>
        <w:tabs>
          <w:tab w:val="left" w:pos="2544"/>
        </w:tabs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работников дополнительного профессионального образования;</w:t>
      </w:r>
    </w:p>
    <w:p w14:paraId="7D349978" w14:textId="77777777" w:rsidR="00D57748" w:rsidRPr="00B7383A" w:rsidRDefault="00D57748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color w:val="000000"/>
          <w:sz w:val="28"/>
          <w:szCs w:val="28"/>
          <w:u w:color="000000"/>
        </w:rPr>
        <w:t>руководителей, специалистов и служащих общеотраслевых должностей,</w:t>
      </w:r>
      <w:r w:rsidRPr="00B7383A">
        <w:rPr>
          <w:color w:val="FFFFFF"/>
          <w:sz w:val="28"/>
          <w:szCs w:val="28"/>
          <w:u w:color="FFFFFF"/>
        </w:rPr>
        <w:t xml:space="preserve"> </w:t>
      </w:r>
      <w:r w:rsidRPr="00B7383A">
        <w:rPr>
          <w:color w:val="000000"/>
          <w:sz w:val="28"/>
          <w:szCs w:val="28"/>
          <w:u w:color="000000"/>
        </w:rPr>
        <w:t xml:space="preserve">а также ПКГ других отраслей, необходимых для выполнения целей и задач, </w:t>
      </w:r>
      <w:r w:rsidRPr="00B7383A">
        <w:rPr>
          <w:color w:val="000000"/>
          <w:position w:val="1"/>
          <w:sz w:val="28"/>
          <w:szCs w:val="28"/>
          <w:u w:color="000000"/>
        </w:rPr>
        <w:t xml:space="preserve">определенных </w:t>
      </w:r>
      <w:r w:rsidRPr="00B7383A">
        <w:rPr>
          <w:color w:val="000000"/>
          <w:sz w:val="28"/>
          <w:szCs w:val="28"/>
          <w:u w:color="000000"/>
        </w:rPr>
        <w:t>Уставом учреждения, и выполнения муниципального задания, с учетом обеспечения дифференциации размеров окладов по должностям служащих, относимых к основному персоналу, и по общеотраслевым должностям, согласно рекомендуемым размерам окладов (должностных окладов) работников Учреждений (приложение № 1 к Положению).</w:t>
      </w:r>
    </w:p>
    <w:p w14:paraId="65F09644" w14:textId="77777777" w:rsidR="00D57748" w:rsidRPr="00B7383A" w:rsidRDefault="00D57748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Для работников, осуществляющих трудовую деятельность по профессиям рабочих - в зависимости от разряда выполняемых работ в соответствии с Единым тарифно-квалификационным справочником работ и профессий рабочих.</w:t>
      </w:r>
    </w:p>
    <w:p w14:paraId="59C18A57" w14:textId="77777777" w:rsidR="00D57748" w:rsidRPr="00B7383A" w:rsidRDefault="00D57748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sz w:val="28"/>
          <w:szCs w:val="28"/>
        </w:rPr>
        <w:t xml:space="preserve">  </w:t>
      </w:r>
      <w:r w:rsidR="0077007F" w:rsidRPr="00B7383A">
        <w:rPr>
          <w:sz w:val="28"/>
          <w:szCs w:val="28"/>
        </w:rPr>
        <w:t>20</w:t>
      </w:r>
      <w:r w:rsidRPr="00B7383A">
        <w:rPr>
          <w:sz w:val="28"/>
          <w:szCs w:val="28"/>
        </w:rPr>
        <w:t>.</w:t>
      </w:r>
      <w:r w:rsidRPr="00B7383A">
        <w:rPr>
          <w:color w:val="000000"/>
          <w:sz w:val="28"/>
          <w:szCs w:val="28"/>
          <w:u w:color="000000"/>
        </w:rPr>
        <w:t xml:space="preserve"> Размер оклада (должностного оклада) работников Учреждения увеличивается в следующих случаях:</w:t>
      </w:r>
    </w:p>
    <w:p w14:paraId="70E50B10" w14:textId="77777777" w:rsidR="00D57748" w:rsidRPr="00B7383A" w:rsidRDefault="00D57748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color w:val="000000"/>
          <w:sz w:val="28"/>
          <w:szCs w:val="28"/>
          <w:u w:color="000000"/>
        </w:rPr>
        <w:t>а) в муниципальном учреждении дополнительного образования детей:</w:t>
      </w:r>
    </w:p>
    <w:p w14:paraId="1DE64E64" w14:textId="77777777" w:rsidR="00D57748" w:rsidRPr="00B7383A" w:rsidRDefault="00D57748" w:rsidP="00974626">
      <w:pPr>
        <w:ind w:firstLine="709"/>
        <w:jc w:val="both"/>
        <w:rPr>
          <w:color w:val="000000"/>
          <w:position w:val="-1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педагогическим работникам за наличие установленной первой квалификационной категории - на коэффициент</w:t>
      </w:r>
      <w:r w:rsidRPr="00B7383A">
        <w:rPr>
          <w:color w:val="000000"/>
          <w:position w:val="-1"/>
          <w:sz w:val="28"/>
          <w:szCs w:val="28"/>
          <w:u w:color="000000"/>
        </w:rPr>
        <w:t xml:space="preserve"> 1,10;</w:t>
      </w:r>
    </w:p>
    <w:p w14:paraId="275A0342" w14:textId="77777777" w:rsidR="00D57748" w:rsidRPr="00B7383A" w:rsidRDefault="00D57748" w:rsidP="00974626">
      <w:pPr>
        <w:ind w:firstLine="709"/>
        <w:jc w:val="both"/>
        <w:rPr>
          <w:color w:val="000000"/>
          <w:position w:val="-1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педагогическим работникам за наличие установленной высшей квалификационной категории - на коэффициент</w:t>
      </w:r>
      <w:r w:rsidRPr="00B7383A">
        <w:rPr>
          <w:color w:val="000000"/>
          <w:position w:val="-1"/>
          <w:sz w:val="28"/>
          <w:szCs w:val="28"/>
          <w:u w:color="000000"/>
        </w:rPr>
        <w:t xml:space="preserve"> 1,15;</w:t>
      </w:r>
    </w:p>
    <w:p w14:paraId="433BC5E8" w14:textId="77777777" w:rsidR="00D57748" w:rsidRPr="00B7383A" w:rsidRDefault="00D57748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color w:val="000000"/>
          <w:sz w:val="28"/>
          <w:szCs w:val="28"/>
          <w:u w:color="000000"/>
        </w:rPr>
        <w:t>б) в муниципальных  учреждениях культуры:</w:t>
      </w:r>
    </w:p>
    <w:p w14:paraId="67242155" w14:textId="77777777" w:rsidR="00D57748" w:rsidRPr="00B7383A" w:rsidRDefault="00D57748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артистическому и художественному персоналу творческих коллективов, представляющих Забайкальский край в имиджевых  мероприятиях международного, всероссийского, межрегионального, регионального уровней устанавливается в размере 50 процентов оклада (должностного оклада),   ставки заработной платы.</w:t>
      </w:r>
    </w:p>
    <w:p w14:paraId="701FA1BA" w14:textId="77777777" w:rsidR="00D57748" w:rsidRPr="00B7383A" w:rsidRDefault="00D57748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Начисление других компенсационных и стимулирующих надбавок  производится от оклада (должностного оклада), ставки заработной платы с учетом данной надбавки.</w:t>
      </w:r>
    </w:p>
    <w:p w14:paraId="088C5356" w14:textId="77777777" w:rsidR="00D57748" w:rsidRPr="00B7383A" w:rsidRDefault="00D57748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Перечень творческих коллективов утверждается приказом Министерства культуры Забайкальского края.</w:t>
      </w:r>
    </w:p>
    <w:p w14:paraId="0A65B9FA" w14:textId="77777777" w:rsidR="00D57748" w:rsidRPr="00B7383A" w:rsidRDefault="00D57748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color w:val="000000"/>
          <w:sz w:val="28"/>
          <w:szCs w:val="28"/>
          <w:u w:color="000000"/>
        </w:rPr>
        <w:t>21. В оклад (должностной оклад) педагогических работников образовательного учреждения включается ежемесячная денежная компенсация на обеспечение книгоиздательской продукцией и периодическими изданиями в размере 137 рублей.</w:t>
      </w:r>
    </w:p>
    <w:p w14:paraId="7B9C53FB" w14:textId="77777777" w:rsidR="00D57748" w:rsidRPr="00B7383A" w:rsidRDefault="00D57748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Данная денежная компенсация образует новый оклад.</w:t>
      </w:r>
    </w:p>
    <w:p w14:paraId="374EABCF" w14:textId="77777777" w:rsidR="00D57748" w:rsidRPr="00B7383A" w:rsidRDefault="00D57748" w:rsidP="00974626">
      <w:pPr>
        <w:pStyle w:val="af4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22. Оклады (должностные оклады), ставки заработной платы руководителей, заместителей и специалистов Учреждения, занятых на рабочих местах, находящихся в сельской местности, повышаются на 25 процентов.</w:t>
      </w:r>
    </w:p>
    <w:p w14:paraId="60220621" w14:textId="77777777" w:rsidR="00D57748" w:rsidRPr="00B7383A" w:rsidRDefault="00D57748" w:rsidP="00974626">
      <w:pPr>
        <w:pStyle w:val="af4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Данная доплата образует новый оклад.</w:t>
      </w:r>
    </w:p>
    <w:p w14:paraId="14520957" w14:textId="39051FB3" w:rsidR="00D57748" w:rsidRPr="00B7383A" w:rsidRDefault="00D57748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color w:val="000000"/>
          <w:sz w:val="28"/>
          <w:szCs w:val="28"/>
          <w:u w:color="000000"/>
        </w:rPr>
        <w:t xml:space="preserve">23. </w:t>
      </w:r>
      <w:r w:rsidR="008448FB" w:rsidRPr="00B7383A">
        <w:rPr>
          <w:color w:val="000000"/>
          <w:sz w:val="28"/>
          <w:szCs w:val="28"/>
          <w:u w:color="000000"/>
        </w:rPr>
        <w:t>По должностям служащих</w:t>
      </w:r>
      <w:r w:rsidRPr="00B7383A">
        <w:rPr>
          <w:color w:val="000000"/>
          <w:sz w:val="28"/>
          <w:szCs w:val="28"/>
          <w:u w:color="000000"/>
        </w:rPr>
        <w:t xml:space="preserve"> размеры должностных окладов по которым не определены ПКГ, размеры должностных окладов устанавливаются коллективным договором, соглашением, локальным нормативным актом Учреждения с учетом мнения Забайкальской краевой организации Общероссийского профсоюза работников культуры в зависимости от сложности труда данных работников.</w:t>
      </w:r>
    </w:p>
    <w:p w14:paraId="2A3D10EB" w14:textId="77777777" w:rsidR="00D57748" w:rsidRPr="00B7383A" w:rsidRDefault="00D57748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24. При увеличении (индексации) окладов (должностных окладов) работников Учреждения их размеры подлежат округлению до целого рубля в сторону увеличения.</w:t>
      </w:r>
    </w:p>
    <w:p w14:paraId="03BED7B3" w14:textId="77777777" w:rsidR="00D57748" w:rsidRPr="00B7383A" w:rsidRDefault="00D57748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lastRenderedPageBreak/>
        <w:t>25. Размер должностного оклада заместителей  руководителей Учреждения, устанавливается на 15-30 процентов ниже размера  должностного оклада руководителя Учреждения.</w:t>
      </w:r>
    </w:p>
    <w:p w14:paraId="4B6596B7" w14:textId="77777777" w:rsidR="00D57748" w:rsidRPr="00B7383A" w:rsidRDefault="00D57748" w:rsidP="00974626">
      <w:pPr>
        <w:ind w:firstLine="709"/>
        <w:jc w:val="both"/>
        <w:rPr>
          <w:color w:val="FFFFFF"/>
          <w:position w:val="-2"/>
          <w:sz w:val="28"/>
          <w:szCs w:val="28"/>
          <w:u w:color="FFFFFF"/>
        </w:rPr>
      </w:pPr>
      <w:r w:rsidRPr="00B7383A">
        <w:rPr>
          <w:color w:val="000000"/>
          <w:position w:val="1"/>
          <w:sz w:val="28"/>
          <w:szCs w:val="28"/>
          <w:u w:color="000000"/>
        </w:rPr>
        <w:t>26. Учреждения</w:t>
      </w:r>
      <w:r w:rsidRPr="00B7383A">
        <w:rPr>
          <w:color w:val="000000"/>
          <w:position w:val="-1"/>
          <w:sz w:val="28"/>
          <w:szCs w:val="28"/>
          <w:u w:color="000000"/>
        </w:rPr>
        <w:t xml:space="preserve"> </w:t>
      </w:r>
      <w:r w:rsidRPr="00B7383A">
        <w:rPr>
          <w:color w:val="000000"/>
          <w:position w:val="1"/>
          <w:sz w:val="28"/>
          <w:szCs w:val="28"/>
          <w:u w:color="000000"/>
        </w:rPr>
        <w:t>вправе устанавливать</w:t>
      </w:r>
      <w:r w:rsidRPr="00B7383A">
        <w:rPr>
          <w:color w:val="000000"/>
          <w:sz w:val="28"/>
          <w:szCs w:val="28"/>
          <w:u w:color="000000"/>
        </w:rPr>
        <w:t xml:space="preserve"> в пределах фонда оплаты труда, определенного исходя из объема бюджетных </w:t>
      </w:r>
      <w:r w:rsidRPr="00B7383A">
        <w:rPr>
          <w:color w:val="000000"/>
          <w:position w:val="-1"/>
          <w:sz w:val="28"/>
          <w:szCs w:val="28"/>
          <w:u w:color="000000"/>
        </w:rPr>
        <w:t xml:space="preserve"> ассигнований на </w:t>
      </w:r>
      <w:r w:rsidRPr="00B7383A">
        <w:rPr>
          <w:color w:val="000000"/>
          <w:position w:val="-2"/>
          <w:sz w:val="28"/>
          <w:szCs w:val="28"/>
          <w:u w:color="000000"/>
        </w:rPr>
        <w:t xml:space="preserve">очередной </w:t>
      </w:r>
      <w:r w:rsidRPr="00B7383A">
        <w:rPr>
          <w:color w:val="000000"/>
          <w:position w:val="2"/>
          <w:sz w:val="28"/>
          <w:szCs w:val="28"/>
          <w:u w:color="000000"/>
        </w:rPr>
        <w:t xml:space="preserve">финансовый год </w:t>
      </w:r>
      <w:r w:rsidRPr="00B7383A">
        <w:rPr>
          <w:color w:val="000000"/>
          <w:position w:val="1"/>
          <w:sz w:val="28"/>
          <w:szCs w:val="28"/>
          <w:u w:color="000000"/>
        </w:rPr>
        <w:t xml:space="preserve">и плановый период, </w:t>
      </w:r>
      <w:r w:rsidRPr="00B7383A">
        <w:rPr>
          <w:color w:val="000000"/>
          <w:sz w:val="28"/>
          <w:szCs w:val="28"/>
          <w:u w:color="000000"/>
        </w:rPr>
        <w:t xml:space="preserve">доведенных до учреждений на </w:t>
      </w:r>
      <w:r w:rsidRPr="00B7383A">
        <w:rPr>
          <w:color w:val="000000"/>
          <w:position w:val="1"/>
          <w:sz w:val="28"/>
          <w:szCs w:val="28"/>
          <w:u w:color="000000"/>
        </w:rPr>
        <w:t>возмещение</w:t>
      </w:r>
      <w:r w:rsidRPr="00B7383A">
        <w:rPr>
          <w:color w:val="000000"/>
          <w:sz w:val="28"/>
          <w:szCs w:val="28"/>
          <w:u w:color="000000"/>
        </w:rPr>
        <w:t xml:space="preserve"> нормативных затрат, связанных с оказанием им в соответствии с муниципальным заданием муниципальных  услуг, и средств, поступающих от </w:t>
      </w:r>
      <w:r w:rsidRPr="00B7383A">
        <w:rPr>
          <w:color w:val="000000"/>
          <w:position w:val="2"/>
          <w:sz w:val="28"/>
          <w:szCs w:val="28"/>
          <w:u w:color="000000"/>
        </w:rPr>
        <w:t>принося</w:t>
      </w:r>
      <w:r w:rsidRPr="00B7383A">
        <w:rPr>
          <w:color w:val="000000"/>
          <w:position w:val="1"/>
          <w:sz w:val="28"/>
          <w:szCs w:val="28"/>
          <w:u w:color="000000"/>
        </w:rPr>
        <w:t>щей доход деятельности,</w:t>
      </w:r>
      <w:r w:rsidRPr="00B7383A">
        <w:rPr>
          <w:color w:val="000000"/>
          <w:position w:val="-1"/>
          <w:sz w:val="28"/>
          <w:szCs w:val="28"/>
          <w:u w:color="000000"/>
        </w:rPr>
        <w:t xml:space="preserve"> </w:t>
      </w:r>
      <w:r w:rsidRPr="00B7383A">
        <w:rPr>
          <w:color w:val="000000"/>
          <w:position w:val="1"/>
          <w:sz w:val="28"/>
          <w:szCs w:val="28"/>
          <w:u w:color="000000"/>
        </w:rPr>
        <w:t>оклады</w:t>
      </w:r>
      <w:r w:rsidRPr="00B7383A">
        <w:rPr>
          <w:color w:val="000000"/>
          <w:sz w:val="28"/>
          <w:szCs w:val="28"/>
          <w:u w:color="000000"/>
        </w:rPr>
        <w:t xml:space="preserve"> (должностные оклады), ставки заработной платы в повышенном </w:t>
      </w:r>
      <w:r w:rsidRPr="00B7383A">
        <w:rPr>
          <w:color w:val="000000"/>
          <w:position w:val="-1"/>
          <w:sz w:val="28"/>
          <w:szCs w:val="28"/>
          <w:u w:color="000000"/>
        </w:rPr>
        <w:t xml:space="preserve">размере с учетом объема </w:t>
      </w:r>
      <w:r w:rsidRPr="00B7383A">
        <w:rPr>
          <w:color w:val="000000"/>
          <w:position w:val="-2"/>
          <w:sz w:val="28"/>
          <w:szCs w:val="28"/>
          <w:u w:color="000000"/>
        </w:rPr>
        <w:t>и специфики работы.</w:t>
      </w:r>
    </w:p>
    <w:p w14:paraId="1353B629" w14:textId="77777777" w:rsidR="00D57748" w:rsidRPr="00B7383A" w:rsidRDefault="007765A2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noProof/>
          <w:sz w:val="28"/>
          <w:szCs w:val="28"/>
        </w:rPr>
        <w:pict w14:anchorId="51618E6E">
          <v:rect id="_x0000_s1026" style="position:absolute;left:0;text-align:left;margin-left:471.4pt;margin-top:81.05pt;width:6.6pt;height:15.2pt;z-index:-251658752;mso-position-horizontal-relative:page" o:allowincell="f" filled="f" stroked="f">
            <v:textbox style="mso-rotate-with-shape:t;mso-fit-shape-to-text:t" inset="0,0,0,0">
              <w:txbxContent>
                <w:p w14:paraId="6936405A" w14:textId="77777777" w:rsidR="00C00C7C" w:rsidRDefault="00C00C7C" w:rsidP="00D57748">
                  <w:pPr>
                    <w:spacing w:line="304" w:lineRule="exact"/>
                    <w:ind w:right="-20"/>
                    <w:rPr>
                      <w:rFonts w:ascii="Consolas" w:hAnsi="Consolas"/>
                      <w:color w:val="FFFFFF"/>
                      <w:sz w:val="26"/>
                      <w:u w:color="FFFFFF"/>
                    </w:rPr>
                  </w:pPr>
                  <w:r>
                    <w:rPr>
                      <w:rFonts w:ascii="Consolas" w:hAnsi="Consolas"/>
                      <w:color w:val="000000"/>
                      <w:sz w:val="26"/>
                      <w:u w:color="000000"/>
                    </w:rPr>
                    <w:t>р</w:t>
                  </w:r>
                </w:p>
              </w:txbxContent>
            </v:textbox>
            <w10:wrap anchorx="page"/>
          </v:rect>
        </w:pict>
      </w:r>
      <w:r w:rsidR="00D57748" w:rsidRPr="00B7383A">
        <w:rPr>
          <w:color w:val="000000"/>
          <w:position w:val="1"/>
          <w:sz w:val="28"/>
          <w:szCs w:val="28"/>
          <w:u w:color="000000"/>
        </w:rPr>
        <w:t>27. Размеры</w:t>
      </w:r>
      <w:r w:rsidR="00D57748" w:rsidRPr="00B7383A">
        <w:rPr>
          <w:color w:val="000000"/>
          <w:sz w:val="28"/>
          <w:szCs w:val="28"/>
          <w:u w:color="000000"/>
        </w:rPr>
        <w:t xml:space="preserve"> окладов (должностных окладов) устанавливаются с учетом обеспечения их дифференциации в зависимости от </w:t>
      </w:r>
      <w:r w:rsidR="00D57748" w:rsidRPr="00B7383A">
        <w:rPr>
          <w:color w:val="000000"/>
          <w:position w:val="-1"/>
          <w:sz w:val="28"/>
          <w:szCs w:val="28"/>
          <w:u w:color="000000"/>
        </w:rPr>
        <w:t xml:space="preserve">требований к </w:t>
      </w:r>
      <w:r w:rsidR="00D57748" w:rsidRPr="00B7383A">
        <w:rPr>
          <w:color w:val="000000"/>
          <w:position w:val="1"/>
          <w:sz w:val="28"/>
          <w:szCs w:val="28"/>
          <w:u w:color="000000"/>
        </w:rPr>
        <w:t>профессиональной</w:t>
      </w:r>
      <w:r w:rsidR="00D57748" w:rsidRPr="00B7383A">
        <w:rPr>
          <w:color w:val="000000"/>
          <w:sz w:val="28"/>
          <w:szCs w:val="28"/>
          <w:u w:color="000000"/>
        </w:rPr>
        <w:t xml:space="preserve"> подготовке и уровню квалификации, сложности выполняемых работ, либо на основе профессиональных квалификационных</w:t>
      </w:r>
      <w:r w:rsidR="00D57748" w:rsidRPr="00B7383A">
        <w:rPr>
          <w:color w:val="000000"/>
          <w:position w:val="-1"/>
          <w:sz w:val="28"/>
          <w:szCs w:val="28"/>
          <w:u w:color="000000"/>
        </w:rPr>
        <w:t xml:space="preserve"> </w:t>
      </w:r>
      <w:r w:rsidR="00D57748" w:rsidRPr="00B7383A">
        <w:rPr>
          <w:color w:val="000000"/>
          <w:sz w:val="28"/>
          <w:szCs w:val="28"/>
          <w:u w:color="000000"/>
        </w:rPr>
        <w:t>групп с обязательным применением внутридолжностного</w:t>
      </w:r>
      <w:r w:rsidR="00D57748" w:rsidRPr="00B7383A">
        <w:rPr>
          <w:color w:val="000000"/>
          <w:position w:val="-1"/>
          <w:sz w:val="28"/>
          <w:szCs w:val="28"/>
          <w:u w:color="000000"/>
        </w:rPr>
        <w:t xml:space="preserve"> </w:t>
      </w:r>
      <w:r w:rsidR="00D57748" w:rsidRPr="00B7383A">
        <w:rPr>
          <w:color w:val="000000"/>
          <w:sz w:val="28"/>
          <w:szCs w:val="28"/>
          <w:u w:color="000000"/>
        </w:rPr>
        <w:t xml:space="preserve">категорирования и не допуская </w:t>
      </w:r>
      <w:r w:rsidR="00D57748" w:rsidRPr="00B7383A">
        <w:rPr>
          <w:color w:val="000000"/>
          <w:position w:val="-1"/>
          <w:sz w:val="28"/>
          <w:szCs w:val="28"/>
          <w:u w:color="000000"/>
        </w:rPr>
        <w:t xml:space="preserve"> </w:t>
      </w:r>
      <w:r w:rsidR="00D57748" w:rsidRPr="00B7383A">
        <w:rPr>
          <w:color w:val="000000"/>
          <w:position w:val="1"/>
          <w:sz w:val="28"/>
          <w:szCs w:val="28"/>
          <w:u w:color="000000"/>
        </w:rPr>
        <w:t>снижения</w:t>
      </w:r>
      <w:r w:rsidR="00D57748" w:rsidRPr="00B7383A">
        <w:rPr>
          <w:color w:val="000000"/>
          <w:sz w:val="28"/>
          <w:szCs w:val="28"/>
          <w:u w:color="000000"/>
        </w:rPr>
        <w:t xml:space="preserve"> междолжностной (межпрофессиональной) разницы.</w:t>
      </w:r>
    </w:p>
    <w:p w14:paraId="0D8007E8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IV. Порядок и условия установления выплат компенсационного</w:t>
      </w:r>
    </w:p>
    <w:p w14:paraId="03BC0DED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b/>
          <w:bCs/>
          <w:sz w:val="28"/>
          <w:szCs w:val="28"/>
        </w:rPr>
        <w:t>характера</w:t>
      </w:r>
    </w:p>
    <w:p w14:paraId="606EEAE1" w14:textId="77777777" w:rsidR="00752898" w:rsidRPr="00B7383A" w:rsidRDefault="00D57748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29</w:t>
      </w:r>
      <w:r w:rsidR="0077007F" w:rsidRPr="00B7383A">
        <w:rPr>
          <w:sz w:val="28"/>
          <w:szCs w:val="28"/>
        </w:rPr>
        <w:t>. Работникам Учреждения в соответствии с </w:t>
      </w:r>
      <w:hyperlink r:id="rId16" w:anchor="/document/192713/entry/1000" w:history="1">
        <w:r w:rsidR="0077007F" w:rsidRPr="00B7383A">
          <w:rPr>
            <w:rStyle w:val="a5"/>
            <w:color w:val="000000" w:themeColor="text1"/>
            <w:sz w:val="28"/>
            <w:szCs w:val="28"/>
            <w:u w:val="none"/>
          </w:rPr>
          <w:t>Перечнем</w:t>
        </w:r>
      </w:hyperlink>
      <w:r w:rsidR="0077007F" w:rsidRPr="00B7383A">
        <w:rPr>
          <w:sz w:val="28"/>
          <w:szCs w:val="28"/>
        </w:rPr>
        <w:t> видов выплат компенсационного характера могут устанавливаться следующие выплаты компенсационного характера:</w:t>
      </w:r>
    </w:p>
    <w:p w14:paraId="1A3592E8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выплаты за работу в ночное время;</w:t>
      </w:r>
    </w:p>
    <w:p w14:paraId="1451879B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выплаты работникам, занятым на тяжелых работах, работах с вредными и (или) опасными и иными особыми условиями труда;</w:t>
      </w:r>
    </w:p>
    <w:p w14:paraId="16CBF710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выплаты за сверхурочную работу;</w:t>
      </w:r>
    </w:p>
    <w:p w14:paraId="29D1EBAB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выплаты за работу в выходные и нерабочие праздничные дни;</w:t>
      </w:r>
    </w:p>
    <w:p w14:paraId="754AC434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выплаты при совмещении профессий (должностей), расширении зон обслуживания, увеличении объема работ, при исполнении обязанностей временно отсутствующего работника без освобождения от работы, определенной трудовым договором;</w:t>
      </w:r>
    </w:p>
    <w:p w14:paraId="5055EADD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выплаты за работу в местностях с особыми климатическими условиями.</w:t>
      </w:r>
    </w:p>
    <w:p w14:paraId="0B1FF063" w14:textId="77777777" w:rsidR="00752898" w:rsidRPr="00B7383A" w:rsidRDefault="00105DA6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29</w:t>
      </w:r>
      <w:r w:rsidR="0077007F" w:rsidRPr="00B7383A">
        <w:rPr>
          <w:sz w:val="28"/>
          <w:szCs w:val="28"/>
        </w:rPr>
        <w:t xml:space="preserve">. Выплата за работу в ночное время устанавливается в соответствии со </w:t>
      </w:r>
      <w:hyperlink r:id="rId17" w:anchor="/document/12125268/entry/154" w:history="1">
        <w:r w:rsidR="0077007F" w:rsidRPr="00B7383A">
          <w:rPr>
            <w:rStyle w:val="a5"/>
            <w:color w:val="000000" w:themeColor="text1"/>
            <w:sz w:val="28"/>
            <w:szCs w:val="28"/>
          </w:rPr>
          <w:t>статьей 154</w:t>
        </w:r>
      </w:hyperlink>
      <w:r w:rsidR="0077007F" w:rsidRPr="00B7383A">
        <w:rPr>
          <w:sz w:val="28"/>
          <w:szCs w:val="28"/>
        </w:rPr>
        <w:t xml:space="preserve"> ТК РФ и </w:t>
      </w:r>
      <w:hyperlink r:id="rId18" w:anchor="/document/12161618/entry/0" w:history="1">
        <w:r w:rsidR="0077007F" w:rsidRPr="00B7383A">
          <w:rPr>
            <w:rStyle w:val="a5"/>
            <w:color w:val="000000" w:themeColor="text1"/>
            <w:sz w:val="28"/>
            <w:szCs w:val="28"/>
          </w:rPr>
          <w:t>постановлением</w:t>
        </w:r>
      </w:hyperlink>
      <w:r w:rsidR="0077007F" w:rsidRPr="00B7383A">
        <w:rPr>
          <w:sz w:val="28"/>
          <w:szCs w:val="28"/>
        </w:rPr>
        <w:t xml:space="preserve"> Правительства Российской Федерации от </w:t>
      </w:r>
      <w:r w:rsidRPr="00B7383A">
        <w:rPr>
          <w:sz w:val="28"/>
          <w:szCs w:val="28"/>
        </w:rPr>
        <w:t>04 апреля 2025</w:t>
      </w:r>
      <w:r w:rsidR="0077007F" w:rsidRPr="00B7383A">
        <w:rPr>
          <w:sz w:val="28"/>
          <w:szCs w:val="28"/>
        </w:rPr>
        <w:t xml:space="preserve"> года № </w:t>
      </w:r>
      <w:r w:rsidRPr="00B7383A">
        <w:rPr>
          <w:sz w:val="28"/>
          <w:szCs w:val="28"/>
        </w:rPr>
        <w:t>436</w:t>
      </w:r>
      <w:r w:rsidR="0077007F" w:rsidRPr="00B7383A">
        <w:rPr>
          <w:sz w:val="28"/>
          <w:szCs w:val="28"/>
        </w:rPr>
        <w:t xml:space="preserve"> «О минимальном размере повышения оплаты труда за работу в ночное время».</w:t>
      </w:r>
    </w:p>
    <w:p w14:paraId="6355C01B" w14:textId="77777777" w:rsidR="00752898" w:rsidRPr="00B7383A" w:rsidRDefault="00105DA6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30</w:t>
      </w:r>
      <w:r w:rsidR="0077007F" w:rsidRPr="00B7383A">
        <w:rPr>
          <w:sz w:val="28"/>
          <w:szCs w:val="28"/>
        </w:rPr>
        <w:t>. Выплаты работникам, занятым на работах с вредными и (или) опасными условиями труда производится в повышенном размере по результатам специальной оценки условий труда. Рекомендуемые минимальные размеры выплат - 4 процента от оклада.</w:t>
      </w:r>
    </w:p>
    <w:p w14:paraId="6BB7CA36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Если по итогам специальной оценки условий труда рабочее место признается безопасным, то оплата труда в повышенном размере не производится.</w:t>
      </w:r>
    </w:p>
    <w:p w14:paraId="04D563DF" w14:textId="77777777" w:rsidR="00752898" w:rsidRPr="00B7383A" w:rsidRDefault="00105DA6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31</w:t>
      </w:r>
      <w:r w:rsidR="0077007F" w:rsidRPr="00B7383A">
        <w:rPr>
          <w:sz w:val="28"/>
          <w:szCs w:val="28"/>
        </w:rPr>
        <w:t>. Выплата за сверхурочную работу производится в соответствии со </w:t>
      </w:r>
      <w:hyperlink r:id="rId19" w:anchor="/document/12125268/entry/152" w:history="1">
        <w:r w:rsidR="0077007F" w:rsidRPr="00B7383A">
          <w:rPr>
            <w:rStyle w:val="a5"/>
            <w:color w:val="000000" w:themeColor="text1"/>
            <w:sz w:val="28"/>
            <w:szCs w:val="28"/>
            <w:u w:val="none"/>
          </w:rPr>
          <w:t>статьей 152</w:t>
        </w:r>
      </w:hyperlink>
      <w:r w:rsidR="0077007F" w:rsidRPr="00B7383A">
        <w:rPr>
          <w:sz w:val="28"/>
          <w:szCs w:val="28"/>
        </w:rPr>
        <w:t> ТК РФ. Данные о продолжительности сверхурочной работы отражаются в табелях учета рабочего времени.</w:t>
      </w:r>
    </w:p>
    <w:p w14:paraId="09650502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lastRenderedPageBreak/>
        <w:t xml:space="preserve">Повышенная оплата за сверхурочную работу составляет за первые два часа работы не менее полуторного размера, за последующие часы - двойного размера. </w:t>
      </w:r>
    </w:p>
    <w:p w14:paraId="037DCA8A" w14:textId="77777777" w:rsidR="00752898" w:rsidRPr="00B7383A" w:rsidRDefault="00105DA6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32</w:t>
      </w:r>
      <w:r w:rsidR="0077007F" w:rsidRPr="00B7383A">
        <w:rPr>
          <w:sz w:val="28"/>
          <w:szCs w:val="28"/>
        </w:rPr>
        <w:t>. Выплата за работу в выходные и нерабочие праздничные дни производится в размере не менее одинарной дневной или часовой ставки (должностного оклада за день или час работы) сверх должностного оклада, если работа производилась в пределах месячной нормы рабочего времени, и в размере не менее двойной дневной или часовой ставки (должностного оклада за день или час работы) сверх должностного оклада, если работа производилась сверх месячной нормы рабочего времени в соответствии со </w:t>
      </w:r>
      <w:hyperlink r:id="rId20" w:anchor="/document/12125268/entry/153" w:history="1">
        <w:r w:rsidR="0077007F" w:rsidRPr="00B7383A">
          <w:rPr>
            <w:rStyle w:val="a5"/>
            <w:color w:val="000000" w:themeColor="text1"/>
            <w:sz w:val="28"/>
            <w:szCs w:val="28"/>
            <w:u w:val="none"/>
          </w:rPr>
          <w:t>статьей 153</w:t>
        </w:r>
      </w:hyperlink>
      <w:r w:rsidR="0077007F" w:rsidRPr="00B7383A">
        <w:rPr>
          <w:sz w:val="28"/>
          <w:szCs w:val="28"/>
        </w:rPr>
        <w:t> ТК РФ. Данные о продолжительности работы в выходные и нерабочие праздничные дни отражаются в табелях учёта рабочего времени.</w:t>
      </w:r>
    </w:p>
    <w:p w14:paraId="0BCFB513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Доплата за работу в выходные и нерабочие праздничные дни производится работникам Учреждения, привлекавшимся к работе в выходные и нерабочие праздничные дни. Размер доплаты составляет:</w:t>
      </w:r>
    </w:p>
    <w:p w14:paraId="3A62626F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 работе полный рабочий день - не менее одинарной дневной ставки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ставки сверх оклада (должностного оклада), если работа производилась сверх месячной нормы рабочего времени;</w:t>
      </w:r>
    </w:p>
    <w:p w14:paraId="6B670F91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 работе неполный рабочий день - не менее одинарной части оклада (должностного оклада) сверх оклада (должностного оклада) за каждый час работы, если работа в выходной или нерабочий праздничный день производилась в пределах месячной нормы рабочего времени, и в размере не менее двойной части оклада (должностного оклада) сверх оклада (должностного оклада) за каждый час работы, если работа производилась сверх месячной нормы рабочего времени.</w:t>
      </w:r>
    </w:p>
    <w:p w14:paraId="6BCD264F" w14:textId="77777777" w:rsidR="00752898" w:rsidRPr="00B7383A" w:rsidRDefault="00105DA6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33</w:t>
      </w:r>
      <w:r w:rsidR="0077007F" w:rsidRPr="00B7383A">
        <w:rPr>
          <w:sz w:val="28"/>
          <w:szCs w:val="28"/>
        </w:rPr>
        <w:t>. Выплата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устанавливается работникам в соответствии со </w:t>
      </w:r>
      <w:hyperlink r:id="rId21" w:anchor="/document/12125268/entry/151" w:history="1">
        <w:r w:rsidR="0077007F" w:rsidRPr="00B7383A">
          <w:rPr>
            <w:rStyle w:val="a5"/>
            <w:color w:val="000000" w:themeColor="text1"/>
            <w:sz w:val="28"/>
            <w:szCs w:val="28"/>
            <w:u w:val="none"/>
          </w:rPr>
          <w:t>статьей 151</w:t>
        </w:r>
      </w:hyperlink>
      <w:r w:rsidR="0077007F" w:rsidRPr="00B7383A">
        <w:rPr>
          <w:sz w:val="28"/>
          <w:szCs w:val="28"/>
        </w:rPr>
        <w:t> ТК РФ.</w:t>
      </w:r>
    </w:p>
    <w:p w14:paraId="38438F9F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Размер доплаты за совмещение профессий (должностей), за расширение зон обслуживания,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и срок, на который она устанавливается, определяются по соглашению сторон трудового договора с учетом содержания и (или) объема дополнительной работы.</w:t>
      </w:r>
    </w:p>
    <w:p w14:paraId="12E9A865" w14:textId="77777777" w:rsidR="00752898" w:rsidRPr="00B7383A" w:rsidRDefault="00105DA6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34</w:t>
      </w:r>
      <w:r w:rsidR="0077007F" w:rsidRPr="00B7383A">
        <w:rPr>
          <w:sz w:val="28"/>
          <w:szCs w:val="28"/>
        </w:rPr>
        <w:t>. Надбавка за работу со сведениями, составляющими государственную тайну, устанавливается в размере и порядке, определенных в соответствии с </w:t>
      </w:r>
      <w:hyperlink r:id="rId22" w:anchor="/document/12149402/entry/0" w:history="1">
        <w:r w:rsidR="0077007F" w:rsidRPr="00B7383A">
          <w:rPr>
            <w:rStyle w:val="a5"/>
            <w:color w:val="auto"/>
            <w:sz w:val="28"/>
            <w:szCs w:val="28"/>
            <w:u w:val="none"/>
          </w:rPr>
          <w:t>постановлением</w:t>
        </w:r>
      </w:hyperlink>
      <w:r w:rsidR="0077007F" w:rsidRPr="00B7383A">
        <w:rPr>
          <w:sz w:val="28"/>
          <w:szCs w:val="28"/>
        </w:rPr>
        <w:t> Правительства Российской Федерации от 18 сентября 2006 года 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14:paraId="28EDF82B" w14:textId="61AEF0E6" w:rsidR="00752898" w:rsidRPr="00B7383A" w:rsidRDefault="00105DA6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35</w:t>
      </w:r>
      <w:r w:rsidR="0077007F" w:rsidRPr="00B7383A">
        <w:rPr>
          <w:sz w:val="28"/>
          <w:szCs w:val="28"/>
        </w:rPr>
        <w:t>. Выплаты за работу в местностях с особыми климатическими условиями:</w:t>
      </w:r>
    </w:p>
    <w:p w14:paraId="4C565C6B" w14:textId="4F5CDA79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районный коэффициент</w:t>
      </w:r>
      <w:r w:rsidR="00321415" w:rsidRPr="00B7383A">
        <w:rPr>
          <w:sz w:val="28"/>
          <w:szCs w:val="28"/>
        </w:rPr>
        <w:t xml:space="preserve"> 30%</w:t>
      </w:r>
      <w:r w:rsidRPr="00B7383A">
        <w:rPr>
          <w:sz w:val="28"/>
          <w:szCs w:val="28"/>
        </w:rPr>
        <w:t>,</w:t>
      </w:r>
    </w:p>
    <w:p w14:paraId="282443B3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процентная надбавка за стаж работы в районах Крайнего Севера и приравненных к ним местностям (далее - процентная надбавка), в соответствии с Законом Забайкальского края от 26 сентября 2008 года № 39-ЗЗК.</w:t>
      </w:r>
    </w:p>
    <w:p w14:paraId="1245E0CE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lastRenderedPageBreak/>
        <w:t>Районный коэффициент и процентная надбавка устанавливаются к фактически начисленной заработной плате.</w:t>
      </w:r>
    </w:p>
    <w:p w14:paraId="1DCDE9D9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7F90E758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V. Порядок и условия выплат стимулирующего характера</w:t>
      </w:r>
    </w:p>
    <w:p w14:paraId="7508200A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53C21040" w14:textId="77777777" w:rsidR="00105DA6" w:rsidRPr="00B7383A" w:rsidRDefault="0077007F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sz w:val="28"/>
          <w:szCs w:val="28"/>
        </w:rPr>
        <w:t xml:space="preserve">36. </w:t>
      </w:r>
      <w:r w:rsidR="00105DA6" w:rsidRPr="00B7383A">
        <w:rPr>
          <w:color w:val="000000"/>
          <w:sz w:val="28"/>
          <w:szCs w:val="28"/>
          <w:u w:color="000000"/>
        </w:rPr>
        <w:t xml:space="preserve">В соответствии с Перечнем видов выплат стимулирующего характера </w:t>
      </w:r>
      <w:r w:rsidR="00105DA6" w:rsidRPr="00B7383A">
        <w:rPr>
          <w:color w:val="000000"/>
          <w:position w:val="1"/>
          <w:sz w:val="28"/>
          <w:szCs w:val="28"/>
          <w:u w:color="000000"/>
        </w:rPr>
        <w:t>работникам Учреждения</w:t>
      </w:r>
      <w:r w:rsidR="00105DA6" w:rsidRPr="00B7383A">
        <w:rPr>
          <w:color w:val="000000"/>
          <w:sz w:val="28"/>
          <w:szCs w:val="28"/>
          <w:u w:color="000000"/>
        </w:rPr>
        <w:t xml:space="preserve"> могут устанавливаться следующие выплаты стимулирующего характера:</w:t>
      </w:r>
    </w:p>
    <w:p w14:paraId="56F64163" w14:textId="77777777" w:rsidR="00105DA6" w:rsidRPr="00B7383A" w:rsidRDefault="00105DA6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color w:val="000000"/>
          <w:sz w:val="28"/>
          <w:szCs w:val="28"/>
          <w:u w:color="000000"/>
        </w:rPr>
        <w:t>за выслугу лет;</w:t>
      </w:r>
    </w:p>
    <w:p w14:paraId="40376083" w14:textId="77777777" w:rsidR="00105DA6" w:rsidRPr="00B7383A" w:rsidRDefault="00105DA6" w:rsidP="00974626">
      <w:pPr>
        <w:ind w:firstLine="709"/>
        <w:jc w:val="both"/>
        <w:rPr>
          <w:color w:val="000000"/>
          <w:position w:val="-1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за почетное звание, ученую степень</w:t>
      </w:r>
      <w:r w:rsidRPr="00B7383A">
        <w:rPr>
          <w:color w:val="000000"/>
          <w:position w:val="-1"/>
          <w:sz w:val="28"/>
          <w:szCs w:val="28"/>
          <w:u w:color="000000"/>
        </w:rPr>
        <w:t xml:space="preserve">, ученое звание;   </w:t>
      </w:r>
    </w:p>
    <w:p w14:paraId="277E4A7F" w14:textId="77777777" w:rsidR="00105DA6" w:rsidRPr="00B7383A" w:rsidRDefault="00105DA6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молодым специалистам;</w:t>
      </w:r>
    </w:p>
    <w:p w14:paraId="32FCB9DD" w14:textId="77777777" w:rsidR="00105DA6" w:rsidRPr="00B7383A" w:rsidRDefault="00105DA6" w:rsidP="00974626">
      <w:pPr>
        <w:ind w:firstLine="709"/>
        <w:jc w:val="both"/>
        <w:rPr>
          <w:color w:val="000000"/>
          <w:position w:val="-1"/>
          <w:sz w:val="28"/>
          <w:szCs w:val="28"/>
          <w:u w:color="000000"/>
        </w:rPr>
      </w:pPr>
      <w:r w:rsidRPr="00B7383A">
        <w:rPr>
          <w:color w:val="000000"/>
          <w:position w:val="1"/>
          <w:sz w:val="28"/>
          <w:szCs w:val="28"/>
          <w:u w:color="000000"/>
        </w:rPr>
        <w:t xml:space="preserve">молодым специалистам </w:t>
      </w:r>
      <w:r w:rsidRPr="00B7383A">
        <w:rPr>
          <w:color w:val="000000"/>
          <w:sz w:val="28"/>
          <w:szCs w:val="28"/>
          <w:u w:color="000000"/>
        </w:rPr>
        <w:t>категорий работников, предусмотренных указами Президента Российской Федерации от 7 мая 2012 года № 59</w:t>
      </w:r>
      <w:r w:rsidRPr="00B7383A">
        <w:rPr>
          <w:color w:val="000000"/>
          <w:position w:val="-1"/>
          <w:sz w:val="28"/>
          <w:szCs w:val="28"/>
          <w:u w:color="000000"/>
        </w:rPr>
        <w:t xml:space="preserve">7, от 1 июня 2012 </w:t>
      </w:r>
      <w:r w:rsidRPr="00B7383A">
        <w:rPr>
          <w:color w:val="000000"/>
          <w:sz w:val="28"/>
          <w:szCs w:val="28"/>
          <w:u w:color="000000"/>
        </w:rPr>
        <w:t xml:space="preserve">года № 761 и от 28 декабря 2012 года </w:t>
      </w:r>
      <w:r w:rsidRPr="00B7383A">
        <w:rPr>
          <w:color w:val="000000"/>
          <w:position w:val="-1"/>
          <w:sz w:val="28"/>
          <w:szCs w:val="28"/>
          <w:u w:color="000000"/>
        </w:rPr>
        <w:t>№ 1688</w:t>
      </w:r>
      <w:r w:rsidRPr="00B7383A">
        <w:rPr>
          <w:color w:val="000000"/>
          <w:position w:val="1"/>
          <w:sz w:val="28"/>
          <w:szCs w:val="28"/>
          <w:u w:color="000000"/>
        </w:rPr>
        <w:t xml:space="preserve"> </w:t>
      </w:r>
      <w:r w:rsidRPr="00B7383A">
        <w:rPr>
          <w:color w:val="000000"/>
          <w:position w:val="-1"/>
          <w:sz w:val="28"/>
          <w:szCs w:val="28"/>
          <w:u w:color="000000"/>
        </w:rPr>
        <w:t>(далее</w:t>
      </w:r>
      <w:r w:rsidRPr="00B7383A">
        <w:rPr>
          <w:color w:val="000000"/>
          <w:position w:val="1"/>
          <w:sz w:val="28"/>
          <w:szCs w:val="28"/>
          <w:u w:color="000000"/>
        </w:rPr>
        <w:t xml:space="preserve"> </w:t>
      </w:r>
      <w:r w:rsidRPr="00B7383A">
        <w:rPr>
          <w:color w:val="000000"/>
          <w:position w:val="-1"/>
          <w:sz w:val="28"/>
          <w:szCs w:val="28"/>
          <w:u w:color="000000"/>
        </w:rPr>
        <w:t>— Указные);</w:t>
      </w:r>
    </w:p>
    <w:p w14:paraId="247310F4" w14:textId="77777777" w:rsidR="00105DA6" w:rsidRPr="00B7383A" w:rsidRDefault="00105DA6" w:rsidP="00974626">
      <w:pPr>
        <w:ind w:firstLine="709"/>
        <w:jc w:val="both"/>
        <w:rPr>
          <w:color w:val="000000"/>
          <w:position w:val="-1"/>
          <w:sz w:val="28"/>
          <w:szCs w:val="28"/>
          <w:u w:color="000000"/>
        </w:rPr>
      </w:pPr>
      <w:r w:rsidRPr="00B7383A">
        <w:rPr>
          <w:color w:val="000000"/>
          <w:position w:val="-1"/>
          <w:sz w:val="28"/>
          <w:szCs w:val="28"/>
          <w:u w:color="000000"/>
        </w:rPr>
        <w:t>за наставничество;</w:t>
      </w:r>
    </w:p>
    <w:p w14:paraId="6D5E26EC" w14:textId="77777777" w:rsidR="00105DA6" w:rsidRPr="00B7383A" w:rsidRDefault="00105DA6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работникам Указных категорий, осуществляющим деятельность по наиболее востребованным должностям (профессиям, специальностям);</w:t>
      </w:r>
    </w:p>
    <w:p w14:paraId="5008141C" w14:textId="77777777" w:rsidR="00105DA6" w:rsidRPr="00B7383A" w:rsidRDefault="00105DA6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 xml:space="preserve">работникам, занятым на рабочих местах, находящихся в малых населенных пунктах  </w:t>
      </w:r>
      <w:r w:rsidR="00656920" w:rsidRPr="00B7383A">
        <w:rPr>
          <w:color w:val="000000"/>
          <w:sz w:val="28"/>
          <w:szCs w:val="28"/>
          <w:u w:color="000000"/>
        </w:rPr>
        <w:t>Нерчинско-Заводского</w:t>
      </w:r>
      <w:r w:rsidRPr="00B7383A">
        <w:rPr>
          <w:color w:val="000000"/>
          <w:sz w:val="28"/>
          <w:szCs w:val="28"/>
          <w:u w:color="000000"/>
        </w:rPr>
        <w:t xml:space="preserve"> муниципального округа Забайкальского края;</w:t>
      </w:r>
    </w:p>
    <w:p w14:paraId="60F8510F" w14:textId="77777777" w:rsidR="00105DA6" w:rsidRPr="00B7383A" w:rsidRDefault="00105DA6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за специфику;</w:t>
      </w:r>
    </w:p>
    <w:p w14:paraId="314A92F4" w14:textId="77777777" w:rsidR="00105DA6" w:rsidRPr="00B7383A" w:rsidRDefault="00105DA6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за интенсивность;</w:t>
      </w:r>
    </w:p>
    <w:p w14:paraId="14F460B4" w14:textId="77777777" w:rsidR="00105DA6" w:rsidRPr="00B7383A" w:rsidRDefault="00105DA6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color w:val="000000"/>
          <w:sz w:val="28"/>
          <w:szCs w:val="28"/>
          <w:u w:color="000000"/>
        </w:rPr>
        <w:t>за  высокие результаты работы, и качество выполняемых работ.</w:t>
      </w:r>
    </w:p>
    <w:p w14:paraId="7E2E867E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37. </w:t>
      </w:r>
      <w:r w:rsidR="00956C92" w:rsidRPr="00B7383A">
        <w:rPr>
          <w:sz w:val="28"/>
          <w:szCs w:val="28"/>
        </w:rPr>
        <w:t xml:space="preserve"> </w:t>
      </w:r>
      <w:r w:rsidRPr="00B7383A">
        <w:rPr>
          <w:sz w:val="28"/>
          <w:szCs w:val="28"/>
        </w:rPr>
        <w:t>Надбавка за выслугу лет устанавливается работникам в зависимости от общего количества полных лет, проработанных в муниципальных учреждениях культуры, образования.</w:t>
      </w:r>
    </w:p>
    <w:p w14:paraId="59EA9D50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Рекомендуемые размеры в процентах (от оклада (должностного оклада), ставки заработной платы):</w:t>
      </w:r>
    </w:p>
    <w:p w14:paraId="18A1E48D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 выслуге лет от 1 до 5 лет –10 процентов;</w:t>
      </w:r>
    </w:p>
    <w:p w14:paraId="15C9AA93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 выслуге лет от 5 до 10 лет –15 процентов;</w:t>
      </w:r>
    </w:p>
    <w:p w14:paraId="74A18977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при выслуге лет от 10 лет без ограничения срока действия – 30 процентов.</w:t>
      </w:r>
    </w:p>
    <w:p w14:paraId="74237FAE" w14:textId="77777777" w:rsidR="0077007F" w:rsidRPr="00B7383A" w:rsidRDefault="0077007F" w:rsidP="0097462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38.</w:t>
      </w:r>
      <w:r w:rsidR="00956C92" w:rsidRPr="00B7383A">
        <w:rPr>
          <w:sz w:val="28"/>
          <w:szCs w:val="28"/>
        </w:rPr>
        <w:t xml:space="preserve"> </w:t>
      </w:r>
      <w:r w:rsidRPr="00B7383A">
        <w:rPr>
          <w:sz w:val="28"/>
          <w:szCs w:val="28"/>
        </w:rPr>
        <w:t>Надбавка за почетное звание, ученую степень, ученое звание устанавливается:</w:t>
      </w:r>
    </w:p>
    <w:p w14:paraId="10E63452" w14:textId="77777777" w:rsidR="0077007F" w:rsidRPr="00B7383A" w:rsidRDefault="0077007F" w:rsidP="00974626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1) в размере 20 процентов оклада (должностного оклада), ставки заработной платы работникам учреждений, имеющим:</w:t>
      </w:r>
    </w:p>
    <w:p w14:paraId="6A71D5E0" w14:textId="77777777" w:rsidR="0077007F" w:rsidRPr="00B7383A" w:rsidRDefault="0077007F" w:rsidP="00974626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а) почетные звания СССР, Российской Федерации и союзных республик, входивших в состав СССР, установленные для работников различных отраслей, название которых начинается со слова «Народный»;</w:t>
      </w:r>
    </w:p>
    <w:p w14:paraId="2C26D309" w14:textId="77777777" w:rsidR="0077007F" w:rsidRPr="00B7383A" w:rsidRDefault="0077007F" w:rsidP="00974626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б) ученую степень доктора наук по профилю учреждения или деятельности;</w:t>
      </w:r>
    </w:p>
    <w:p w14:paraId="687ABFE2" w14:textId="77777777" w:rsidR="0077007F" w:rsidRPr="00B7383A" w:rsidRDefault="0077007F" w:rsidP="00974626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2)  в размере 10 процентов оклада (должностного оклада), ставки заработной платы работникам учреждений, имеющим:</w:t>
      </w:r>
    </w:p>
    <w:p w14:paraId="4820231C" w14:textId="77777777" w:rsidR="0077007F" w:rsidRPr="00B7383A" w:rsidRDefault="0077007F" w:rsidP="00974626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а) почетные звания «Заслуженный деятель искусств», «Заслуженный артист», «Заслуженный мастер производственного обучения», «Заслуженный работник культуры» и другие почетные звания СССР, Российской Федерации, союзных республик, входивших в состав СССР, установленные для работников различных отраслей, название которых начинается со слова «Заслуженный», при условии </w:t>
      </w:r>
      <w:r w:rsidRPr="00B7383A">
        <w:rPr>
          <w:sz w:val="28"/>
          <w:szCs w:val="28"/>
        </w:rPr>
        <w:lastRenderedPageBreak/>
        <w:t>соответствия почетного звания профилю учреждения, либо его деятельности, либо его специализации;</w:t>
      </w:r>
    </w:p>
    <w:p w14:paraId="13EFB321" w14:textId="77777777" w:rsidR="0077007F" w:rsidRPr="00B7383A" w:rsidRDefault="0077007F" w:rsidP="00974626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б) ученую степень кандидата наук по профилю учреждения или деятельности, кроме научно-педагогических работников учреждений дополнительного профессионального образования;</w:t>
      </w:r>
    </w:p>
    <w:p w14:paraId="6DB7B72D" w14:textId="77777777" w:rsidR="0077007F" w:rsidRPr="00B7383A" w:rsidRDefault="0077007F" w:rsidP="00974626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3) в размере 5 процентов оклада (должностного оклада), ставки заработной платы работникам Учреждения, имеющим:</w:t>
      </w:r>
    </w:p>
    <w:p w14:paraId="3BFB3069" w14:textId="77777777" w:rsidR="0077007F" w:rsidRPr="00B7383A" w:rsidRDefault="0077007F" w:rsidP="00974626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а) почетные звания профессиональных работников Читинской области, Агинского Бурятского автономного округа, Забайкальского края, при условии соответствия почетного звания профилю учреждения, либо его деятельности, либо его специализации.</w:t>
      </w:r>
    </w:p>
    <w:p w14:paraId="2E7CF7C0" w14:textId="7FB23819" w:rsidR="0077007F" w:rsidRPr="00B7383A" w:rsidRDefault="0077007F" w:rsidP="00974626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Работникам </w:t>
      </w:r>
      <w:r w:rsidR="00141673" w:rsidRPr="00B7383A">
        <w:rPr>
          <w:sz w:val="28"/>
          <w:szCs w:val="28"/>
        </w:rPr>
        <w:t xml:space="preserve">муниципальных </w:t>
      </w:r>
      <w:r w:rsidRPr="00B7383A">
        <w:rPr>
          <w:sz w:val="28"/>
          <w:szCs w:val="28"/>
        </w:rPr>
        <w:t>учреждений, имеющим два и более почетных звания, надбавка за почетное звание выплачивается по одному из оснований по выбору работника.</w:t>
      </w:r>
    </w:p>
    <w:p w14:paraId="0B393ECB" w14:textId="517A423D" w:rsidR="0077007F" w:rsidRPr="00B7383A" w:rsidRDefault="0077007F" w:rsidP="00974626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Работникам </w:t>
      </w:r>
      <w:r w:rsidR="00141673" w:rsidRPr="00B7383A">
        <w:rPr>
          <w:sz w:val="28"/>
          <w:szCs w:val="28"/>
        </w:rPr>
        <w:t>муниципальных</w:t>
      </w:r>
      <w:r w:rsidRPr="00B7383A">
        <w:rPr>
          <w:sz w:val="28"/>
          <w:szCs w:val="28"/>
        </w:rPr>
        <w:t xml:space="preserve"> учреждений, имеющим почетное звание и ученую степень, надбавка выплачивается по каждому из оснований.</w:t>
      </w:r>
    </w:p>
    <w:p w14:paraId="2E2AB482" w14:textId="77777777" w:rsidR="0077007F" w:rsidRPr="00B7383A" w:rsidRDefault="0077007F" w:rsidP="00974626">
      <w:pPr>
        <w:pStyle w:val="af4"/>
        <w:ind w:left="0" w:firstLine="709"/>
        <w:jc w:val="both"/>
        <w:rPr>
          <w:sz w:val="28"/>
          <w:szCs w:val="28"/>
        </w:rPr>
      </w:pPr>
      <w:bookmarkStart w:id="1" w:name="_Hlk236773597"/>
      <w:r w:rsidRPr="00B7383A">
        <w:rPr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bookmarkEnd w:id="1"/>
    <w:p w14:paraId="375BB2FF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39. Надбавка водителям за классность устанавливается в следующих размерах:</w:t>
      </w:r>
    </w:p>
    <w:p w14:paraId="53EEBD52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2 класс - 10 процентов;</w:t>
      </w:r>
    </w:p>
    <w:p w14:paraId="08E1E715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1 класс - 25 процентов.</w:t>
      </w:r>
    </w:p>
    <w:p w14:paraId="5D6AC082" w14:textId="4F0BCE6D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40. Надбавка молодым специалистам, являющимся лицами в возрасте до 35 лет включительно, впервые заключившим трудовой договор с </w:t>
      </w:r>
      <w:r w:rsidR="00983C03" w:rsidRPr="00B7383A">
        <w:rPr>
          <w:sz w:val="28"/>
          <w:szCs w:val="28"/>
        </w:rPr>
        <w:t>муниципальными</w:t>
      </w:r>
      <w:r w:rsidRPr="00B7383A">
        <w:rPr>
          <w:sz w:val="28"/>
          <w:szCs w:val="28"/>
        </w:rPr>
        <w:t xml:space="preserve"> учреждениями в течение пяти лет после завершения обучения по основным профессиональным образовательным программам и (или) по программам профессионального обучения, в том числе имеющим трудовой стаж, полученный в период обучения по основным профессиональным образовательным программам и (или) по программам профессионального обучения, устанавливается в размере 20 процентов оклада (должностного оклада), ставки заработной платы.</w:t>
      </w:r>
    </w:p>
    <w:p w14:paraId="636817B0" w14:textId="2EA1050A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Надбавка молодым специалистам устанавливается на срок до трех лет с момента заключения с </w:t>
      </w:r>
      <w:r w:rsidR="00983C03" w:rsidRPr="00B7383A">
        <w:rPr>
          <w:sz w:val="28"/>
          <w:szCs w:val="28"/>
        </w:rPr>
        <w:t>м</w:t>
      </w:r>
      <w:r w:rsidR="009E3A58" w:rsidRPr="00B7383A">
        <w:rPr>
          <w:sz w:val="28"/>
          <w:szCs w:val="28"/>
        </w:rPr>
        <w:t>у</w:t>
      </w:r>
      <w:r w:rsidR="00983C03" w:rsidRPr="00B7383A">
        <w:rPr>
          <w:sz w:val="28"/>
          <w:szCs w:val="28"/>
        </w:rPr>
        <w:t>ниципальными</w:t>
      </w:r>
      <w:r w:rsidRPr="00B7383A">
        <w:rPr>
          <w:sz w:val="28"/>
          <w:szCs w:val="28"/>
        </w:rPr>
        <w:t xml:space="preserve"> учреждениями трудового договора, указанного в </w:t>
      </w:r>
      <w:hyperlink w:anchor="P69">
        <w:r w:rsidRPr="00B7383A">
          <w:rPr>
            <w:sz w:val="28"/>
            <w:szCs w:val="28"/>
          </w:rPr>
          <w:t>абзаце первом</w:t>
        </w:r>
      </w:hyperlink>
      <w:r w:rsidRPr="00B7383A">
        <w:rPr>
          <w:sz w:val="28"/>
          <w:szCs w:val="28"/>
        </w:rPr>
        <w:t xml:space="preserve"> настоящего подпункта.</w:t>
      </w:r>
    </w:p>
    <w:p w14:paraId="2B619A53" w14:textId="3A1DD93B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При трудоустройстве (в том числе в порядке перевода) молодого специалиста в течение трех лет после заключения с </w:t>
      </w:r>
      <w:r w:rsidR="00372106" w:rsidRPr="00B7383A">
        <w:rPr>
          <w:sz w:val="28"/>
          <w:szCs w:val="28"/>
        </w:rPr>
        <w:t>муниципальным</w:t>
      </w:r>
      <w:r w:rsidRPr="00B7383A">
        <w:rPr>
          <w:sz w:val="28"/>
          <w:szCs w:val="28"/>
        </w:rPr>
        <w:t xml:space="preserve"> учреждением трудового договора, в другое краевое учреждение ранее установленная надбавка сохраняется.</w:t>
      </w:r>
    </w:p>
    <w:p w14:paraId="5A6A1E65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14:paraId="341CE408" w14:textId="77777777" w:rsidR="00752898" w:rsidRPr="00B7383A" w:rsidRDefault="00956C92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</w:t>
      </w:r>
      <w:r w:rsidR="0077007F" w:rsidRPr="00B7383A">
        <w:rPr>
          <w:sz w:val="28"/>
          <w:szCs w:val="28"/>
        </w:rPr>
        <w:t xml:space="preserve">41. Надбавка молодым специалистам Указных категорий работников, являющихся лицами в возрасте до 35 лет включительно, завершившим обучение по основным профессиональным образовательным программам и (или) по программам профессионального обучения, впервые заключившим в течение пяти лет после завершения обучения с государственным учреждением трудовой договор в соответствии с полученной квалификацией, в том числе имеющим трудовой стаж, полученный в период обучения по основным профессиональным образовательным </w:t>
      </w:r>
      <w:r w:rsidR="0077007F" w:rsidRPr="00B7383A">
        <w:rPr>
          <w:sz w:val="28"/>
          <w:szCs w:val="28"/>
        </w:rPr>
        <w:lastRenderedPageBreak/>
        <w:t>программам и (или) по программам профессионального обучения, дополнительно устанавливается к окладу (должностному окладу), ставке заработной платы в первые три года в размере 80 процентов, в течение четвертого года работы в размере 60 процентов, в течение пятого года работы в размере 30 процентов.</w:t>
      </w:r>
    </w:p>
    <w:p w14:paraId="5364CA7E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Надбавка молодому специалисту Указной категории устанавливается на срок пять лет с даты заключения с государственным учреждением трудового договора, но не более чем до достижения им возраста 35 лет включительно.</w:t>
      </w:r>
    </w:p>
    <w:p w14:paraId="5CB91778" w14:textId="640C11A2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При трудоустройстве (в том числе в порядке перевода) молодого специалиста Указной категории в период действия надбавки после заключения с </w:t>
      </w:r>
      <w:r w:rsidR="00372106" w:rsidRPr="00B7383A">
        <w:rPr>
          <w:sz w:val="28"/>
          <w:szCs w:val="28"/>
        </w:rPr>
        <w:t>муниципальным</w:t>
      </w:r>
      <w:r w:rsidRPr="00B7383A">
        <w:rPr>
          <w:sz w:val="28"/>
          <w:szCs w:val="28"/>
        </w:rPr>
        <w:t xml:space="preserve"> учреждением трудового договора, в другое краевое учреждение ранее установленная надбавка сохраняется.</w:t>
      </w:r>
    </w:p>
    <w:p w14:paraId="43C62C50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Надбавка молодому специалисту Указной категории начисляется работнику по основному месту работы пропорционально отработанному времени.</w:t>
      </w:r>
    </w:p>
    <w:p w14:paraId="249ECB1C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14:paraId="7AE2C709" w14:textId="77777777" w:rsidR="00255133" w:rsidRPr="00B7383A" w:rsidRDefault="00F541ED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42</w:t>
      </w:r>
      <w:r w:rsidR="00E078F5" w:rsidRPr="00B7383A">
        <w:rPr>
          <w:sz w:val="28"/>
          <w:szCs w:val="28"/>
        </w:rPr>
        <w:t>.</w:t>
      </w:r>
      <w:r w:rsidRPr="00B7383A">
        <w:rPr>
          <w:sz w:val="28"/>
          <w:szCs w:val="28"/>
        </w:rPr>
        <w:t xml:space="preserve"> </w:t>
      </w:r>
      <w:r w:rsidR="00255133" w:rsidRPr="00B7383A">
        <w:rPr>
          <w:sz w:val="28"/>
          <w:szCs w:val="28"/>
        </w:rPr>
        <w:t>Надбавка за наставничество устанавливается в соответствии со статьей 351.8 ТК РФ за выполнение работником учреждения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(или) рабочем месте по полученной (получаемой) другим работником профессии (специальности), в целях повышения качества подготовки молодых специалистов и передачи опыта работникам учреждения.</w:t>
      </w:r>
    </w:p>
    <w:p w14:paraId="68FAAA9D" w14:textId="77777777" w:rsidR="00255133" w:rsidRPr="00B7383A" w:rsidRDefault="00255133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Наставничество определяется как выполнение работником по поручению работодателя работы по оказанию другому работнику помощи в овладении навыками работы на производстве и, или рабочем месте по полученной (получаемой) другим работником профессии (специальности).</w:t>
      </w:r>
    </w:p>
    <w:p w14:paraId="73703D19" w14:textId="77777777" w:rsidR="00255133" w:rsidRPr="00B7383A" w:rsidRDefault="00255133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Надбавка за наставничество устанавливается наставникам, назначенным приказом руководителя учреждения, на период закрепления за ними наставляемых.</w:t>
      </w:r>
    </w:p>
    <w:p w14:paraId="33E4CFC9" w14:textId="77777777" w:rsidR="00255133" w:rsidRPr="00B7383A" w:rsidRDefault="00255133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В трудовом договоре или дополнительном соглашении к трудовому договору с работником, которому работодатель поручает работу по наставничеству, указываются содержание, сроки и форма выполнения такой работы.</w:t>
      </w:r>
    </w:p>
    <w:p w14:paraId="6C04147B" w14:textId="77777777" w:rsidR="00255133" w:rsidRPr="00B7383A" w:rsidRDefault="00255133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Размер стимулирующей выплаты за наставничество устанавливается в процентах от размера оклада (должностного оклада), ставки заработной платы на срок от 1 до 6 месяцев - в размере 30 процентов за одного наставляемого;</w:t>
      </w:r>
    </w:p>
    <w:p w14:paraId="739290F1" w14:textId="77777777" w:rsidR="00255133" w:rsidRPr="00B7383A" w:rsidRDefault="00255133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за наставляемых в количестве двух и более работников одновременно – в размере 20 процентов за каждого, но не более 50 процентов.</w:t>
      </w:r>
    </w:p>
    <w:p w14:paraId="58CF5ADF" w14:textId="77777777" w:rsidR="00255133" w:rsidRPr="00B7383A" w:rsidRDefault="00255133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Выплата осуществляется ежемесячно на основании приказа руководителя учреждения.</w:t>
      </w:r>
    </w:p>
    <w:p w14:paraId="25DDF774" w14:textId="77777777" w:rsidR="00255133" w:rsidRPr="00B7383A" w:rsidRDefault="00255133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у работодателя системами оплаты труда с учетом содержания и (или) объема работы по наставничеству.</w:t>
      </w:r>
    </w:p>
    <w:p w14:paraId="4F6AD9D5" w14:textId="77777777" w:rsidR="00255133" w:rsidRPr="00B7383A" w:rsidRDefault="00255133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Указанные размеры и условия осуществления выплат за наставничество должны соответствовать размерам и условиям осуществления выплат за наставничество, установленным настоящим Положением. Работник имеет право досрочно отказаться </w:t>
      </w:r>
      <w:r w:rsidRPr="00B7383A">
        <w:rPr>
          <w:sz w:val="28"/>
          <w:szCs w:val="28"/>
        </w:rPr>
        <w:lastRenderedPageBreak/>
        <w:t>от осуществления им наставничества, а работодатель - досрочно отменить поручение об осуществлении им наставничества, предупредив об этом работника не менее чем за три рабочих дня.</w:t>
      </w:r>
    </w:p>
    <w:p w14:paraId="51339F2A" w14:textId="77777777" w:rsidR="00752898" w:rsidRPr="00B7383A" w:rsidRDefault="0077007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43. Надбавка Указным категориям работников, осуществляющих деятельность по наиболее востребованным должностям (профессиям, специальностям) устанавливается в размере 50 процентов минимального размера оплаты труда, в соответствии с Федеральным </w:t>
      </w:r>
      <w:hyperlink r:id="rId23">
        <w:r w:rsidRPr="00B7383A">
          <w:rPr>
            <w:sz w:val="28"/>
            <w:szCs w:val="28"/>
          </w:rPr>
          <w:t>законом</w:t>
        </w:r>
      </w:hyperlink>
      <w:r w:rsidRPr="00B7383A">
        <w:rPr>
          <w:sz w:val="28"/>
          <w:szCs w:val="28"/>
        </w:rPr>
        <w:t xml:space="preserve"> от 19 июня 2000 года № 82-ФЗ «О минимальном размере оплаты труда» и начисляется работникам должностей (профессий, специальностей), предусмотренных перечнем наиболее востребованных должностей (профессий, специальностей), утвержденным приказом Министерства культуры Забайкальского края на соответствующий период времени.</w:t>
      </w:r>
    </w:p>
    <w:p w14:paraId="446DDF7B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14:paraId="462347A0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4</w:t>
      </w:r>
      <w:r w:rsidR="00956C92" w:rsidRPr="00B7383A">
        <w:rPr>
          <w:sz w:val="28"/>
          <w:szCs w:val="28"/>
        </w:rPr>
        <w:t>4</w:t>
      </w:r>
      <w:r w:rsidRPr="00B7383A">
        <w:rPr>
          <w:sz w:val="28"/>
          <w:szCs w:val="28"/>
        </w:rPr>
        <w:t>. Надбавка работникам, занятым на рабочих местах, находящихся в малых населенных пунктах Забайкальского края осуществляется в соответствии с постановлением Правительства Забайкальского края от 24 июля 2024 года № 368 и перечня малых населенных пунктов Забайкальского края, утвержденного Министерством строительства, дорожного хозяйства и транспорта Забайкальского края.</w:t>
      </w:r>
    </w:p>
    <w:p w14:paraId="527FAC13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14:paraId="06F944C6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4</w:t>
      </w:r>
      <w:r w:rsidR="00956C92" w:rsidRPr="00B7383A">
        <w:rPr>
          <w:sz w:val="28"/>
          <w:szCs w:val="28"/>
        </w:rPr>
        <w:t>5</w:t>
      </w:r>
      <w:r w:rsidRPr="00B7383A">
        <w:rPr>
          <w:sz w:val="28"/>
          <w:szCs w:val="28"/>
        </w:rPr>
        <w:t xml:space="preserve">. Надбавка за специфику устанавливается в следующих случаях: </w:t>
      </w:r>
    </w:p>
    <w:p w14:paraId="23D01AAD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а) работникам специализированных библиотек для слабовидящих и незрячих - в размере 20 процентов к окладу (должностному окладу), ставке заработной платы; </w:t>
      </w:r>
    </w:p>
    <w:p w14:paraId="019C21EA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б) библиотечным работникам и экскурсоводам муниципальных учреждений, владеющим иностранными языками и применяющим их по роду своей деятельности в практической работе: за знание и применение одного иностранного языка - в размере 10 процентов оклада (должностного оклада), ставки заработной платы; за знание и применение двух и более иностранных языков - в размере 15 процентов оклада (должностного оклада), ставки заработной платы;</w:t>
      </w:r>
    </w:p>
    <w:p w14:paraId="5DCDB0EC" w14:textId="77777777" w:rsidR="00752898" w:rsidRPr="00B7383A" w:rsidRDefault="00255133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в</w:t>
      </w:r>
      <w:r w:rsidR="0077007F" w:rsidRPr="00B7383A">
        <w:rPr>
          <w:sz w:val="28"/>
          <w:szCs w:val="28"/>
        </w:rPr>
        <w:t xml:space="preserve">) иным работникам муниципальных учреждений – до </w:t>
      </w:r>
      <w:r w:rsidR="00E078F5" w:rsidRPr="00B7383A">
        <w:rPr>
          <w:sz w:val="28"/>
          <w:szCs w:val="28"/>
        </w:rPr>
        <w:t>30</w:t>
      </w:r>
      <w:r w:rsidR="0077007F" w:rsidRPr="00B7383A">
        <w:rPr>
          <w:sz w:val="28"/>
          <w:szCs w:val="28"/>
        </w:rPr>
        <w:t xml:space="preserve"> процентов к окладу (должностному окладу), ставке заработной платы. Размер данной надбавки, порядок и условия ее выплаты устанавливаются, с учетом разъездного характера работы, ее режима и напряженности.</w:t>
      </w:r>
    </w:p>
    <w:p w14:paraId="3709404D" w14:textId="77777777" w:rsidR="00E078F5" w:rsidRPr="00B7383A" w:rsidRDefault="00E078F5" w:rsidP="00974626">
      <w:pPr>
        <w:ind w:firstLine="709"/>
        <w:jc w:val="both"/>
        <w:rPr>
          <w:sz w:val="28"/>
          <w:szCs w:val="28"/>
        </w:rPr>
      </w:pPr>
      <w:r w:rsidRPr="00B7383A">
        <w:rPr>
          <w:color w:val="000000"/>
          <w:sz w:val="28"/>
          <w:szCs w:val="28"/>
          <w:u w:color="000000"/>
        </w:rPr>
        <w:t xml:space="preserve">46.  Надбавка за интенсивность труда работников Учреждения устанавливается  с целью мотивации работников Учреждения к совершенствованию профессиональной деятельности, к выполнению больших объемов работ с меньшим количеством ресурсов, к применению в работе новых методов и технологий, существенно повышающих результативность труда, за выполнение срочных, особо важных и ответственных работ. Размер </w:t>
      </w:r>
      <w:r w:rsidRPr="00B7383A">
        <w:rPr>
          <w:sz w:val="28"/>
          <w:szCs w:val="28"/>
        </w:rPr>
        <w:t>надбавки за интенсивность труда   устанавливается до  50 процентов оклада (должностного оклада), ставки заработной платы.</w:t>
      </w:r>
    </w:p>
    <w:p w14:paraId="78F4A4DC" w14:textId="77777777" w:rsidR="00E078F5" w:rsidRPr="00B7383A" w:rsidRDefault="00E078F5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Стимулирующая выплата за интенсивность труда устанавливается работникам Учреждения на определенный период (календарный год, полугодие, квартал, месяц). </w:t>
      </w:r>
      <w:r w:rsidRPr="00B7383A">
        <w:rPr>
          <w:sz w:val="28"/>
          <w:szCs w:val="28"/>
        </w:rPr>
        <w:lastRenderedPageBreak/>
        <w:t>Ранее установленный размер надбавки может быть снижен или прекращена ее выплата до истечения установленного срока.</w:t>
      </w:r>
    </w:p>
    <w:p w14:paraId="5C65726C" w14:textId="77777777" w:rsidR="00E078F5" w:rsidRPr="00B7383A" w:rsidRDefault="00E078F5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Критериями оценки интенсивности труда  являются:</w:t>
      </w:r>
    </w:p>
    <w:p w14:paraId="3AE385A8" w14:textId="77777777" w:rsidR="00E078F5" w:rsidRPr="00B7383A" w:rsidRDefault="00E078F5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sz w:val="28"/>
          <w:szCs w:val="28"/>
        </w:rPr>
        <w:t>1) наличие образовательного уровня (</w:t>
      </w:r>
      <w:r w:rsidRPr="00B7383A">
        <w:rPr>
          <w:bCs/>
          <w:sz w:val="28"/>
          <w:szCs w:val="28"/>
        </w:rPr>
        <w:t>высшее профессиональное образование по профилю деятельности, среднее профессиональное образование по профилю деятельности);</w:t>
      </w:r>
    </w:p>
    <w:p w14:paraId="458B5180" w14:textId="77777777" w:rsidR="00E078F5" w:rsidRPr="00B7383A" w:rsidRDefault="00E078F5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>2) исполнение должностных обязанностей в условиях, отличающихся от нормальных (сложность, напряженность, важность, срочность);</w:t>
      </w:r>
    </w:p>
    <w:p w14:paraId="0CC282AE" w14:textId="77777777" w:rsidR="00E078F5" w:rsidRPr="00B7383A" w:rsidRDefault="00E078F5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>3) проявление инициативы и творческого подхода к работе;</w:t>
      </w:r>
    </w:p>
    <w:p w14:paraId="1D1C0542" w14:textId="77777777" w:rsidR="00E078F5" w:rsidRPr="00B7383A" w:rsidRDefault="00E078F5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>4) участие в разработке и реализации  долгосрочных проектов и программ;</w:t>
      </w:r>
    </w:p>
    <w:p w14:paraId="570289B8" w14:textId="77777777" w:rsidR="00E078F5" w:rsidRPr="00B7383A" w:rsidRDefault="00E078F5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>5) работа по связи с общественностью, социальными партнерами, СМИ;</w:t>
      </w:r>
    </w:p>
    <w:p w14:paraId="176A4265" w14:textId="77777777" w:rsidR="00E078F5" w:rsidRPr="00B7383A" w:rsidRDefault="00E078F5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>6) внесение предложений по совершенствованию профессиональной деятельности и их внедрение в работу;</w:t>
      </w:r>
    </w:p>
    <w:p w14:paraId="6281DB68" w14:textId="77777777" w:rsidR="00E078F5" w:rsidRPr="00B7383A" w:rsidRDefault="00E078F5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>7) введение и использование новых форм массовой работы с пользователем;</w:t>
      </w:r>
    </w:p>
    <w:p w14:paraId="2ACAFFE5" w14:textId="77777777" w:rsidR="00E078F5" w:rsidRPr="00B7383A" w:rsidRDefault="00E078F5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>8) выполнение большего объема работы с использованием меньшего количества ресурсов (материальных трудовых, временных).</w:t>
      </w:r>
    </w:p>
    <w:p w14:paraId="48C7C93C" w14:textId="77777777" w:rsidR="00E078F5" w:rsidRPr="00B7383A" w:rsidRDefault="00E078F5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47. Надбавка за высокие результаты работы и качество выполняемых работ, устанавливается при достижении показателей эффективности деятельности работника (приложение № 2, № 2.1 к Положению.)</w:t>
      </w:r>
    </w:p>
    <w:p w14:paraId="337FE2DB" w14:textId="77777777" w:rsidR="00E078F5" w:rsidRPr="00B7383A" w:rsidRDefault="00E078F5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Показатели эффективности деятельности работника формируются на основе показателей эффективности деятельности Учреждения, показателей качества и объема оказываемых муниципальных услуг (выполнения работ) и утверждаются локальным нормативным актом Учреждения, определяющим систему оплаты труда (систему премирования), либо коллективным договором.</w:t>
      </w:r>
      <w:r w:rsidRPr="00B7383A">
        <w:rPr>
          <w:color w:val="FFFFFF"/>
          <w:sz w:val="28"/>
          <w:szCs w:val="28"/>
          <w:u w:color="FFFFFF"/>
        </w:rPr>
        <w:t>5.5.10..</w:t>
      </w:r>
    </w:p>
    <w:p w14:paraId="4C2EC027" w14:textId="56B43596" w:rsidR="00E078F5" w:rsidRPr="00B7383A" w:rsidRDefault="00E078F5" w:rsidP="00974626">
      <w:pPr>
        <w:pStyle w:val="a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Решение о введении и условиях осуществления выплат за высокие результаты работы и качество выполняемых работ Учреждением принимается </w:t>
      </w:r>
      <w:r w:rsidRPr="00B7383A">
        <w:rPr>
          <w:color w:val="000000"/>
          <w:sz w:val="28"/>
          <w:szCs w:val="28"/>
          <w:u w:color="000000"/>
        </w:rPr>
        <w:t>самостоятельно с учетом обеспечения указанных выплат финансовыми средствами в пределах доли в фонде оплаты труда, выделенной на выплаты стимулирующего характера.</w:t>
      </w:r>
    </w:p>
    <w:p w14:paraId="388E74C8" w14:textId="77777777" w:rsidR="00E078F5" w:rsidRPr="00B7383A" w:rsidRDefault="00E078F5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color w:val="000000"/>
          <w:sz w:val="28"/>
          <w:szCs w:val="28"/>
          <w:u w:color="000000"/>
        </w:rPr>
        <w:t>Расчет суммы выплат рекомендуется производить на основе суммарного количества баллов, соответствующих целевым показателям (приложение № 2 к Положению).</w:t>
      </w:r>
    </w:p>
    <w:p w14:paraId="4C22E39D" w14:textId="77777777" w:rsidR="00E078F5" w:rsidRPr="00B7383A" w:rsidRDefault="00E078F5" w:rsidP="00974626">
      <w:pPr>
        <w:tabs>
          <w:tab w:val="left" w:pos="6065"/>
        </w:tabs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Стоимость одного балла в рублях рассчитывается Учреждением самостоятельно, исходя из объема средств на обеспечение указанных выплат в пределах доли в фонде оплаты труда, выделенной на выплаты стимулирующего характера.</w:t>
      </w:r>
      <w:r w:rsidRPr="00B7383A">
        <w:rPr>
          <w:color w:val="FFFFFF"/>
          <w:sz w:val="28"/>
          <w:szCs w:val="28"/>
          <w:u w:color="FFFFFF"/>
        </w:rPr>
        <w:tab/>
      </w:r>
    </w:p>
    <w:p w14:paraId="7182D865" w14:textId="77777777" w:rsidR="00E078F5" w:rsidRPr="00B7383A" w:rsidRDefault="00E078F5" w:rsidP="00974626">
      <w:pPr>
        <w:ind w:firstLine="709"/>
        <w:jc w:val="both"/>
        <w:rPr>
          <w:color w:val="FFFFFF"/>
          <w:sz w:val="28"/>
          <w:szCs w:val="28"/>
          <w:u w:color="FFFFFF"/>
        </w:rPr>
      </w:pPr>
      <w:r w:rsidRPr="00B7383A">
        <w:rPr>
          <w:color w:val="000000"/>
          <w:sz w:val="28"/>
          <w:szCs w:val="28"/>
          <w:u w:color="000000"/>
        </w:rPr>
        <w:t>48 . При наличии взысканий, упущений в работе, ненадлежащего исполнения своих должностных  обязанностей размеры выплат стимулирующего характера пересматриваются в индивидуальном порядке.</w:t>
      </w:r>
    </w:p>
    <w:p w14:paraId="43B49D24" w14:textId="77777777" w:rsidR="00E078F5" w:rsidRPr="00B7383A" w:rsidRDefault="00E078F5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color w:val="000000"/>
          <w:sz w:val="28"/>
          <w:szCs w:val="28"/>
          <w:u w:color="000000"/>
        </w:rPr>
        <w:t>49.       Стимулирующие надбавки не образуют новый оклад.</w:t>
      </w:r>
    </w:p>
    <w:p w14:paraId="02FD5110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4B1B8444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V</w:t>
      </w:r>
      <w:r w:rsidRPr="00B7383A">
        <w:rPr>
          <w:b/>
          <w:bCs/>
          <w:sz w:val="28"/>
          <w:szCs w:val="28"/>
          <w:lang w:val="en-US"/>
        </w:rPr>
        <w:t>I</w:t>
      </w:r>
      <w:r w:rsidRPr="00B7383A">
        <w:rPr>
          <w:b/>
          <w:bCs/>
          <w:sz w:val="28"/>
          <w:szCs w:val="28"/>
        </w:rPr>
        <w:t>. Порядок формирования фонда оплаты труда</w:t>
      </w:r>
    </w:p>
    <w:p w14:paraId="79ADFA0C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работников Учреждения</w:t>
      </w:r>
    </w:p>
    <w:p w14:paraId="225E8AEF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2004ADF2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50. Фонд оплаты труда работников муниципальных Учреждений формируется ежегодно, устанавливается на календарный год.</w:t>
      </w:r>
    </w:p>
    <w:p w14:paraId="6E91DC73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51. Фонд оплаты труда работников Учреждения формируется исходя из объёма субсидий, поступающих в установленном порядке из средств бюджета </w:t>
      </w:r>
      <w:r w:rsidRPr="00B7383A">
        <w:rPr>
          <w:sz w:val="28"/>
          <w:szCs w:val="28"/>
        </w:rPr>
        <w:lastRenderedPageBreak/>
        <w:t>муниципального округа  и средств, поступающих от иной приносящей доход деятельности с учетом гарантированного выполнения функций и задач уставной деятельности и муниципального задания.</w:t>
      </w:r>
    </w:p>
    <w:p w14:paraId="6CC3292D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52. При формировании расходов Учреждения размер фонда оплаты труда  определяется исходя из объёма бюджетных ассигнований на очередной финансовый год и плановый период, доведённых до Учреждения на возмещение нормативных затрат, связанных с оказанием им в соответствии с муниципальным (государственным) заданием, и средств, поступающих от приносящей доход деятельности, и рассчитывается исходя из штатной численности работников Учреждения, размеров должностных окладов, тарифных ставок, коэффициентов, выплат компенсационного и стимулирующего характера, установленных настоящим Положением. </w:t>
      </w:r>
    </w:p>
    <w:p w14:paraId="160F97DD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53. Размер фонда оплаты труда определенный исходя из объема бюджетных ассигнований на очередной финансовый год и плановый период, доведенных до учреждения на возмещение нормативных затрат, связанных с оказанием им в соответствии с муниципальным заданием, и средств, поступающих от приносящей доход деятельности, утверждается руководителем учреждения и проходит процедуру согласования с  главой Администрации Нерчинско-Заводского муниципального округа.</w:t>
      </w:r>
    </w:p>
    <w:p w14:paraId="6F41BE24" w14:textId="77777777" w:rsidR="00752898" w:rsidRPr="00B7383A" w:rsidRDefault="00752898" w:rsidP="00974626">
      <w:pPr>
        <w:ind w:firstLine="709"/>
        <w:jc w:val="both"/>
        <w:rPr>
          <w:b/>
          <w:bCs/>
          <w:sz w:val="28"/>
          <w:szCs w:val="28"/>
        </w:rPr>
      </w:pPr>
    </w:p>
    <w:p w14:paraId="48286882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V</w:t>
      </w:r>
      <w:r w:rsidRPr="00B7383A">
        <w:rPr>
          <w:b/>
          <w:bCs/>
          <w:sz w:val="28"/>
          <w:szCs w:val="28"/>
          <w:lang w:val="en-US"/>
        </w:rPr>
        <w:t>II</w:t>
      </w:r>
      <w:r w:rsidRPr="00B7383A">
        <w:rPr>
          <w:b/>
          <w:bCs/>
          <w:sz w:val="28"/>
          <w:szCs w:val="28"/>
        </w:rPr>
        <w:t>. Порядок и условия оплаты труда руководителей учреждений, их</w:t>
      </w:r>
    </w:p>
    <w:p w14:paraId="513E1FC3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заместителей</w:t>
      </w:r>
    </w:p>
    <w:p w14:paraId="57556231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54. </w:t>
      </w:r>
      <w:r w:rsidR="007E1C30" w:rsidRPr="00B7383A">
        <w:rPr>
          <w:color w:val="000000"/>
          <w:sz w:val="28"/>
          <w:szCs w:val="28"/>
          <w:u w:color="000000"/>
        </w:rPr>
        <w:t xml:space="preserve">. Порядок и условия оплаты труда руководителей учреждений, их заместителей, размер стимулирующих выплат для руководителей учреждений  </w:t>
      </w:r>
      <w:r w:rsidR="007E1C30" w:rsidRPr="00B7383A">
        <w:rPr>
          <w:b/>
          <w:bCs/>
          <w:spacing w:val="1"/>
          <w:sz w:val="28"/>
          <w:szCs w:val="28"/>
        </w:rPr>
        <w:t xml:space="preserve"> </w:t>
      </w:r>
      <w:r w:rsidR="007E1C30" w:rsidRPr="00B7383A">
        <w:rPr>
          <w:color w:val="000000"/>
          <w:sz w:val="28"/>
          <w:szCs w:val="28"/>
          <w:u w:color="000000"/>
        </w:rPr>
        <w:t xml:space="preserve">определяются </w:t>
      </w:r>
      <w:r w:rsidR="007E1C30" w:rsidRPr="00B7383A">
        <w:rPr>
          <w:color w:val="000000"/>
          <w:position w:val="-1"/>
          <w:sz w:val="28"/>
          <w:szCs w:val="28"/>
          <w:u w:color="000000"/>
        </w:rPr>
        <w:t xml:space="preserve">в соответствии с нормативно-правовыми актами </w:t>
      </w:r>
      <w:r w:rsidR="007E1C30" w:rsidRPr="00B7383A">
        <w:rPr>
          <w:color w:val="000000"/>
          <w:sz w:val="28"/>
          <w:szCs w:val="28"/>
          <w:u w:color="000000"/>
        </w:rPr>
        <w:t xml:space="preserve"> Администрации</w:t>
      </w:r>
      <w:r w:rsidRPr="00B7383A">
        <w:rPr>
          <w:sz w:val="28"/>
          <w:szCs w:val="28"/>
        </w:rPr>
        <w:t xml:space="preserve"> Нерчинско-Заводского муниципального округа.</w:t>
      </w:r>
    </w:p>
    <w:p w14:paraId="01A4D04A" w14:textId="77777777" w:rsidR="007E1C30" w:rsidRPr="00B7383A" w:rsidRDefault="0077007F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  <w:r w:rsidRPr="00B7383A">
        <w:rPr>
          <w:sz w:val="28"/>
          <w:szCs w:val="28"/>
        </w:rPr>
        <w:t xml:space="preserve">55. </w:t>
      </w:r>
      <w:r w:rsidR="007E1C30" w:rsidRPr="00B7383A">
        <w:rPr>
          <w:color w:val="000000"/>
          <w:sz w:val="28"/>
          <w:szCs w:val="28"/>
          <w:u w:color="000000"/>
        </w:rPr>
        <w:t>Трудовой договор с руководителем муниципального учреждения заключается в соответствии с типовой формой трудового договора с руководителем государственного (муниципального) учреждения, утвержденной в соответствии с частью третьей статьи 275 Трудового кодекса Российской Федерации от 12 апреля 2013 года № 329 «О типовой форме трудового договора с руководителем государственного (муниципального) учреждения</w:t>
      </w:r>
    </w:p>
    <w:p w14:paraId="2AD75C3C" w14:textId="77777777" w:rsidR="007E1C30" w:rsidRPr="00B7383A" w:rsidRDefault="007E1C30" w:rsidP="00974626">
      <w:pPr>
        <w:ind w:firstLine="709"/>
        <w:jc w:val="both"/>
        <w:rPr>
          <w:color w:val="000000"/>
          <w:sz w:val="28"/>
          <w:szCs w:val="28"/>
          <w:u w:color="000000"/>
        </w:rPr>
      </w:pPr>
    </w:p>
    <w:p w14:paraId="22FA29DD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VII</w:t>
      </w:r>
      <w:r w:rsidRPr="00B7383A">
        <w:rPr>
          <w:b/>
          <w:bCs/>
          <w:sz w:val="28"/>
          <w:szCs w:val="28"/>
          <w:lang w:val="en-US"/>
        </w:rPr>
        <w:t>I</w:t>
      </w:r>
      <w:r w:rsidRPr="00B7383A">
        <w:rPr>
          <w:b/>
          <w:bCs/>
          <w:sz w:val="28"/>
          <w:szCs w:val="28"/>
        </w:rPr>
        <w:t>. Порядок и условия премирования работников</w:t>
      </w:r>
    </w:p>
    <w:p w14:paraId="7224CDE0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08FAF09E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56. В целях поощрения работников за выполнение показателей эффективности деятельности учреждения им могут быть установлены премии:</w:t>
      </w:r>
    </w:p>
    <w:p w14:paraId="1DED9E5D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премия по итогам работы (за месяц, квартал, полугодие, год);</w:t>
      </w:r>
    </w:p>
    <w:p w14:paraId="3FE11BC5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единовременные премии за выполнение особо важных и срочных работ, интенсивность, высокие результаты, качество выполняемых работ.</w:t>
      </w:r>
    </w:p>
    <w:p w14:paraId="39F32112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57. Премирование осуществляется по решению руководителя Учреждения в пределах утвержденного фонда на основании коллективного договора и Положения об оплате и стимулировании труда. </w:t>
      </w:r>
    </w:p>
    <w:p w14:paraId="3F487479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58. В целях обеспечения системы премирования, принятой учреждением, средства на осуществление премирования формируются в пределах не более 10 процентов фонда оплаты труда. </w:t>
      </w:r>
    </w:p>
    <w:p w14:paraId="59A923FE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lastRenderedPageBreak/>
        <w:t>59. При премировании учитывается:</w:t>
      </w:r>
    </w:p>
    <w:p w14:paraId="48D69F8A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успешное и добросовестное исполнение работником своих должностных обязанностей в соответствующем периоде;</w:t>
      </w:r>
    </w:p>
    <w:p w14:paraId="6CB349EC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 xml:space="preserve">инициатива, творчество и применение в работе современных форм и методов организации труда; </w:t>
      </w:r>
    </w:p>
    <w:p w14:paraId="3527C5F1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качественная подготовка и проведение мероприятий, связанных с уставной деятельностью учреждения;</w:t>
      </w:r>
    </w:p>
    <w:p w14:paraId="51E174E8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участие в течение учетного периода в выполнении важных работ, мероприятий.</w:t>
      </w:r>
    </w:p>
    <w:p w14:paraId="514ED7A0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60. Размер премии может устанавливаться как в абсолютном значении, так и в процентном отношении к окладу (должностному окладу). Максимальным размером премия за выполнение особо важных работ и проведение мероприятий не ограничена. </w:t>
      </w:r>
    </w:p>
    <w:p w14:paraId="58B2EBD1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Конкретный порядок, показатели, условия, размеры и иные элементы премирования определяются Положением о премировании работников Учреждения.</w:t>
      </w:r>
    </w:p>
    <w:p w14:paraId="630D90D5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61. Размер премии по итогам работы за период (квартал, полугодие, год) определяется пропорционально отработанному времени.</w:t>
      </w:r>
    </w:p>
    <w:p w14:paraId="1A7A2867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При наличии взысканий, упущений в работе за отчетный период, ненадлежащего исполнения своих должностных обязанностей, основание для выплаты премии отсутствует.</w:t>
      </w:r>
    </w:p>
    <w:p w14:paraId="5B6CB5E8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62. Премия может быть выплачена работникам единовременно.</w:t>
      </w:r>
    </w:p>
    <w:p w14:paraId="748B71D9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63. Премия за выполнение особо важных и срочных работ  выплачивается работникам единовременно по итогам выполнения особо важных срочных работ с целью поощрения работников за оперативность и качественный результат труда.</w:t>
      </w:r>
    </w:p>
    <w:p w14:paraId="249B999B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 xml:space="preserve">Перечень особо важных и срочных работ (мероприятий) определяется руководителем Учреждения. </w:t>
      </w:r>
    </w:p>
    <w:p w14:paraId="006087E2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Премиальные выплаты за выполнение особо важных и срочных работ не выплачиваются работникам, которым установлена надбавка к окладу за выполнение важных (особо важных) и ответственных (особо ответственных) работ.</w:t>
      </w:r>
    </w:p>
    <w:p w14:paraId="1249A1E6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64. Единовременная премия может выплачиваться при:    </w:t>
      </w:r>
    </w:p>
    <w:p w14:paraId="2DD4C242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 xml:space="preserve">присвоении почетных званий Российской Федерации и награждении знаками отличия Российской Федерации и Забайкальского края, награждении орденами и медалями Российской Федерации; </w:t>
      </w:r>
    </w:p>
    <w:p w14:paraId="562D2DAE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награждении Почетной грамотой Министерства культуры Российской Федерации, Министерства культуры Забайкальского края, профсоюза работников культуры.</w:t>
      </w:r>
    </w:p>
    <w:p w14:paraId="1E3E581C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Конкретный размер премии устанавливается в Положении об оплате и стимулировании труда работников Учреждения, исходя из наличия финансовых средств на эти цели.</w:t>
      </w:r>
    </w:p>
    <w:p w14:paraId="58C6F33A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65. Премия может выплачиваться работникам единовременно за интенсивность и высокие результаты работы.</w:t>
      </w:r>
    </w:p>
    <w:p w14:paraId="636DD5BB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При премировании учитывается:</w:t>
      </w:r>
    </w:p>
    <w:p w14:paraId="07AD42B9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интенсивность и напряженность работы;</w:t>
      </w:r>
    </w:p>
    <w:p w14:paraId="1CE57A3E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особый режим работы (связанный с обеспечением безаварийной, безотказной и бесперебойной работы инженерных и хозяйственно-эксплуатационных систем жизнеобеспечения учреждения);</w:t>
      </w:r>
    </w:p>
    <w:p w14:paraId="2A8F577E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lastRenderedPageBreak/>
        <w:tab/>
        <w:t>результативность участия и достижения в профессиональных конкурсах (грантах);</w:t>
      </w:r>
    </w:p>
    <w:p w14:paraId="581C54BD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организация и проведение мероприятий, направленных на повышение авторитета и имиджа учреждения.</w:t>
      </w:r>
    </w:p>
    <w:p w14:paraId="51EBB9F0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66. В целях повышения эффективности деятельности работников за выполненную работу в Учреждении, премия по итогам работы за отчетный период выплачивается с учетом выполнения установленных показателей и критериев оценки эффективности труда. При премировании может учитываться как индивидуальный, так и коллективный результат труда.</w:t>
      </w:r>
    </w:p>
    <w:p w14:paraId="5B491FE0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Премирование за интенсивность и высокие результаты работы не применяется к работникам, которым установлена стимулирующая надбавка за интенсивность и высокие результаты работы.</w:t>
      </w:r>
    </w:p>
    <w:p w14:paraId="1F58BF9A" w14:textId="77777777" w:rsidR="007E1C30" w:rsidRPr="00B7383A" w:rsidRDefault="007E1C30" w:rsidP="00974626">
      <w:pPr>
        <w:ind w:firstLine="709"/>
        <w:jc w:val="both"/>
        <w:rPr>
          <w:b/>
          <w:bCs/>
          <w:sz w:val="28"/>
          <w:szCs w:val="28"/>
        </w:rPr>
      </w:pPr>
    </w:p>
    <w:p w14:paraId="2ABB27A6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I</w:t>
      </w:r>
      <w:r w:rsidRPr="00B7383A">
        <w:rPr>
          <w:b/>
          <w:bCs/>
          <w:sz w:val="28"/>
          <w:szCs w:val="28"/>
          <w:lang w:val="en-US"/>
        </w:rPr>
        <w:t>X</w:t>
      </w:r>
      <w:r w:rsidRPr="00B7383A">
        <w:rPr>
          <w:b/>
          <w:bCs/>
          <w:sz w:val="28"/>
          <w:szCs w:val="28"/>
        </w:rPr>
        <w:t>. Выплата материальной помощи</w:t>
      </w:r>
    </w:p>
    <w:p w14:paraId="68ECE7B0" w14:textId="77777777" w:rsidR="00A34917" w:rsidRPr="00B7383A" w:rsidRDefault="00A34917" w:rsidP="00974626">
      <w:pPr>
        <w:ind w:firstLine="709"/>
        <w:jc w:val="both"/>
        <w:rPr>
          <w:b/>
          <w:bCs/>
          <w:sz w:val="28"/>
          <w:szCs w:val="28"/>
        </w:rPr>
      </w:pPr>
    </w:p>
    <w:p w14:paraId="638149B7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67. Порядок и условия выплаты материальной помощи  других учреждений устанавливаются Коллективным договором учреждения в пределах утверждённого фонда оплаты труда, определённого исходя из объема бюджетных ассигнований на очередной финансовый год и плановый период, доведённых до учреждения на возмещение нормативных затрат, связанных с оказанием им в соответствии с муниципальным (государственным) заданием, и средств, поступающих от приносящей доход деятельности.</w:t>
      </w:r>
    </w:p>
    <w:p w14:paraId="71F5D834" w14:textId="77777777" w:rsidR="00A34917" w:rsidRPr="00B7383A" w:rsidRDefault="00A34917" w:rsidP="00974626">
      <w:pPr>
        <w:ind w:firstLine="709"/>
        <w:jc w:val="both"/>
        <w:rPr>
          <w:b/>
          <w:bCs/>
          <w:sz w:val="28"/>
          <w:szCs w:val="28"/>
        </w:rPr>
      </w:pPr>
    </w:p>
    <w:p w14:paraId="7F744437" w14:textId="77777777" w:rsidR="00752898" w:rsidRPr="00B7383A" w:rsidRDefault="0077007F" w:rsidP="00974626">
      <w:pPr>
        <w:ind w:firstLine="709"/>
        <w:jc w:val="both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  <w:lang w:val="en-US"/>
        </w:rPr>
        <w:t>X</w:t>
      </w:r>
      <w:r w:rsidRPr="00B7383A">
        <w:rPr>
          <w:b/>
          <w:bCs/>
          <w:sz w:val="28"/>
          <w:szCs w:val="28"/>
        </w:rPr>
        <w:t>. Другие вопросы оплаты труда</w:t>
      </w:r>
    </w:p>
    <w:p w14:paraId="2A69DF9A" w14:textId="77777777" w:rsidR="00A34917" w:rsidRPr="00B7383A" w:rsidRDefault="00A34917" w:rsidP="00974626">
      <w:pPr>
        <w:ind w:firstLine="709"/>
        <w:jc w:val="both"/>
        <w:rPr>
          <w:sz w:val="28"/>
          <w:szCs w:val="28"/>
        </w:rPr>
      </w:pPr>
    </w:p>
    <w:p w14:paraId="3AB3E6E5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68. В случае задержки выплаты работникам заработной платы  по вине руководителя и других нарушений оплаты труда руководитель Учреждения несёт ответственность в соответствии с ТК РФ.</w:t>
      </w:r>
    </w:p>
    <w:p w14:paraId="22ADB1C4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ab/>
        <w:t>В случае задержки выплаты заработной платы на срок более 15 дней работник имеет право, известив руководителя в письменной форме, приостановить работу на весь период до выплаты задержанной суммы. В данном случае устанавливается компенсация за задержку заработной платы в размере 1/150 ставки банка рефинансирования за каждый день просрочки.</w:t>
      </w:r>
      <w:r w:rsidRPr="00B7383A">
        <w:rPr>
          <w:sz w:val="28"/>
          <w:szCs w:val="28"/>
        </w:rPr>
        <w:tab/>
        <w:t>Работник, отсутствовавший в своё рабочее время на рабочем месте в период приостановления работы,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работу.</w:t>
      </w:r>
    </w:p>
    <w:p w14:paraId="7C89661F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69. Руководитель учреждения обязан обеспечивать соблюдение законодательства Российской Федерации при выполнении финансово-хозяйственных операций, в том числе по своевременной и в полном объёме уплате всех установленных законодательством Российской Федерации налогов и сборов, а также представление отчётности в порядке и сроки, которые установлены законодательством Российской Федерации.</w:t>
      </w:r>
    </w:p>
    <w:p w14:paraId="3E1F9CC3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70.  В настоящее примерное  положение могут вноситься изменения и дополнения в случае изменения законодательства и нормативно-правовых актов в сфере трудовых отношений</w:t>
      </w:r>
    </w:p>
    <w:p w14:paraId="5DCDB516" w14:textId="761A207B" w:rsidR="00974626" w:rsidRPr="00B7383A" w:rsidRDefault="00974626">
      <w:pPr>
        <w:rPr>
          <w:sz w:val="28"/>
          <w:szCs w:val="28"/>
        </w:rPr>
      </w:pPr>
      <w:r w:rsidRPr="00B7383A">
        <w:rPr>
          <w:sz w:val="28"/>
          <w:szCs w:val="28"/>
        </w:rPr>
        <w:lastRenderedPageBreak/>
        <w:br w:type="page"/>
      </w:r>
    </w:p>
    <w:p w14:paraId="28DF82C9" w14:textId="77777777" w:rsidR="00A34917" w:rsidRPr="00B7383A" w:rsidRDefault="00A34917" w:rsidP="0097462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21A9296B" w14:textId="77777777" w:rsidR="0072641F" w:rsidRPr="00B7383A" w:rsidRDefault="0072641F" w:rsidP="00974626">
      <w:pPr>
        <w:shd w:val="clear" w:color="auto" w:fill="FFFFFF"/>
        <w:jc w:val="both"/>
        <w:rPr>
          <w:bCs/>
          <w:sz w:val="28"/>
          <w:szCs w:val="28"/>
        </w:rPr>
      </w:pPr>
      <w:r w:rsidRPr="00B7383A">
        <w:rPr>
          <w:sz w:val="28"/>
          <w:szCs w:val="28"/>
        </w:rPr>
        <w:t xml:space="preserve">Приложение № 1 к положению, </w:t>
      </w:r>
      <w:r w:rsidRPr="00B7383A">
        <w:rPr>
          <w:bCs/>
          <w:sz w:val="28"/>
          <w:szCs w:val="28"/>
        </w:rPr>
        <w:t xml:space="preserve">утвержденному </w:t>
      </w:r>
    </w:p>
    <w:p w14:paraId="71A6C3E3" w14:textId="77777777" w:rsidR="0072641F" w:rsidRPr="00B7383A" w:rsidRDefault="0072641F" w:rsidP="00974626">
      <w:pPr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 xml:space="preserve">постановлением администрации </w:t>
      </w:r>
    </w:p>
    <w:p w14:paraId="25B5C963" w14:textId="77777777" w:rsidR="0072641F" w:rsidRPr="00B7383A" w:rsidRDefault="0072641F" w:rsidP="00974626">
      <w:pPr>
        <w:jc w:val="both"/>
        <w:rPr>
          <w:sz w:val="28"/>
          <w:szCs w:val="28"/>
        </w:rPr>
      </w:pPr>
      <w:r w:rsidRPr="00B7383A">
        <w:rPr>
          <w:sz w:val="28"/>
          <w:szCs w:val="28"/>
        </w:rPr>
        <w:t>Администрации Нерчинско-Заводского</w:t>
      </w:r>
    </w:p>
    <w:p w14:paraId="49FBA06C" w14:textId="77777777" w:rsidR="0072641F" w:rsidRPr="00B7383A" w:rsidRDefault="0072641F" w:rsidP="00974626">
      <w:pPr>
        <w:jc w:val="both"/>
        <w:rPr>
          <w:sz w:val="28"/>
          <w:szCs w:val="28"/>
        </w:rPr>
      </w:pPr>
      <w:r w:rsidRPr="00B7383A">
        <w:rPr>
          <w:sz w:val="28"/>
          <w:szCs w:val="28"/>
        </w:rPr>
        <w:t>муниципального округа</w:t>
      </w:r>
    </w:p>
    <w:p w14:paraId="554637AF" w14:textId="045E88CC" w:rsidR="0072641F" w:rsidRPr="00B7383A" w:rsidRDefault="0072641F" w:rsidP="00974626">
      <w:pPr>
        <w:jc w:val="both"/>
        <w:rPr>
          <w:sz w:val="28"/>
          <w:szCs w:val="28"/>
        </w:rPr>
      </w:pPr>
      <w:r w:rsidRPr="00B7383A">
        <w:rPr>
          <w:sz w:val="28"/>
          <w:szCs w:val="28"/>
        </w:rPr>
        <w:t>от «14» августа 2026 года №</w:t>
      </w:r>
      <w:r w:rsidR="00974626" w:rsidRPr="00B7383A">
        <w:rPr>
          <w:sz w:val="28"/>
          <w:szCs w:val="28"/>
        </w:rPr>
        <w:t>460</w:t>
      </w:r>
      <w:r w:rsidRPr="00B7383A">
        <w:rPr>
          <w:sz w:val="28"/>
          <w:szCs w:val="28"/>
        </w:rPr>
        <w:t>___</w:t>
      </w:r>
    </w:p>
    <w:p w14:paraId="01D3165C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472BF015" w14:textId="77777777" w:rsidR="00974626" w:rsidRPr="00B7383A" w:rsidRDefault="00974626" w:rsidP="00974626">
      <w:pPr>
        <w:ind w:firstLine="709"/>
        <w:jc w:val="center"/>
        <w:rPr>
          <w:b/>
          <w:bCs/>
          <w:sz w:val="28"/>
          <w:szCs w:val="28"/>
        </w:rPr>
      </w:pPr>
    </w:p>
    <w:p w14:paraId="1A0D7C79" w14:textId="77777777" w:rsidR="00752898" w:rsidRPr="00B7383A" w:rsidRDefault="0077007F" w:rsidP="00974626">
      <w:pPr>
        <w:ind w:firstLine="709"/>
        <w:jc w:val="center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Рекомендуемые размеры окладов (должностных окладов)</w:t>
      </w:r>
    </w:p>
    <w:p w14:paraId="126CF884" w14:textId="77777777" w:rsidR="00752898" w:rsidRPr="00B7383A" w:rsidRDefault="0077007F" w:rsidP="00974626">
      <w:pPr>
        <w:ind w:firstLine="709"/>
        <w:jc w:val="center"/>
        <w:rPr>
          <w:b/>
          <w:bCs/>
          <w:sz w:val="28"/>
          <w:szCs w:val="28"/>
        </w:rPr>
      </w:pPr>
      <w:r w:rsidRPr="00B7383A">
        <w:rPr>
          <w:b/>
          <w:bCs/>
          <w:sz w:val="28"/>
          <w:szCs w:val="28"/>
        </w:rPr>
        <w:t>работников Учреждения</w:t>
      </w:r>
    </w:p>
    <w:p w14:paraId="7986A02A" w14:textId="77777777" w:rsidR="00A34917" w:rsidRPr="00B7383A" w:rsidRDefault="00A34917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 xml:space="preserve">  Размеры окладов (должностных окладов) работников учреждений, за исключением руководителя, устанавливаются на основе отнесения занимаемых ими должностей к профессиональным квалификационным группам (далее ПКГ):</w:t>
      </w:r>
    </w:p>
    <w:p w14:paraId="3CBB5EA6" w14:textId="77777777" w:rsidR="00A34917" w:rsidRPr="00B7383A" w:rsidRDefault="00A34917" w:rsidP="00974626">
      <w:pPr>
        <w:ind w:firstLine="709"/>
        <w:jc w:val="both"/>
        <w:rPr>
          <w:b/>
          <w:bCs/>
          <w:sz w:val="28"/>
          <w:szCs w:val="28"/>
        </w:rPr>
      </w:pPr>
    </w:p>
    <w:p w14:paraId="7B2AD5A7" w14:textId="77777777" w:rsidR="00410D3C" w:rsidRPr="00B7383A" w:rsidRDefault="00410D3C" w:rsidP="00974626">
      <w:pPr>
        <w:pStyle w:val="af4"/>
        <w:ind w:left="0" w:firstLine="709"/>
        <w:jc w:val="both"/>
        <w:rPr>
          <w:b/>
          <w:sz w:val="28"/>
          <w:szCs w:val="28"/>
        </w:rPr>
      </w:pPr>
      <w:r w:rsidRPr="00B7383A">
        <w:rPr>
          <w:b/>
          <w:sz w:val="28"/>
          <w:szCs w:val="28"/>
        </w:rPr>
        <w:t>Профессиональная квалификационная группа</w:t>
      </w:r>
    </w:p>
    <w:p w14:paraId="35534F38" w14:textId="77777777" w:rsidR="00410D3C" w:rsidRPr="00B7383A" w:rsidRDefault="00410D3C" w:rsidP="00974626">
      <w:pPr>
        <w:pStyle w:val="af4"/>
        <w:ind w:left="0" w:firstLine="709"/>
        <w:jc w:val="both"/>
        <w:rPr>
          <w:b/>
          <w:sz w:val="28"/>
          <w:szCs w:val="28"/>
        </w:rPr>
      </w:pPr>
      <w:r w:rsidRPr="00B7383A">
        <w:rPr>
          <w:b/>
          <w:sz w:val="28"/>
          <w:szCs w:val="28"/>
        </w:rPr>
        <w:t xml:space="preserve">«Общеотраслевые профессии рабочих </w:t>
      </w:r>
      <w:r w:rsidR="00BA13E8" w:rsidRPr="00B7383A">
        <w:rPr>
          <w:b/>
          <w:sz w:val="28"/>
          <w:szCs w:val="28"/>
        </w:rPr>
        <w:t>второго</w:t>
      </w:r>
      <w:r w:rsidRPr="00B7383A">
        <w:rPr>
          <w:b/>
          <w:sz w:val="28"/>
          <w:szCs w:val="28"/>
        </w:rPr>
        <w:t xml:space="preserve"> уровня»</w:t>
      </w:r>
    </w:p>
    <w:p w14:paraId="5812F261" w14:textId="77777777" w:rsidR="00410D3C" w:rsidRPr="00B7383A" w:rsidRDefault="00410D3C" w:rsidP="00974626">
      <w:pPr>
        <w:pStyle w:val="af4"/>
        <w:ind w:left="0" w:firstLine="709"/>
        <w:jc w:val="both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4536"/>
        <w:gridCol w:w="2410"/>
      </w:tblGrid>
      <w:tr w:rsidR="00410D3C" w:rsidRPr="00B7383A" w14:paraId="364294F9" w14:textId="77777777" w:rsidTr="00C00C7C">
        <w:tc>
          <w:tcPr>
            <w:tcW w:w="2835" w:type="dxa"/>
          </w:tcPr>
          <w:p w14:paraId="69E967AD" w14:textId="77777777" w:rsidR="00410D3C" w:rsidRPr="00B7383A" w:rsidRDefault="00410D3C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536" w:type="dxa"/>
          </w:tcPr>
          <w:p w14:paraId="3A3B3C07" w14:textId="77777777" w:rsidR="00410D3C" w:rsidRPr="00B7383A" w:rsidRDefault="00410D3C" w:rsidP="00974626">
            <w:pPr>
              <w:ind w:firstLine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410" w:type="dxa"/>
          </w:tcPr>
          <w:p w14:paraId="0D7AACC4" w14:textId="77777777" w:rsidR="00410D3C" w:rsidRPr="00B7383A" w:rsidRDefault="00410D3C" w:rsidP="00974626">
            <w:pPr>
              <w:pStyle w:val="af4"/>
              <w:ind w:left="0"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Размер должностного оклада, рублей</w:t>
            </w:r>
          </w:p>
        </w:tc>
      </w:tr>
      <w:tr w:rsidR="00BA13E8" w:rsidRPr="00B7383A" w14:paraId="6393C83B" w14:textId="77777777" w:rsidTr="00C00C7C">
        <w:trPr>
          <w:trHeight w:val="2093"/>
        </w:trPr>
        <w:tc>
          <w:tcPr>
            <w:tcW w:w="2835" w:type="dxa"/>
            <w:vAlign w:val="center"/>
          </w:tcPr>
          <w:p w14:paraId="3359F005" w14:textId="77777777" w:rsidR="00BA13E8" w:rsidRPr="00B7383A" w:rsidRDefault="00BA13E8" w:rsidP="0097462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 xml:space="preserve">1 квалификационный уровень </w:t>
            </w:r>
          </w:p>
        </w:tc>
        <w:tc>
          <w:tcPr>
            <w:tcW w:w="4536" w:type="dxa"/>
            <w:vAlign w:val="center"/>
          </w:tcPr>
          <w:p w14:paraId="1C59C84F" w14:textId="77777777" w:rsidR="00BA13E8" w:rsidRPr="00B7383A" w:rsidRDefault="00BA13E8" w:rsidP="0097462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водитель автомобиля; оператор электронно-вычислительных и вычислительных машин</w:t>
            </w:r>
            <w:r w:rsidR="00656920" w:rsidRPr="00B7383A">
              <w:rPr>
                <w:color w:val="000000"/>
                <w:sz w:val="28"/>
                <w:szCs w:val="28"/>
              </w:rPr>
              <w:t>.</w:t>
            </w:r>
            <w:r w:rsidRPr="00B7383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3B664608" w14:textId="77777777" w:rsidR="00BA13E8" w:rsidRPr="00B7383A" w:rsidRDefault="00BA13E8" w:rsidP="0097462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 xml:space="preserve">13 432 - для 4 квалификационного разряда, </w:t>
            </w:r>
          </w:p>
          <w:p w14:paraId="5D9977BF" w14:textId="77777777" w:rsidR="00BA13E8" w:rsidRPr="00B7383A" w:rsidRDefault="00BA13E8" w:rsidP="0097462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13 793 - для 5 квалификационного разряда</w:t>
            </w:r>
          </w:p>
        </w:tc>
      </w:tr>
    </w:tbl>
    <w:p w14:paraId="37756437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289"/>
        <w:gridCol w:w="6521"/>
        <w:gridCol w:w="1841"/>
      </w:tblGrid>
      <w:tr w:rsidR="00BA13E8" w:rsidRPr="00B7383A" w14:paraId="20752B27" w14:textId="77777777" w:rsidTr="00BA13E8">
        <w:trPr>
          <w:trHeight w:val="132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D925139" w14:textId="77777777" w:rsidR="00BA13E8" w:rsidRPr="00B7383A" w:rsidRDefault="00BA13E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  <w:p w14:paraId="6142B6DF" w14:textId="77777777" w:rsidR="00BA13E8" w:rsidRPr="00B7383A" w:rsidRDefault="00BA13E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t>Профессиональная квалификационная группа</w:t>
            </w:r>
          </w:p>
          <w:p w14:paraId="576E6792" w14:textId="77777777" w:rsidR="00BA13E8" w:rsidRPr="00B7383A" w:rsidRDefault="00BA13E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t>«Общеотраслевые должности служащих третьего уровня»</w:t>
            </w:r>
          </w:p>
          <w:p w14:paraId="41882EB8" w14:textId="77777777" w:rsidR="00BA13E8" w:rsidRPr="00B7383A" w:rsidRDefault="00BA13E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BA13E8" w:rsidRPr="00B7383A" w14:paraId="43491944" w14:textId="77777777" w:rsidTr="00C00C7C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A0536A2" w14:textId="77777777" w:rsidR="00BA13E8" w:rsidRPr="00B7383A" w:rsidRDefault="00BA13E8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50DB8EC" w14:textId="77777777" w:rsidR="00BA13E8" w:rsidRPr="00B7383A" w:rsidRDefault="00BA13E8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Профессии, отнесенные к профессиональным</w:t>
            </w:r>
            <w:r w:rsidRPr="00B7383A">
              <w:rPr>
                <w:sz w:val="28"/>
                <w:szCs w:val="28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A7C07EE" w14:textId="77777777" w:rsidR="00BA13E8" w:rsidRPr="00B7383A" w:rsidRDefault="00BA13E8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Размер оклада (ставки) с 01.06.2026г.</w:t>
            </w:r>
          </w:p>
        </w:tc>
      </w:tr>
      <w:tr w:rsidR="00BA13E8" w:rsidRPr="00B7383A" w14:paraId="2DD1ABA4" w14:textId="77777777" w:rsidTr="00C00C7C">
        <w:trPr>
          <w:trHeight w:val="62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5B1D71" w14:textId="77777777" w:rsidR="00BA13E8" w:rsidRPr="00B7383A" w:rsidRDefault="00BA13E8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 1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56CCA" w14:textId="77777777" w:rsidR="00BA13E8" w:rsidRPr="00B7383A" w:rsidRDefault="00BA13E8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Программист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B5B13" w14:textId="77777777" w:rsidR="00BA13E8" w:rsidRPr="00B7383A" w:rsidRDefault="00BA13E8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17 263</w:t>
            </w:r>
          </w:p>
        </w:tc>
      </w:tr>
      <w:tr w:rsidR="00752898" w:rsidRPr="00B7383A" w14:paraId="654C087E" w14:textId="77777777">
        <w:trPr>
          <w:trHeight w:val="132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FB26DD8" w14:textId="77777777" w:rsidR="00752898" w:rsidRPr="00B7383A" w:rsidRDefault="0077007F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lastRenderedPageBreak/>
              <w:t>Профессиональная квалификационная группа</w:t>
            </w:r>
          </w:p>
          <w:p w14:paraId="5B2CEB4E" w14:textId="77777777" w:rsidR="00752898" w:rsidRPr="00B7383A" w:rsidRDefault="0077007F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752898" w:rsidRPr="00B7383A" w14:paraId="046F1E90" w14:textId="77777777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BEF6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0C081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Профессии, отнесенные к профессиональным</w:t>
            </w:r>
            <w:r w:rsidRPr="00B7383A">
              <w:rPr>
                <w:sz w:val="28"/>
                <w:szCs w:val="28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5E63C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Размер оклада (должностного оклада) ставки заработной платы (руб.)</w:t>
            </w:r>
          </w:p>
          <w:p w14:paraId="24DE6FAE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01.06.2026г.</w:t>
            </w:r>
          </w:p>
        </w:tc>
      </w:tr>
      <w:tr w:rsidR="00752898" w:rsidRPr="00B7383A" w14:paraId="2F34C672" w14:textId="77777777">
        <w:trPr>
          <w:trHeight w:val="62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F41E34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78AF4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Аккомпаниатор;</w:t>
            </w:r>
            <w:r w:rsidR="007E1C30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культорганизатор, руководитель кружка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A9937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14 359</w:t>
            </w:r>
          </w:p>
        </w:tc>
      </w:tr>
      <w:tr w:rsidR="00752898" w:rsidRPr="00B7383A" w14:paraId="6D49EC8A" w14:textId="77777777">
        <w:trPr>
          <w:trHeight w:val="1080"/>
        </w:trPr>
        <w:tc>
          <w:tcPr>
            <w:tcW w:w="7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ADD9CF" w14:textId="77777777" w:rsidR="00752898" w:rsidRPr="00B7383A" w:rsidRDefault="0077007F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t>Профессиональная квалификационная группа</w:t>
            </w:r>
          </w:p>
          <w:p w14:paraId="26899E3C" w14:textId="77777777" w:rsidR="00752898" w:rsidRPr="00B7383A" w:rsidRDefault="0077007F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t>«Должности работников культуры, искусства и кинематографии ведущего звена»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883AF1" w14:textId="77777777" w:rsidR="00752898" w:rsidRPr="00B7383A" w:rsidRDefault="0075289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52898" w:rsidRPr="00B7383A" w14:paraId="5145C7CE" w14:textId="77777777">
        <w:trPr>
          <w:trHeight w:val="15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464CA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B808F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Профессии, отнесённые к профессиональным</w:t>
            </w:r>
            <w:r w:rsidRPr="00B7383A">
              <w:rPr>
                <w:sz w:val="28"/>
                <w:szCs w:val="28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FCC5C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Размер оклада (должностного оклада) ставки заработной платы (руб.)</w:t>
            </w:r>
          </w:p>
          <w:p w14:paraId="586FBA2A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01.06.2026г.</w:t>
            </w:r>
          </w:p>
        </w:tc>
      </w:tr>
      <w:tr w:rsidR="00752898" w:rsidRPr="00B7383A" w14:paraId="14A57466" w14:textId="77777777">
        <w:trPr>
          <w:trHeight w:val="1188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0F0EE9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C021F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Методист клубного учреждения,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специалист по методики клубной работы, специалист по фольклору,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звукооператор, Хранитель фондов, Главный библиотекарь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,ведущий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библиотекарь,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библиотекарь каталогизатор, библиотекарь,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библиотекарь читального зала,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библиограф,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методист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библиотеки,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редактор библиотеки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A344E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15449</w:t>
            </w:r>
          </w:p>
        </w:tc>
      </w:tr>
      <w:tr w:rsidR="00752898" w:rsidRPr="00B7383A" w14:paraId="4029B20D" w14:textId="77777777">
        <w:trPr>
          <w:trHeight w:val="1134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2A6F1B49" w14:textId="77777777" w:rsidR="00752898" w:rsidRPr="00B7383A" w:rsidRDefault="0075289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  <w:p w14:paraId="03769C23" w14:textId="77777777" w:rsidR="00752898" w:rsidRPr="00B7383A" w:rsidRDefault="0077007F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t>Профессиональная квалификационная группа</w:t>
            </w:r>
          </w:p>
          <w:p w14:paraId="78508B4E" w14:textId="77777777" w:rsidR="00752898" w:rsidRPr="00B7383A" w:rsidRDefault="0077007F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t>«Должности руководящего состава учреждений культуры, искусства и кинематографии»</w:t>
            </w:r>
          </w:p>
          <w:p w14:paraId="44FD3010" w14:textId="77777777" w:rsidR="00752898" w:rsidRPr="00B7383A" w:rsidRDefault="0075289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52898" w:rsidRPr="00B7383A" w14:paraId="0C83D2D9" w14:textId="77777777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AA06734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6A3FE80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Профессии, отнесенные к профессиональным</w:t>
            </w:r>
            <w:r w:rsidRPr="00B7383A">
              <w:rPr>
                <w:sz w:val="28"/>
                <w:szCs w:val="28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C67285A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Размер оклада (ставки) с 01.06.2026г.</w:t>
            </w:r>
          </w:p>
        </w:tc>
      </w:tr>
      <w:tr w:rsidR="00752898" w:rsidRPr="00B7383A" w14:paraId="4A22DDFB" w14:textId="77777777">
        <w:trPr>
          <w:trHeight w:val="62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3C939E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7E480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Менеджер по культурно массовому досугу,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художественный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руководитель,</w:t>
            </w:r>
            <w:r w:rsidR="004D3E93" w:rsidRPr="00B7383A">
              <w:rPr>
                <w:sz w:val="28"/>
                <w:szCs w:val="28"/>
              </w:rPr>
              <w:t xml:space="preserve"> </w:t>
            </w:r>
            <w:r w:rsidRPr="00B7383A">
              <w:rPr>
                <w:sz w:val="28"/>
                <w:szCs w:val="28"/>
              </w:rPr>
              <w:t>хормейстер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5BCA4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19 799</w:t>
            </w:r>
          </w:p>
        </w:tc>
      </w:tr>
      <w:tr w:rsidR="00752898" w:rsidRPr="00B7383A" w14:paraId="78A6BF87" w14:textId="77777777">
        <w:trPr>
          <w:trHeight w:val="862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AAD082" w14:textId="77777777" w:rsidR="00752898" w:rsidRPr="00B7383A" w:rsidRDefault="00752898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520DDB66" w14:textId="77777777" w:rsidR="00752898" w:rsidRPr="00B7383A" w:rsidRDefault="00752898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752898" w:rsidRPr="00B7383A" w14:paraId="3AF692C7" w14:textId="77777777">
        <w:trPr>
          <w:trHeight w:val="915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0E9854" w14:textId="77777777" w:rsidR="00752898" w:rsidRPr="00B7383A" w:rsidRDefault="0077007F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t>Профессиональная квалификационная группа должностей научных работников и руководителей структурных подразделений</w:t>
            </w:r>
          </w:p>
        </w:tc>
      </w:tr>
      <w:tr w:rsidR="00752898" w:rsidRPr="00B7383A" w14:paraId="4D5E13B8" w14:textId="77777777">
        <w:trPr>
          <w:trHeight w:val="1213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9A1FB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7CAD1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Профессии, отнесенные к профессиональным</w:t>
            </w:r>
            <w:r w:rsidRPr="00B7383A">
              <w:rPr>
                <w:sz w:val="28"/>
                <w:szCs w:val="28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62FC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52898" w:rsidRPr="00B7383A" w14:paraId="03C8E451" w14:textId="77777777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76033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A253A6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Младший научный сотрудник; научный сотрудник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00051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B7383A">
              <w:rPr>
                <w:sz w:val="28"/>
                <w:szCs w:val="28"/>
              </w:rPr>
              <w:t>1</w:t>
            </w:r>
            <w:r w:rsidRPr="00B7383A">
              <w:rPr>
                <w:sz w:val="28"/>
                <w:szCs w:val="28"/>
                <w:lang w:val="en-US"/>
              </w:rPr>
              <w:t>8 711</w:t>
            </w:r>
          </w:p>
        </w:tc>
      </w:tr>
      <w:tr w:rsidR="00752898" w:rsidRPr="00B7383A" w14:paraId="20994957" w14:textId="77777777">
        <w:trPr>
          <w:trHeight w:val="30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EBB671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C2DDAD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BEFA69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 </w:t>
            </w:r>
          </w:p>
        </w:tc>
      </w:tr>
      <w:tr w:rsidR="00752898" w:rsidRPr="00B7383A" w14:paraId="7CF08183" w14:textId="77777777">
        <w:trPr>
          <w:trHeight w:val="120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39F551D" w14:textId="77777777" w:rsidR="00752898" w:rsidRPr="00B7383A" w:rsidRDefault="0075289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  <w:p w14:paraId="02911075" w14:textId="77777777" w:rsidR="00752898" w:rsidRPr="00B7383A" w:rsidRDefault="0075289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  <w:p w14:paraId="12310098" w14:textId="77777777" w:rsidR="00752898" w:rsidRPr="00B7383A" w:rsidRDefault="0077007F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752898" w:rsidRPr="00B7383A" w14:paraId="10F6D4D9" w14:textId="77777777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57B92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268FB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Профессии, отнесённые к профессиональным</w:t>
            </w:r>
            <w:r w:rsidRPr="00B7383A">
              <w:rPr>
                <w:sz w:val="28"/>
                <w:szCs w:val="28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22FF7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52898" w:rsidRPr="00B7383A" w14:paraId="4B822D84" w14:textId="77777777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0528F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C2DF5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C136D" w14:textId="77777777" w:rsidR="00752898" w:rsidRPr="00B7383A" w:rsidRDefault="0077007F" w:rsidP="00974626">
            <w:pPr>
              <w:ind w:firstLine="709"/>
              <w:jc w:val="both"/>
              <w:rPr>
                <w:color w:val="C00000"/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16 557</w:t>
            </w:r>
          </w:p>
        </w:tc>
      </w:tr>
      <w:tr w:rsidR="00752898" w:rsidRPr="00B7383A" w14:paraId="1F5F1DFE" w14:textId="77777777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8F09A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32102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Методист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61422" w14:textId="77777777" w:rsidR="00752898" w:rsidRPr="00B7383A" w:rsidRDefault="0077007F" w:rsidP="00974626">
            <w:pPr>
              <w:ind w:firstLine="709"/>
              <w:jc w:val="both"/>
              <w:rPr>
                <w:color w:val="C00000"/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16 261</w:t>
            </w:r>
          </w:p>
        </w:tc>
      </w:tr>
      <w:tr w:rsidR="00752898" w:rsidRPr="00B7383A" w14:paraId="258D8785" w14:textId="77777777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E513F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 xml:space="preserve">2 квалификационный </w:t>
            </w:r>
            <w:r w:rsidRPr="00B7383A">
              <w:rPr>
                <w:sz w:val="28"/>
                <w:szCs w:val="28"/>
              </w:rPr>
              <w:lastRenderedPageBreak/>
              <w:t>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FABAB" w14:textId="77777777" w:rsidR="00752898" w:rsidRPr="00B7383A" w:rsidRDefault="004E06D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lastRenderedPageBreak/>
              <w:t>К</w:t>
            </w:r>
            <w:r w:rsidR="0077007F" w:rsidRPr="00B7383A">
              <w:rPr>
                <w:sz w:val="28"/>
                <w:szCs w:val="28"/>
              </w:rPr>
              <w:t>онцертмейстер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96111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15 962</w:t>
            </w:r>
          </w:p>
        </w:tc>
      </w:tr>
      <w:tr w:rsidR="00752898" w:rsidRPr="00B7383A" w14:paraId="03E02971" w14:textId="77777777">
        <w:trPr>
          <w:trHeight w:val="72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94C897" w14:textId="77777777" w:rsidR="00752898" w:rsidRPr="00B7383A" w:rsidRDefault="00752898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752898" w:rsidRPr="00B7383A" w14:paraId="2C11F761" w14:textId="77777777">
        <w:trPr>
          <w:trHeight w:val="855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9A28CB2" w14:textId="77777777" w:rsidR="00752898" w:rsidRPr="00B7383A" w:rsidRDefault="0075289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  <w:p w14:paraId="7BFC6ECA" w14:textId="77777777" w:rsidR="00752898" w:rsidRPr="00B7383A" w:rsidRDefault="0077007F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B7383A">
              <w:rPr>
                <w:b/>
                <w:bCs/>
                <w:sz w:val="28"/>
                <w:szCs w:val="28"/>
              </w:rPr>
              <w:t xml:space="preserve">Профессиональная квалификационная группа </w:t>
            </w:r>
            <w:r w:rsidR="007F409E" w:rsidRPr="00B7383A">
              <w:rPr>
                <w:b/>
                <w:bCs/>
                <w:sz w:val="28"/>
                <w:szCs w:val="28"/>
              </w:rPr>
              <w:t>«Должности технических исполнителей и артистов вспомогательного состава»</w:t>
            </w:r>
          </w:p>
          <w:p w14:paraId="1E332B54" w14:textId="77777777" w:rsidR="00752898" w:rsidRPr="00B7383A" w:rsidRDefault="00752898" w:rsidP="00974626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52898" w:rsidRPr="00B7383A" w14:paraId="37133EEA" w14:textId="77777777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C111D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96D50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Профессии, отнесенные к профессиональным</w:t>
            </w:r>
            <w:r w:rsidRPr="00B7383A">
              <w:rPr>
                <w:sz w:val="28"/>
                <w:szCs w:val="28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35F7F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52898" w:rsidRPr="00B7383A" w14:paraId="49E1D538" w14:textId="77777777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15E30" w14:textId="77777777" w:rsidR="00752898" w:rsidRPr="00B7383A" w:rsidRDefault="00752898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746B5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Смотритель музейный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05D8D" w14:textId="77777777" w:rsidR="00752898" w:rsidRPr="00B7383A" w:rsidRDefault="0077007F" w:rsidP="00974626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B7383A">
              <w:rPr>
                <w:sz w:val="28"/>
                <w:szCs w:val="28"/>
                <w:lang w:val="en-US"/>
              </w:rPr>
              <w:t>13 996</w:t>
            </w:r>
          </w:p>
        </w:tc>
      </w:tr>
    </w:tbl>
    <w:p w14:paraId="77BDADDE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42C40666" w14:textId="7BA638FB" w:rsidR="00974626" w:rsidRPr="00B7383A" w:rsidRDefault="00974626">
      <w:pPr>
        <w:rPr>
          <w:sz w:val="28"/>
          <w:szCs w:val="28"/>
        </w:rPr>
      </w:pPr>
      <w:r w:rsidRPr="00B7383A">
        <w:rPr>
          <w:sz w:val="28"/>
          <w:szCs w:val="28"/>
        </w:rPr>
        <w:br w:type="page"/>
      </w:r>
    </w:p>
    <w:p w14:paraId="32E4EFD8" w14:textId="77777777" w:rsidR="0072641F" w:rsidRPr="00B7383A" w:rsidRDefault="0072641F" w:rsidP="0097462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5364E7E" w14:textId="77777777" w:rsidR="0072641F" w:rsidRPr="00B7383A" w:rsidRDefault="0077007F" w:rsidP="0097462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7383A">
        <w:rPr>
          <w:sz w:val="28"/>
          <w:szCs w:val="28"/>
        </w:rPr>
        <w:t xml:space="preserve">Приложение № </w:t>
      </w:r>
      <w:r w:rsidR="007E1C30" w:rsidRPr="00B7383A">
        <w:rPr>
          <w:sz w:val="28"/>
          <w:szCs w:val="28"/>
        </w:rPr>
        <w:t>2</w:t>
      </w:r>
      <w:r w:rsidR="0072641F" w:rsidRPr="00B7383A">
        <w:rPr>
          <w:sz w:val="28"/>
          <w:szCs w:val="28"/>
        </w:rPr>
        <w:t xml:space="preserve"> к положению,</w:t>
      </w:r>
      <w:r w:rsidRPr="00B7383A">
        <w:rPr>
          <w:sz w:val="28"/>
          <w:szCs w:val="28"/>
        </w:rPr>
        <w:t xml:space="preserve"> </w:t>
      </w:r>
      <w:r w:rsidR="0072641F" w:rsidRPr="00B7383A">
        <w:rPr>
          <w:bCs/>
          <w:sz w:val="28"/>
          <w:szCs w:val="28"/>
        </w:rPr>
        <w:t xml:space="preserve">утвержденному </w:t>
      </w:r>
    </w:p>
    <w:p w14:paraId="3F6E3701" w14:textId="77777777" w:rsidR="0072641F" w:rsidRPr="00B7383A" w:rsidRDefault="0072641F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 xml:space="preserve">постановлением администрации </w:t>
      </w:r>
    </w:p>
    <w:p w14:paraId="0240E554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Администрации Нерчинско-Заводского</w:t>
      </w:r>
    </w:p>
    <w:p w14:paraId="0EAA7154" w14:textId="77777777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муниципального округа</w:t>
      </w:r>
    </w:p>
    <w:p w14:paraId="3BCA64A2" w14:textId="13D1F249" w:rsidR="00752898" w:rsidRPr="00B7383A" w:rsidRDefault="0077007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от «</w:t>
      </w:r>
      <w:r w:rsidR="0072641F" w:rsidRPr="00B7383A">
        <w:rPr>
          <w:sz w:val="28"/>
          <w:szCs w:val="28"/>
        </w:rPr>
        <w:t>14</w:t>
      </w:r>
      <w:r w:rsidRPr="00B7383A">
        <w:rPr>
          <w:sz w:val="28"/>
          <w:szCs w:val="28"/>
        </w:rPr>
        <w:t>»</w:t>
      </w:r>
      <w:r w:rsidR="0072641F" w:rsidRPr="00B7383A">
        <w:rPr>
          <w:sz w:val="28"/>
          <w:szCs w:val="28"/>
        </w:rPr>
        <w:t xml:space="preserve"> августа</w:t>
      </w:r>
      <w:r w:rsidRPr="00B7383A">
        <w:rPr>
          <w:sz w:val="28"/>
          <w:szCs w:val="28"/>
        </w:rPr>
        <w:t xml:space="preserve"> 2026 года №</w:t>
      </w:r>
      <w:r w:rsidR="0072641F" w:rsidRPr="00B7383A">
        <w:rPr>
          <w:sz w:val="28"/>
          <w:szCs w:val="28"/>
        </w:rPr>
        <w:t>_</w:t>
      </w:r>
      <w:r w:rsidR="00974626" w:rsidRPr="00B7383A">
        <w:rPr>
          <w:sz w:val="28"/>
          <w:szCs w:val="28"/>
        </w:rPr>
        <w:t>460</w:t>
      </w:r>
      <w:r w:rsidR="0072641F" w:rsidRPr="00B7383A">
        <w:rPr>
          <w:sz w:val="28"/>
          <w:szCs w:val="28"/>
        </w:rPr>
        <w:t>__</w:t>
      </w:r>
    </w:p>
    <w:p w14:paraId="5E835F69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70F020B3" w14:textId="77777777" w:rsidR="00752898" w:rsidRPr="00B7383A" w:rsidRDefault="00752898" w:rsidP="00974626">
      <w:pPr>
        <w:ind w:firstLine="709"/>
        <w:jc w:val="both"/>
        <w:rPr>
          <w:sz w:val="28"/>
          <w:szCs w:val="28"/>
        </w:rPr>
      </w:pPr>
    </w:p>
    <w:p w14:paraId="47235FE6" w14:textId="77777777" w:rsidR="0072641F" w:rsidRPr="00B7383A" w:rsidRDefault="0072641F" w:rsidP="00974626">
      <w:pPr>
        <w:shd w:val="clear" w:color="auto" w:fill="FFFFFF"/>
        <w:ind w:firstLine="709"/>
        <w:jc w:val="center"/>
        <w:rPr>
          <w:b/>
          <w:color w:val="FFFFFF"/>
          <w:sz w:val="28"/>
          <w:szCs w:val="28"/>
          <w:u w:color="FFFFFF"/>
        </w:rPr>
      </w:pPr>
      <w:r w:rsidRPr="00B7383A">
        <w:rPr>
          <w:b/>
          <w:color w:val="000000"/>
          <w:position w:val="2"/>
          <w:sz w:val="28"/>
          <w:szCs w:val="28"/>
          <w:u w:color="000000"/>
        </w:rPr>
        <w:t xml:space="preserve">Критерии </w:t>
      </w:r>
      <w:r w:rsidRPr="00B7383A">
        <w:rPr>
          <w:b/>
          <w:color w:val="000000"/>
          <w:position w:val="1"/>
          <w:sz w:val="28"/>
          <w:szCs w:val="28"/>
          <w:u w:color="000000"/>
        </w:rPr>
        <w:t xml:space="preserve">оценки высоких </w:t>
      </w:r>
      <w:r w:rsidRPr="00B7383A">
        <w:rPr>
          <w:b/>
          <w:color w:val="000000"/>
          <w:sz w:val="28"/>
          <w:szCs w:val="28"/>
          <w:u w:color="000000"/>
        </w:rPr>
        <w:t xml:space="preserve"> результатов работы и качества выполняемых работ работников Учреждения</w:t>
      </w:r>
    </w:p>
    <w:p w14:paraId="3322D18C" w14:textId="77777777" w:rsidR="0072641F" w:rsidRPr="00B7383A" w:rsidRDefault="0072641F" w:rsidP="00974626">
      <w:pPr>
        <w:ind w:firstLine="709"/>
        <w:jc w:val="both"/>
        <w:rPr>
          <w:sz w:val="28"/>
          <w:szCs w:val="28"/>
        </w:rPr>
      </w:pPr>
    </w:p>
    <w:p w14:paraId="59CDBD47" w14:textId="77777777" w:rsidR="0072641F" w:rsidRPr="00B7383A" w:rsidRDefault="0072641F" w:rsidP="00974626">
      <w:pPr>
        <w:ind w:firstLine="709"/>
        <w:jc w:val="both"/>
        <w:rPr>
          <w:b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51"/>
        <w:gridCol w:w="2422"/>
        <w:gridCol w:w="2670"/>
        <w:gridCol w:w="2606"/>
        <w:gridCol w:w="2146"/>
      </w:tblGrid>
      <w:tr w:rsidR="0072641F" w:rsidRPr="00B7383A" w14:paraId="0683199E" w14:textId="77777777" w:rsidTr="0072641F">
        <w:tc>
          <w:tcPr>
            <w:tcW w:w="651" w:type="dxa"/>
          </w:tcPr>
          <w:p w14:paraId="44E3295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№ п\п</w:t>
            </w:r>
          </w:p>
        </w:tc>
        <w:tc>
          <w:tcPr>
            <w:tcW w:w="2309" w:type="dxa"/>
          </w:tcPr>
          <w:p w14:paraId="59B561DE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должность</w:t>
            </w:r>
          </w:p>
        </w:tc>
        <w:tc>
          <w:tcPr>
            <w:tcW w:w="2670" w:type="dxa"/>
          </w:tcPr>
          <w:p w14:paraId="1E786023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Наименование критерия оценки качества выполняемых работ</w:t>
            </w:r>
          </w:p>
        </w:tc>
        <w:tc>
          <w:tcPr>
            <w:tcW w:w="2265" w:type="dxa"/>
          </w:tcPr>
          <w:p w14:paraId="0B0CD411" w14:textId="77777777" w:rsidR="0072641F" w:rsidRPr="00B7383A" w:rsidRDefault="0072641F" w:rsidP="00974626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Содержание критерия оценки качества выполняемых работ</w:t>
            </w:r>
          </w:p>
        </w:tc>
        <w:tc>
          <w:tcPr>
            <w:tcW w:w="1952" w:type="dxa"/>
          </w:tcPr>
          <w:p w14:paraId="0630503E" w14:textId="77777777" w:rsidR="0072641F" w:rsidRPr="00B7383A" w:rsidRDefault="0072641F" w:rsidP="00974626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Рекомендуемый размер оценки в баллах</w:t>
            </w:r>
          </w:p>
        </w:tc>
      </w:tr>
      <w:tr w:rsidR="0072641F" w:rsidRPr="00B7383A" w14:paraId="4682E66F" w14:textId="77777777" w:rsidTr="0072641F">
        <w:trPr>
          <w:trHeight w:val="765"/>
        </w:trPr>
        <w:tc>
          <w:tcPr>
            <w:tcW w:w="651" w:type="dxa"/>
            <w:vMerge w:val="restart"/>
          </w:tcPr>
          <w:p w14:paraId="6E7A73A0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</w:t>
            </w:r>
          </w:p>
        </w:tc>
        <w:tc>
          <w:tcPr>
            <w:tcW w:w="2309" w:type="dxa"/>
            <w:vMerge w:val="restart"/>
          </w:tcPr>
          <w:p w14:paraId="6AB2A7ED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Руководитель (заместитель руководителя) структурного подразделения, филиала</w:t>
            </w:r>
          </w:p>
        </w:tc>
        <w:tc>
          <w:tcPr>
            <w:tcW w:w="2670" w:type="dxa"/>
            <w:vMerge w:val="restart"/>
          </w:tcPr>
          <w:p w14:paraId="62E11107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 xml:space="preserve">стабильная деятельность подразделения, филиала (по итогам предыдущего квартала) 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6F5722E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своевременное выполнение плана работы структурного подразделения, филиала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14:paraId="7CE26D80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158FBE4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5B7A6F81" w14:textId="77777777" w:rsidTr="0072641F">
        <w:trPr>
          <w:trHeight w:val="675"/>
        </w:trPr>
        <w:tc>
          <w:tcPr>
            <w:tcW w:w="651" w:type="dxa"/>
            <w:vMerge/>
          </w:tcPr>
          <w:p w14:paraId="26CEFED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6E13B275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14:paraId="04B2145D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single" w:sz="4" w:space="0" w:color="auto"/>
            </w:tcBorders>
          </w:tcPr>
          <w:p w14:paraId="3EC3EFF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отсутствие претензий к деятельности подразделения, филиала со стороны администрация учреждения</w:t>
            </w:r>
          </w:p>
        </w:tc>
        <w:tc>
          <w:tcPr>
            <w:tcW w:w="1952" w:type="dxa"/>
            <w:tcBorders>
              <w:top w:val="single" w:sz="4" w:space="0" w:color="auto"/>
            </w:tcBorders>
          </w:tcPr>
          <w:p w14:paraId="7DD9380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114692CD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29BB3982" w14:textId="77777777" w:rsidTr="0072641F">
        <w:trPr>
          <w:trHeight w:val="915"/>
        </w:trPr>
        <w:tc>
          <w:tcPr>
            <w:tcW w:w="651" w:type="dxa"/>
            <w:vMerge w:val="restart"/>
          </w:tcPr>
          <w:p w14:paraId="03148813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</w:t>
            </w:r>
          </w:p>
        </w:tc>
        <w:tc>
          <w:tcPr>
            <w:tcW w:w="2309" w:type="dxa"/>
            <w:vMerge w:val="restart"/>
          </w:tcPr>
          <w:p w14:paraId="45B4FD1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Специалисты</w:t>
            </w:r>
          </w:p>
        </w:tc>
        <w:tc>
          <w:tcPr>
            <w:tcW w:w="2670" w:type="dxa"/>
            <w:vMerge w:val="restart"/>
          </w:tcPr>
          <w:p w14:paraId="4B5D6FE9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стабильное выполнение функциональных обязанностей (по итогам предыдущего квартала)</w:t>
            </w:r>
          </w:p>
          <w:p w14:paraId="5A9B1C5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0B9B9951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6B556C20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4721EE3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7BBC0DFD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78719F96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своевременное, полное и достоверное представление отчетности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14:paraId="3A044749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512F96DB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10-25</w:t>
            </w:r>
          </w:p>
        </w:tc>
      </w:tr>
      <w:tr w:rsidR="0072641F" w:rsidRPr="00B7383A" w14:paraId="1B3B52B5" w14:textId="77777777" w:rsidTr="0072641F">
        <w:trPr>
          <w:trHeight w:val="765"/>
        </w:trPr>
        <w:tc>
          <w:tcPr>
            <w:tcW w:w="651" w:type="dxa"/>
            <w:vMerge/>
          </w:tcPr>
          <w:p w14:paraId="0E9A03ED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45954A7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14:paraId="0B561631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single" w:sz="4" w:space="0" w:color="auto"/>
            </w:tcBorders>
          </w:tcPr>
          <w:p w14:paraId="009E054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 xml:space="preserve">достижение установленных показателей результатов труда </w:t>
            </w:r>
          </w:p>
        </w:tc>
        <w:tc>
          <w:tcPr>
            <w:tcW w:w="1952" w:type="dxa"/>
            <w:tcBorders>
              <w:top w:val="single" w:sz="4" w:space="0" w:color="auto"/>
            </w:tcBorders>
          </w:tcPr>
          <w:p w14:paraId="493E615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7928546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222869DE" w14:textId="77777777" w:rsidTr="0072641F">
        <w:tc>
          <w:tcPr>
            <w:tcW w:w="651" w:type="dxa"/>
            <w:vMerge/>
          </w:tcPr>
          <w:p w14:paraId="4DE0A85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3EA61EF7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14:paraId="05FEC705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14:paraId="1A25C3C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отсутствие замечаний со стороны администрации учреждения</w:t>
            </w:r>
          </w:p>
        </w:tc>
        <w:tc>
          <w:tcPr>
            <w:tcW w:w="1952" w:type="dxa"/>
          </w:tcPr>
          <w:p w14:paraId="35D3EB7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1DFD86C8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10-25</w:t>
            </w:r>
          </w:p>
        </w:tc>
      </w:tr>
      <w:tr w:rsidR="0072641F" w:rsidRPr="00B7383A" w14:paraId="657EA559" w14:textId="77777777" w:rsidTr="0072641F">
        <w:trPr>
          <w:trHeight w:val="1300"/>
        </w:trPr>
        <w:tc>
          <w:tcPr>
            <w:tcW w:w="651" w:type="dxa"/>
            <w:vMerge/>
          </w:tcPr>
          <w:p w14:paraId="037240DE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 w:val="restart"/>
          </w:tcPr>
          <w:p w14:paraId="512F489C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Технические исполнители</w:t>
            </w:r>
          </w:p>
        </w:tc>
        <w:tc>
          <w:tcPr>
            <w:tcW w:w="2670" w:type="dxa"/>
            <w:vMerge w:val="restart"/>
          </w:tcPr>
          <w:p w14:paraId="1E0158D9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качественное выполнение функций по обеспечению деятельности учреждения (по итогам предыдущего квартала)</w:t>
            </w:r>
          </w:p>
          <w:p w14:paraId="34BA3DF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14:paraId="67E740D5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соответствие обслуживаемого объекта нормативным требованиям</w:t>
            </w:r>
          </w:p>
        </w:tc>
        <w:tc>
          <w:tcPr>
            <w:tcW w:w="1952" w:type="dxa"/>
          </w:tcPr>
          <w:p w14:paraId="2DAF1601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30EBEA0C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63680B82" w14:textId="77777777" w:rsidTr="0072641F">
        <w:trPr>
          <w:trHeight w:val="645"/>
        </w:trPr>
        <w:tc>
          <w:tcPr>
            <w:tcW w:w="651" w:type="dxa"/>
            <w:vMerge/>
          </w:tcPr>
          <w:p w14:paraId="469A431D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270D8C13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14:paraId="4DC374E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5E682D50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отсутствие замечаний со стороны администрации учреждения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14:paraId="5D9F31C6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3F455F5B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4F4DA5AB" w14:textId="77777777" w:rsidTr="0072641F">
        <w:trPr>
          <w:trHeight w:val="645"/>
        </w:trPr>
        <w:tc>
          <w:tcPr>
            <w:tcW w:w="651" w:type="dxa"/>
            <w:vMerge w:val="restart"/>
          </w:tcPr>
          <w:p w14:paraId="298E782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3</w:t>
            </w:r>
          </w:p>
        </w:tc>
        <w:tc>
          <w:tcPr>
            <w:tcW w:w="2309" w:type="dxa"/>
            <w:vMerge w:val="restart"/>
          </w:tcPr>
          <w:p w14:paraId="59A56383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Педагогические работники (преподаватели, концертмейстеры)</w:t>
            </w:r>
          </w:p>
        </w:tc>
        <w:tc>
          <w:tcPr>
            <w:tcW w:w="2670" w:type="dxa"/>
            <w:vMerge w:val="restart"/>
          </w:tcPr>
          <w:p w14:paraId="38E77A86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уровень успеваемости учащихся (по итогам предыдущего полугодия)</w:t>
            </w:r>
          </w:p>
          <w:p w14:paraId="235429AB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6ECF476E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20F43DA6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успеваемость (допуск к экзамену, сессии)  -100%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14:paraId="54EDD85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4391E6BC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1B791FBC" w14:textId="77777777" w:rsidTr="0072641F">
        <w:trPr>
          <w:trHeight w:val="540"/>
        </w:trPr>
        <w:tc>
          <w:tcPr>
            <w:tcW w:w="651" w:type="dxa"/>
            <w:vMerge/>
          </w:tcPr>
          <w:p w14:paraId="70D9761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61957DC5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14:paraId="3F06C7CE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single" w:sz="4" w:space="0" w:color="auto"/>
            </w:tcBorders>
          </w:tcPr>
          <w:p w14:paraId="022C107E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повышение успеваемости в сравнении с предыдущим периодом</w:t>
            </w:r>
          </w:p>
        </w:tc>
        <w:tc>
          <w:tcPr>
            <w:tcW w:w="1952" w:type="dxa"/>
            <w:tcBorders>
              <w:top w:val="single" w:sz="4" w:space="0" w:color="auto"/>
            </w:tcBorders>
          </w:tcPr>
          <w:p w14:paraId="6F815F67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5135E403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10-25</w:t>
            </w:r>
          </w:p>
        </w:tc>
      </w:tr>
      <w:tr w:rsidR="0072641F" w:rsidRPr="00B7383A" w14:paraId="27F0ED57" w14:textId="77777777" w:rsidTr="0072641F">
        <w:tc>
          <w:tcPr>
            <w:tcW w:w="651" w:type="dxa"/>
            <w:vMerge/>
          </w:tcPr>
          <w:p w14:paraId="10C31E35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286A7F7E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</w:tcPr>
          <w:p w14:paraId="18A9CD0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качество подготовки учащихся (по итогам предыдущего полугодия)</w:t>
            </w:r>
          </w:p>
          <w:p w14:paraId="452A7D19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14:paraId="0A0E0AD7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качество знаний не менее 30% (по результатам промежуточной аттестации)</w:t>
            </w:r>
          </w:p>
        </w:tc>
        <w:tc>
          <w:tcPr>
            <w:tcW w:w="1952" w:type="dxa"/>
          </w:tcPr>
          <w:p w14:paraId="57C29D0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600E8428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10-25</w:t>
            </w:r>
          </w:p>
        </w:tc>
      </w:tr>
      <w:tr w:rsidR="0072641F" w:rsidRPr="00B7383A" w14:paraId="269D6B38" w14:textId="77777777" w:rsidTr="0072641F">
        <w:tc>
          <w:tcPr>
            <w:tcW w:w="651" w:type="dxa"/>
            <w:vMerge w:val="restart"/>
          </w:tcPr>
          <w:p w14:paraId="60CDF147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4</w:t>
            </w:r>
          </w:p>
        </w:tc>
        <w:tc>
          <w:tcPr>
            <w:tcW w:w="2309" w:type="dxa"/>
            <w:vMerge w:val="restart"/>
          </w:tcPr>
          <w:p w14:paraId="57AE265B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Главный библиотекарь (библиограф)</w:t>
            </w:r>
          </w:p>
        </w:tc>
        <w:tc>
          <w:tcPr>
            <w:tcW w:w="2670" w:type="dxa"/>
            <w:vMerge w:val="restart"/>
          </w:tcPr>
          <w:p w14:paraId="4F024AAC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стабильное выполнение функциональных обязанностей (по итогам предыдущего квартала)</w:t>
            </w:r>
          </w:p>
        </w:tc>
        <w:tc>
          <w:tcPr>
            <w:tcW w:w="2265" w:type="dxa"/>
          </w:tcPr>
          <w:p w14:paraId="25F78B9E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организация научных исследований и участие в реализации результатов этих исследований (по результатам отчетов)</w:t>
            </w:r>
          </w:p>
        </w:tc>
        <w:tc>
          <w:tcPr>
            <w:tcW w:w="1952" w:type="dxa"/>
          </w:tcPr>
          <w:p w14:paraId="24B3EBC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2569717C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5933785D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79189704" w14:textId="77777777" w:rsidTr="0072641F">
        <w:tc>
          <w:tcPr>
            <w:tcW w:w="651" w:type="dxa"/>
            <w:vMerge/>
          </w:tcPr>
          <w:p w14:paraId="0026F83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720E4580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14:paraId="288D3DA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14:paraId="4D841FF1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 xml:space="preserve">разработка программ, планов, положений и других документов для информационной и библиографической деятельности  (по результата отчетов) </w:t>
            </w:r>
          </w:p>
        </w:tc>
        <w:tc>
          <w:tcPr>
            <w:tcW w:w="1952" w:type="dxa"/>
          </w:tcPr>
          <w:p w14:paraId="60CA315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47D30FA6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070C2C9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35E99DEC" w14:textId="77777777" w:rsidTr="0072641F">
        <w:tc>
          <w:tcPr>
            <w:tcW w:w="651" w:type="dxa"/>
            <w:vMerge w:val="restart"/>
          </w:tcPr>
          <w:p w14:paraId="3F666AB1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5</w:t>
            </w:r>
          </w:p>
        </w:tc>
        <w:tc>
          <w:tcPr>
            <w:tcW w:w="2309" w:type="dxa"/>
            <w:vMerge w:val="restart"/>
          </w:tcPr>
          <w:p w14:paraId="5717D40D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Библиотекарь (библиограф)</w:t>
            </w:r>
          </w:p>
        </w:tc>
        <w:tc>
          <w:tcPr>
            <w:tcW w:w="2670" w:type="dxa"/>
          </w:tcPr>
          <w:p w14:paraId="482EE910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 xml:space="preserve">качество и эффективность </w:t>
            </w:r>
            <w:r w:rsidRPr="00B7383A">
              <w:rPr>
                <w:sz w:val="28"/>
                <w:szCs w:val="28"/>
              </w:rPr>
              <w:lastRenderedPageBreak/>
              <w:t>библиотечных процессов по своему направлению деятельности (по итогам предыдущего квартала)</w:t>
            </w:r>
          </w:p>
        </w:tc>
        <w:tc>
          <w:tcPr>
            <w:tcW w:w="2265" w:type="dxa"/>
          </w:tcPr>
          <w:p w14:paraId="4AAFEBB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lastRenderedPageBreak/>
              <w:t xml:space="preserve">достижение установленных </w:t>
            </w:r>
            <w:r w:rsidRPr="00B7383A">
              <w:rPr>
                <w:sz w:val="28"/>
                <w:szCs w:val="28"/>
              </w:rPr>
              <w:lastRenderedPageBreak/>
              <w:t>показателей результатов труда</w:t>
            </w:r>
          </w:p>
        </w:tc>
        <w:tc>
          <w:tcPr>
            <w:tcW w:w="1952" w:type="dxa"/>
          </w:tcPr>
          <w:p w14:paraId="59F1E02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2F3240B8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10-30</w:t>
            </w:r>
          </w:p>
        </w:tc>
      </w:tr>
      <w:tr w:rsidR="0072641F" w:rsidRPr="00B7383A" w14:paraId="5A621AD7" w14:textId="77777777" w:rsidTr="0072641F">
        <w:tc>
          <w:tcPr>
            <w:tcW w:w="651" w:type="dxa"/>
            <w:vMerge/>
          </w:tcPr>
          <w:p w14:paraId="5E5C40B9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142BD8D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</w:tcPr>
          <w:p w14:paraId="71299B1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внедрение разнообразных, привлекательных форм массовой работы (по итогам предыдущего квартала)</w:t>
            </w:r>
          </w:p>
        </w:tc>
        <w:tc>
          <w:tcPr>
            <w:tcW w:w="2265" w:type="dxa"/>
          </w:tcPr>
          <w:p w14:paraId="642EF6E0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внедрение инновационных форм и методов работы с читателями (мин. 1 форма в год)</w:t>
            </w:r>
          </w:p>
        </w:tc>
        <w:tc>
          <w:tcPr>
            <w:tcW w:w="1952" w:type="dxa"/>
          </w:tcPr>
          <w:p w14:paraId="78C1DA98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3FEBF6A6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20-35</w:t>
            </w:r>
          </w:p>
        </w:tc>
      </w:tr>
      <w:tr w:rsidR="0072641F" w:rsidRPr="00B7383A" w14:paraId="53CA0B3D" w14:textId="77777777" w:rsidTr="0072641F">
        <w:tc>
          <w:tcPr>
            <w:tcW w:w="651" w:type="dxa"/>
            <w:vMerge/>
          </w:tcPr>
          <w:p w14:paraId="00AC9076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772EB6FC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</w:tcPr>
          <w:p w14:paraId="562EE39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качественное выполнение информационно-библиографических запросов с использованием различных типов источников (по итогам предыдущего квартала)</w:t>
            </w:r>
          </w:p>
        </w:tc>
        <w:tc>
          <w:tcPr>
            <w:tcW w:w="2265" w:type="dxa"/>
          </w:tcPr>
          <w:p w14:paraId="5FDF3CB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использование не менее 3 типов источников при выполнении информационно-библиографических запросов</w:t>
            </w:r>
          </w:p>
        </w:tc>
        <w:tc>
          <w:tcPr>
            <w:tcW w:w="1952" w:type="dxa"/>
          </w:tcPr>
          <w:p w14:paraId="12298FF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5F852C9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130C23E7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20-35</w:t>
            </w:r>
          </w:p>
        </w:tc>
      </w:tr>
      <w:tr w:rsidR="0072641F" w:rsidRPr="00B7383A" w14:paraId="5E62B076" w14:textId="77777777" w:rsidTr="0072641F">
        <w:tc>
          <w:tcPr>
            <w:tcW w:w="651" w:type="dxa"/>
            <w:vMerge w:val="restart"/>
          </w:tcPr>
          <w:p w14:paraId="091E177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6</w:t>
            </w:r>
          </w:p>
        </w:tc>
        <w:tc>
          <w:tcPr>
            <w:tcW w:w="2309" w:type="dxa"/>
            <w:vMerge w:val="restart"/>
          </w:tcPr>
          <w:p w14:paraId="62766D05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 xml:space="preserve">Артистический персонал </w:t>
            </w:r>
          </w:p>
        </w:tc>
        <w:tc>
          <w:tcPr>
            <w:tcW w:w="2670" w:type="dxa"/>
            <w:vMerge w:val="restart"/>
          </w:tcPr>
          <w:p w14:paraId="74413546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стабильное выполнение функциональных обязанностей (по итогам предыдущего квартала)</w:t>
            </w:r>
          </w:p>
        </w:tc>
        <w:tc>
          <w:tcPr>
            <w:tcW w:w="2265" w:type="dxa"/>
          </w:tcPr>
          <w:p w14:paraId="04A5C42E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наличие исполнительского мастерства (по результатам промежуточного тестирования и аттестации)</w:t>
            </w:r>
          </w:p>
        </w:tc>
        <w:tc>
          <w:tcPr>
            <w:tcW w:w="1952" w:type="dxa"/>
          </w:tcPr>
          <w:p w14:paraId="6663D507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1EF04FD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04341DA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4D134B9E" w14:textId="77777777" w:rsidTr="0072641F">
        <w:tc>
          <w:tcPr>
            <w:tcW w:w="651" w:type="dxa"/>
            <w:vMerge/>
          </w:tcPr>
          <w:p w14:paraId="0B18976E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49761467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14:paraId="51F98B29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14:paraId="6D5C724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своевременное выполнение заданий художественного руководителя  коллектива</w:t>
            </w:r>
          </w:p>
        </w:tc>
        <w:tc>
          <w:tcPr>
            <w:tcW w:w="1952" w:type="dxa"/>
          </w:tcPr>
          <w:p w14:paraId="0E989AC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0F75C84A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3491811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40886829" w14:textId="77777777" w:rsidTr="0072641F">
        <w:tc>
          <w:tcPr>
            <w:tcW w:w="651" w:type="dxa"/>
            <w:vMerge w:val="restart"/>
          </w:tcPr>
          <w:p w14:paraId="7848BF91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7</w:t>
            </w:r>
          </w:p>
        </w:tc>
        <w:tc>
          <w:tcPr>
            <w:tcW w:w="2309" w:type="dxa"/>
            <w:vMerge w:val="restart"/>
          </w:tcPr>
          <w:p w14:paraId="19EA0F58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 xml:space="preserve">Художественный персонал клубного учреждения и других аналогичных </w:t>
            </w:r>
            <w:r w:rsidRPr="00B7383A"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2670" w:type="dxa"/>
            <w:vMerge w:val="restart"/>
          </w:tcPr>
          <w:p w14:paraId="435B6B93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lastRenderedPageBreak/>
              <w:t xml:space="preserve">стабильное выполнение функциональных обязанностей (по итогам предыдущего </w:t>
            </w:r>
            <w:r w:rsidRPr="00B7383A">
              <w:rPr>
                <w:sz w:val="28"/>
                <w:szCs w:val="28"/>
              </w:rPr>
              <w:lastRenderedPageBreak/>
              <w:t>квартала)</w:t>
            </w:r>
          </w:p>
        </w:tc>
        <w:tc>
          <w:tcPr>
            <w:tcW w:w="2265" w:type="dxa"/>
          </w:tcPr>
          <w:p w14:paraId="253AC09E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lastRenderedPageBreak/>
              <w:t xml:space="preserve">достижение установленных показателей результатов труда (количество мероприятий, </w:t>
            </w:r>
            <w:r w:rsidRPr="00B7383A">
              <w:rPr>
                <w:sz w:val="28"/>
                <w:szCs w:val="28"/>
              </w:rPr>
              <w:lastRenderedPageBreak/>
              <w:t>семинаров и т.п.)</w:t>
            </w:r>
          </w:p>
        </w:tc>
        <w:tc>
          <w:tcPr>
            <w:tcW w:w="1952" w:type="dxa"/>
          </w:tcPr>
          <w:p w14:paraId="59FC3B8C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3C85550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621AFDD3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352C48AD" w14:textId="77777777" w:rsidTr="0072641F">
        <w:tc>
          <w:tcPr>
            <w:tcW w:w="651" w:type="dxa"/>
            <w:vMerge/>
          </w:tcPr>
          <w:p w14:paraId="4C10C4E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3A5FEF13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14:paraId="0D63751C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14:paraId="3B907868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своевременное выполнение заданий руководителя  учреждения (подразделения)</w:t>
            </w:r>
          </w:p>
        </w:tc>
        <w:tc>
          <w:tcPr>
            <w:tcW w:w="1952" w:type="dxa"/>
          </w:tcPr>
          <w:p w14:paraId="30680154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2107BB4D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40A92CE6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7541A17E" w14:textId="77777777" w:rsidTr="0072641F">
        <w:tc>
          <w:tcPr>
            <w:tcW w:w="651" w:type="dxa"/>
            <w:vMerge w:val="restart"/>
          </w:tcPr>
          <w:p w14:paraId="7EECD582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8</w:t>
            </w:r>
          </w:p>
        </w:tc>
        <w:tc>
          <w:tcPr>
            <w:tcW w:w="2309" w:type="dxa"/>
            <w:vMerge w:val="restart"/>
          </w:tcPr>
          <w:p w14:paraId="5EC7D310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2670" w:type="dxa"/>
            <w:vMerge w:val="restart"/>
          </w:tcPr>
          <w:p w14:paraId="32F8E9F3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качественное выполнение функций по содержанию обслуживаемого объекта (по итогам предыдущего квартала)</w:t>
            </w:r>
          </w:p>
        </w:tc>
        <w:tc>
          <w:tcPr>
            <w:tcW w:w="2265" w:type="dxa"/>
          </w:tcPr>
          <w:p w14:paraId="1233E0A7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своевременное исполнение должностных обязанностей для обеспечения  бесперебойного производственного и творческого процесса</w:t>
            </w:r>
          </w:p>
        </w:tc>
        <w:tc>
          <w:tcPr>
            <w:tcW w:w="1952" w:type="dxa"/>
          </w:tcPr>
          <w:p w14:paraId="6B3E242F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49FEFDC9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565AD246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  <w:tr w:rsidR="0072641F" w:rsidRPr="00B7383A" w14:paraId="18CCD41D" w14:textId="77777777" w:rsidTr="0072641F">
        <w:tc>
          <w:tcPr>
            <w:tcW w:w="651" w:type="dxa"/>
            <w:vMerge/>
          </w:tcPr>
          <w:p w14:paraId="71DD4559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</w:tcPr>
          <w:p w14:paraId="50BA5ACC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14:paraId="183A1A81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14:paraId="08178AE7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отсутствие замечаний со стороны администрации учреждения</w:t>
            </w:r>
          </w:p>
        </w:tc>
        <w:tc>
          <w:tcPr>
            <w:tcW w:w="1952" w:type="dxa"/>
          </w:tcPr>
          <w:p w14:paraId="0A3870B3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32484005" w14:textId="77777777" w:rsidR="0072641F" w:rsidRPr="00B7383A" w:rsidRDefault="0072641F" w:rsidP="00974626">
            <w:pPr>
              <w:ind w:firstLine="709"/>
              <w:jc w:val="both"/>
              <w:rPr>
                <w:sz w:val="28"/>
                <w:szCs w:val="28"/>
              </w:rPr>
            </w:pPr>
            <w:r w:rsidRPr="00B7383A">
              <w:rPr>
                <w:sz w:val="28"/>
                <w:szCs w:val="28"/>
              </w:rPr>
              <w:t>20-50</w:t>
            </w:r>
          </w:p>
        </w:tc>
      </w:tr>
    </w:tbl>
    <w:p w14:paraId="04F21D47" w14:textId="77777777" w:rsidR="0072641F" w:rsidRPr="00B7383A" w:rsidRDefault="0072641F" w:rsidP="00974626">
      <w:pPr>
        <w:ind w:firstLine="709"/>
        <w:jc w:val="both"/>
        <w:rPr>
          <w:sz w:val="28"/>
          <w:szCs w:val="28"/>
        </w:rPr>
      </w:pPr>
    </w:p>
    <w:p w14:paraId="5759DDDF" w14:textId="77777777" w:rsidR="0072641F" w:rsidRPr="00B7383A" w:rsidRDefault="0072641F" w:rsidP="00974626">
      <w:pPr>
        <w:pStyle w:val="af7"/>
        <w:ind w:firstLine="709"/>
        <w:jc w:val="both"/>
        <w:rPr>
          <w:rFonts w:ascii="Times New Roman" w:hAnsi="Times New Roman" w:cs="Times New Roman"/>
        </w:rPr>
      </w:pPr>
      <w:r w:rsidRPr="00B7383A">
        <w:rPr>
          <w:rFonts w:ascii="Times New Roman" w:hAnsi="Times New Roman" w:cs="Times New Roman"/>
        </w:rPr>
        <w:t xml:space="preserve">Примечание: содержание действующих критериев для установления выплаты за качество выполняемых работ может уточняться и дополняться с учетом специфики учреждения при разработке положения о стимулировании работников Учреждения. </w:t>
      </w:r>
    </w:p>
    <w:p w14:paraId="2DA18CE1" w14:textId="77777777" w:rsidR="0072641F" w:rsidRPr="00B7383A" w:rsidRDefault="0072641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9A6578D" w14:textId="77777777" w:rsidR="0072641F" w:rsidRPr="00B7383A" w:rsidRDefault="0072641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D797E75" w14:textId="77777777" w:rsidR="0072641F" w:rsidRPr="00B7383A" w:rsidRDefault="0072641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8F53E38" w14:textId="77777777" w:rsidR="0072641F" w:rsidRPr="00B7383A" w:rsidRDefault="0072641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360E3F4" w14:textId="77777777" w:rsidR="0072641F" w:rsidRPr="00B7383A" w:rsidRDefault="0072641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715D9E9" w14:textId="77777777" w:rsidR="0072641F" w:rsidRPr="00B7383A" w:rsidRDefault="0072641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55AA6A" w14:textId="77777777" w:rsidR="0072641F" w:rsidRPr="00B7383A" w:rsidRDefault="0072641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D779E7D" w14:textId="77777777" w:rsidR="0072641F" w:rsidRPr="00B7383A" w:rsidRDefault="0072641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1081685" w14:textId="77777777" w:rsidR="0072641F" w:rsidRPr="00B7383A" w:rsidRDefault="0072641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72641F" w:rsidRPr="00B7383A" w:rsidSect="00974626">
          <w:headerReference w:type="default" r:id="rId24"/>
          <w:headerReference w:type="first" r:id="rId25"/>
          <w:type w:val="continuous"/>
          <w:pgSz w:w="11906" w:h="16838"/>
          <w:pgMar w:top="720" w:right="720" w:bottom="720" w:left="720" w:header="709" w:footer="709" w:gutter="0"/>
          <w:pgNumType w:start="1"/>
          <w:cols w:space="708"/>
          <w:titlePg/>
          <w:docGrid w:linePitch="360"/>
        </w:sectPr>
      </w:pPr>
    </w:p>
    <w:p w14:paraId="5E54E8EC" w14:textId="77777777" w:rsidR="0072641F" w:rsidRPr="00B7383A" w:rsidRDefault="0072641F" w:rsidP="0097462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lastRenderedPageBreak/>
        <w:t>Приложение № 2.1</w:t>
      </w:r>
    </w:p>
    <w:p w14:paraId="7A788244" w14:textId="77777777" w:rsidR="0072641F" w:rsidRPr="00B7383A" w:rsidRDefault="0072641F" w:rsidP="0097462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 xml:space="preserve">к Положению, утвержденному </w:t>
      </w:r>
    </w:p>
    <w:p w14:paraId="7C2A776A" w14:textId="77777777" w:rsidR="0072641F" w:rsidRPr="00B7383A" w:rsidRDefault="0072641F" w:rsidP="00974626">
      <w:pPr>
        <w:ind w:firstLine="709"/>
        <w:jc w:val="both"/>
        <w:rPr>
          <w:bCs/>
          <w:sz w:val="28"/>
          <w:szCs w:val="28"/>
        </w:rPr>
      </w:pPr>
      <w:r w:rsidRPr="00B7383A">
        <w:rPr>
          <w:bCs/>
          <w:sz w:val="28"/>
          <w:szCs w:val="28"/>
        </w:rPr>
        <w:t xml:space="preserve">постановлением администрации </w:t>
      </w:r>
    </w:p>
    <w:p w14:paraId="04342282" w14:textId="77777777" w:rsidR="0072641F" w:rsidRPr="00B7383A" w:rsidRDefault="0072641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Администрации Нерчинско-Заводского</w:t>
      </w:r>
    </w:p>
    <w:p w14:paraId="5F1C9896" w14:textId="77777777" w:rsidR="0072641F" w:rsidRPr="00B7383A" w:rsidRDefault="0072641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муниципального округа</w:t>
      </w:r>
    </w:p>
    <w:p w14:paraId="671697A5" w14:textId="13C507DD" w:rsidR="0072641F" w:rsidRPr="00B7383A" w:rsidRDefault="0072641F" w:rsidP="00974626">
      <w:pPr>
        <w:ind w:firstLine="709"/>
        <w:jc w:val="both"/>
        <w:rPr>
          <w:sz w:val="28"/>
          <w:szCs w:val="28"/>
        </w:rPr>
      </w:pPr>
      <w:r w:rsidRPr="00B7383A">
        <w:rPr>
          <w:sz w:val="28"/>
          <w:szCs w:val="28"/>
        </w:rPr>
        <w:t>от «14» августа 2026 года №_</w:t>
      </w:r>
      <w:r w:rsidR="00974626" w:rsidRPr="00B7383A">
        <w:rPr>
          <w:sz w:val="28"/>
          <w:szCs w:val="28"/>
        </w:rPr>
        <w:t>460</w:t>
      </w:r>
      <w:r w:rsidRPr="00B7383A">
        <w:rPr>
          <w:sz w:val="28"/>
          <w:szCs w:val="28"/>
        </w:rPr>
        <w:t>__</w:t>
      </w:r>
    </w:p>
    <w:p w14:paraId="68C47705" w14:textId="77777777" w:rsidR="0072641F" w:rsidRPr="00B7383A" w:rsidRDefault="0072641F" w:rsidP="0097462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416F21A" w14:textId="77777777" w:rsidR="0072641F" w:rsidRPr="00B7383A" w:rsidRDefault="0072641F" w:rsidP="00974626">
      <w:pPr>
        <w:pStyle w:val="af4"/>
        <w:widowControl w:val="0"/>
        <w:tabs>
          <w:tab w:val="left" w:pos="851"/>
        </w:tabs>
        <w:ind w:left="0" w:firstLine="709"/>
        <w:jc w:val="center"/>
        <w:rPr>
          <w:b/>
          <w:sz w:val="28"/>
          <w:szCs w:val="28"/>
          <w:shd w:val="clear" w:color="auto" w:fill="FFFFFF"/>
        </w:rPr>
      </w:pPr>
      <w:r w:rsidRPr="00B7383A">
        <w:rPr>
          <w:b/>
          <w:bCs/>
          <w:sz w:val="28"/>
          <w:szCs w:val="28"/>
        </w:rPr>
        <w:t>Показатели оценки  высоких результатов работы и качества выполняемых работ деятельности учреждений и их руководителей</w:t>
      </w:r>
    </w:p>
    <w:p w14:paraId="0F52AFE2" w14:textId="77777777" w:rsidR="0072641F" w:rsidRPr="00B7383A" w:rsidRDefault="0072641F" w:rsidP="00974626">
      <w:pPr>
        <w:pStyle w:val="af4"/>
        <w:widowControl w:val="0"/>
        <w:tabs>
          <w:tab w:val="left" w:pos="851"/>
        </w:tabs>
        <w:ind w:left="0" w:firstLine="709"/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5011" w:type="dxa"/>
        <w:tblInd w:w="93" w:type="dxa"/>
        <w:tblLook w:val="04A0" w:firstRow="1" w:lastRow="0" w:firstColumn="1" w:lastColumn="0" w:noHBand="0" w:noVBand="1"/>
      </w:tblPr>
      <w:tblGrid>
        <w:gridCol w:w="701"/>
        <w:gridCol w:w="4143"/>
        <w:gridCol w:w="216"/>
        <w:gridCol w:w="216"/>
        <w:gridCol w:w="1605"/>
        <w:gridCol w:w="1830"/>
        <w:gridCol w:w="2361"/>
        <w:gridCol w:w="1981"/>
        <w:gridCol w:w="2468"/>
      </w:tblGrid>
      <w:tr w:rsidR="0072641F" w:rsidRPr="00B7383A" w14:paraId="29931474" w14:textId="77777777" w:rsidTr="0072641F">
        <w:trPr>
          <w:trHeight w:val="10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1BC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№ п\п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1C29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Показатели эффективности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223F2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 xml:space="preserve">Критерии оценки эффективности деятельности учреждений  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9CAA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Количество баллов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FB33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Форма отчетности, содержащая информацию о выполнении показателя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C3E2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Периодичность отчетности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9DFF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Расчет</w:t>
            </w:r>
          </w:p>
        </w:tc>
      </w:tr>
      <w:tr w:rsidR="0072641F" w:rsidRPr="00B7383A" w14:paraId="741A9F85" w14:textId="77777777" w:rsidTr="0072641F">
        <w:trPr>
          <w:trHeight w:val="19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45F51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94A3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1FF9E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83B19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FFAB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2D12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F346A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72641F" w:rsidRPr="00B7383A" w14:paraId="5F1C94C6" w14:textId="77777777" w:rsidTr="0072641F">
        <w:trPr>
          <w:trHeight w:val="94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6A96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E9B0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Число посещений мероприятий учреждений культуры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E52F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выше  100%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2F3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8 баллов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933A1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АИС «Статистика»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E969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4A07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Отношение фактического числа посещений мероприятий  учреждений культуры (данные отчетности за соответствующий период) к плановому показателю, умноженное на 100.</w:t>
            </w:r>
          </w:p>
        </w:tc>
      </w:tr>
      <w:tr w:rsidR="0072641F" w:rsidRPr="00B7383A" w14:paraId="3C117EC6" w14:textId="77777777" w:rsidTr="0072641F">
        <w:trPr>
          <w:trHeight w:val="9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45BD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9D11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D993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до 100%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1577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5 балла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4B3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BC9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D21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5EF7B654" w14:textId="77777777" w:rsidTr="0072641F">
        <w:trPr>
          <w:trHeight w:val="9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93C6A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50C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9AFF7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064E1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максимальное количество баллов -32 (в год)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F6E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329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9ED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64F7BDE6" w14:textId="77777777" w:rsidTr="0072641F">
        <w:trPr>
          <w:trHeight w:val="94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01A9EC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98E6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Уровень удовлетворенности граждан работой муниципальных учреждений культуры</w:t>
            </w: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91761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100% и более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B7C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5 баллов</w:t>
            </w:r>
          </w:p>
        </w:tc>
        <w:tc>
          <w:tcPr>
            <w:tcW w:w="2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161C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АИС «Статистика»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1CFC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2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C410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Отношение фактического уровня удовлетворенности граждан работой муниципальных учреждений культуры, (данные отчетности за соответствующий период) к плановому показателю (на 2025 год -70,9), умноженное на 100.</w:t>
            </w:r>
          </w:p>
        </w:tc>
      </w:tr>
      <w:tr w:rsidR="0072641F" w:rsidRPr="00B7383A" w14:paraId="230A253D" w14:textId="77777777" w:rsidTr="0072641F">
        <w:trPr>
          <w:trHeight w:val="9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D134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1B6E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E0AE1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менее  100%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40AE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0 балла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ACAA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B572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BF6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5C213A65" w14:textId="77777777" w:rsidTr="0072641F">
        <w:trPr>
          <w:trHeight w:val="9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35AB1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27B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F9B81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D7FA7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максимальное количество баллов -20 (в год)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F0B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E45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1756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6B0B7275" w14:textId="77777777" w:rsidTr="0072641F">
        <w:trPr>
          <w:trHeight w:val="606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A0FF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2E69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Обеспечение нормативного показателя численности работников  муниципальных учреждений культуры из расчета нагрузки чел/ед. (для руководителей и заместителей руководителей)</w:t>
            </w: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6399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200%  и выше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CF1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40 баллов</w:t>
            </w:r>
          </w:p>
        </w:tc>
        <w:tc>
          <w:tcPr>
            <w:tcW w:w="2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5580A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Мониторинг численности работников учреждений культуры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F3C9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2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364B7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 xml:space="preserve">Отношение фактически обслуживаемого населения к численности  работников муниципальных учреждений культуры, деленное  на среднюю нагрузку  (240 чел/ед.) </w:t>
            </w:r>
            <w:r w:rsidRPr="00B7383A">
              <w:rPr>
                <w:color w:val="000000"/>
                <w:sz w:val="28"/>
                <w:szCs w:val="28"/>
              </w:rPr>
              <w:lastRenderedPageBreak/>
              <w:t>умноженное на 100.</w:t>
            </w:r>
          </w:p>
        </w:tc>
      </w:tr>
      <w:tr w:rsidR="0072641F" w:rsidRPr="00B7383A" w14:paraId="7429F5DB" w14:textId="77777777" w:rsidTr="0072641F">
        <w:trPr>
          <w:trHeight w:val="9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D24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3394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C631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от 150% до 199%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8D1E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30 баллов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119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16D2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4ED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1C3778B6" w14:textId="77777777" w:rsidTr="0072641F">
        <w:trPr>
          <w:trHeight w:val="9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9CBA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40C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0B35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от 125% до 149%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EE2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10 баллов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5E8D9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2736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BE9E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75ED1B2E" w14:textId="77777777" w:rsidTr="0072641F">
        <w:trPr>
          <w:trHeight w:val="9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924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E24B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3CE3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BA564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максимальное количество баллов -160 (в год)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E61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B8E1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817A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2C33E5D4" w14:textId="77777777" w:rsidTr="0072641F">
        <w:trPr>
          <w:trHeight w:val="609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438A933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4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FDC2D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Сохранность контингента обучающихся образовательных учреждений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6B3C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от 91% до 100%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C22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20 баллов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A08F9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численность обучающихся в образовательном учреждении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6FD04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  <w:p w14:paraId="77856402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  <w:p w14:paraId="535A8D99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  <w:p w14:paraId="53F6FD93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56AC5D2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Отношение фактической численности обучающихся на конец учебного года к фактической численности обучающихся на начало учебного года умноженное на 100</w:t>
            </w:r>
          </w:p>
        </w:tc>
      </w:tr>
      <w:tr w:rsidR="0072641F" w:rsidRPr="00B7383A" w14:paraId="6826151A" w14:textId="77777777" w:rsidTr="0072641F">
        <w:trPr>
          <w:trHeight w:val="609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E04B601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722D8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BA8B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от 81% до 90%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4CE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10 баллов</w:t>
            </w:r>
          </w:p>
        </w:tc>
        <w:tc>
          <w:tcPr>
            <w:tcW w:w="2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0DF43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1EBE6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343B93C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72641F" w:rsidRPr="00B7383A" w14:paraId="71EF859B" w14:textId="77777777" w:rsidTr="0072641F">
        <w:trPr>
          <w:trHeight w:val="273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046C47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A8D7F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9B3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менее 80%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458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0 баллов</w:t>
            </w:r>
          </w:p>
        </w:tc>
        <w:tc>
          <w:tcPr>
            <w:tcW w:w="2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DC435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CEF81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AD284B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72641F" w:rsidRPr="00B7383A" w14:paraId="5766AE4E" w14:textId="77777777" w:rsidTr="0072641F">
        <w:trPr>
          <w:trHeight w:val="609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58CA3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1078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C1D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D3F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максимальное количество баллов -80 (в год)</w:t>
            </w:r>
          </w:p>
        </w:tc>
        <w:tc>
          <w:tcPr>
            <w:tcW w:w="2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2896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EB9E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AAE02C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72641F" w:rsidRPr="00B7383A" w14:paraId="0A1B25D4" w14:textId="77777777" w:rsidTr="0072641F">
        <w:trPr>
          <w:trHeight w:val="433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939DAA1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5025E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Участие обучающихся в региональных мероприятиях, конкурсах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AC9D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участвовали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BC0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10 баллов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547B0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 xml:space="preserve">Ежемесячна отчетность в Министерство культуры </w:t>
            </w:r>
            <w:r w:rsidRPr="00B7383A">
              <w:rPr>
                <w:bCs/>
                <w:color w:val="000000"/>
                <w:sz w:val="28"/>
                <w:szCs w:val="28"/>
              </w:rPr>
              <w:lastRenderedPageBreak/>
              <w:t>Забайкальского края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C2CA4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lastRenderedPageBreak/>
              <w:t>Квартальная, годовая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999533C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 xml:space="preserve">Участие обучающихся учреждения дополнительного </w:t>
            </w:r>
            <w:r w:rsidRPr="00B7383A">
              <w:rPr>
                <w:bCs/>
                <w:color w:val="000000"/>
                <w:sz w:val="28"/>
                <w:szCs w:val="28"/>
              </w:rPr>
              <w:lastRenderedPageBreak/>
              <w:t>образования детей в региональных мероприятиях, конкурсах</w:t>
            </w:r>
          </w:p>
        </w:tc>
      </w:tr>
      <w:tr w:rsidR="0072641F" w:rsidRPr="00B7383A" w14:paraId="40C0EF5C" w14:textId="77777777" w:rsidTr="0072641F">
        <w:trPr>
          <w:trHeight w:val="426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86ECCA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6D2C2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19FE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B7383A">
              <w:rPr>
                <w:bCs/>
                <w:color w:val="000000"/>
                <w:sz w:val="28"/>
                <w:szCs w:val="28"/>
              </w:rPr>
              <w:t>не участвовали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03F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0 баллов</w:t>
            </w:r>
          </w:p>
        </w:tc>
        <w:tc>
          <w:tcPr>
            <w:tcW w:w="2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FA4CC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22689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2BD3C58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72641F" w:rsidRPr="00B7383A" w14:paraId="3C0DD409" w14:textId="77777777" w:rsidTr="0072641F">
        <w:trPr>
          <w:trHeight w:val="609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B6BC5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4C1D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F5CA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069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максимальное количество баллов -40 (в год)</w:t>
            </w:r>
          </w:p>
        </w:tc>
        <w:tc>
          <w:tcPr>
            <w:tcW w:w="2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E89C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7806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6A3F5E" w14:textId="77777777" w:rsidR="0072641F" w:rsidRPr="00B7383A" w:rsidRDefault="0072641F" w:rsidP="00974626">
            <w:pPr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72641F" w:rsidRPr="00B7383A" w14:paraId="1510C8FE" w14:textId="77777777" w:rsidTr="0072641F">
        <w:trPr>
          <w:trHeight w:val="609"/>
        </w:trPr>
        <w:tc>
          <w:tcPr>
            <w:tcW w:w="150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98C43C5" w14:textId="77777777" w:rsidR="0072641F" w:rsidRPr="00B7383A" w:rsidRDefault="0072641F" w:rsidP="00974626">
            <w:pPr>
              <w:ind w:firstLine="709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7383A">
              <w:rPr>
                <w:b/>
                <w:bCs/>
                <w:color w:val="000000"/>
                <w:sz w:val="28"/>
                <w:szCs w:val="28"/>
              </w:rPr>
              <w:lastRenderedPageBreak/>
              <w:t>Степень выполнения плана платных услуг  (привлечение средств от приносящей доход деятельности на развитие организации: гранты, спонсорская помощь, услуги)</w:t>
            </w:r>
          </w:p>
        </w:tc>
      </w:tr>
      <w:tr w:rsidR="0072641F" w:rsidRPr="00B7383A" w14:paraId="2EAB86B1" w14:textId="77777777" w:rsidTr="0072641F">
        <w:trPr>
          <w:trHeight w:val="63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657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00149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Доля привлеченных средств к общему объему бюджетного финансирования</w:t>
            </w: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E27C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планы в объеме 105% и выше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0551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20 баллов</w:t>
            </w:r>
          </w:p>
        </w:tc>
        <w:tc>
          <w:tcPr>
            <w:tcW w:w="2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ADB74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Форма отчетности 0503737 "Отчет об исполнении учреждением плана финансово-хозяйственной деятельности" (2,4)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31C19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2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D810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Отношение объема привлеченных средств к объему средств бюджетного финансирования, умноженное на 100.</w:t>
            </w:r>
          </w:p>
        </w:tc>
      </w:tr>
      <w:tr w:rsidR="0072641F" w:rsidRPr="00B7383A" w14:paraId="6A0E3CF7" w14:textId="77777777" w:rsidTr="0072641F">
        <w:trPr>
          <w:trHeight w:val="9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010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436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7CD847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планы в объеме от 103% до  104%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CED2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10 балла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1C8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ABFB4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4EB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6D08B27C" w14:textId="77777777" w:rsidTr="0072641F">
        <w:trPr>
          <w:trHeight w:val="6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B23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A8D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70BE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планы в объеме от 100% до  102%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1A2C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5 балла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3C5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D376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895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666261AE" w14:textId="77777777" w:rsidTr="0072641F">
        <w:trPr>
          <w:trHeight w:val="6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1DC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65BA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9910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планы в объеме менее  100%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844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0 баллов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FC2E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6166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2EE9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7097B75E" w14:textId="77777777" w:rsidTr="0072641F">
        <w:trPr>
          <w:trHeight w:val="9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438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5A6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2CCE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BBAC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максимальное количество баллов -80 (в год)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E7C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D4B4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C7E7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66B4D1F6" w14:textId="77777777" w:rsidTr="0072641F">
        <w:trPr>
          <w:trHeight w:val="321"/>
        </w:trPr>
        <w:tc>
          <w:tcPr>
            <w:tcW w:w="150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76271CF" w14:textId="77777777" w:rsidR="0072641F" w:rsidRPr="00B7383A" w:rsidRDefault="0072641F" w:rsidP="00974626">
            <w:pPr>
              <w:ind w:firstLine="709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7383A">
              <w:rPr>
                <w:b/>
                <w:bCs/>
                <w:color w:val="000000"/>
                <w:sz w:val="28"/>
                <w:szCs w:val="28"/>
              </w:rPr>
              <w:t>Организация и проведение мероприятий по программе "Пушкинская карта"</w:t>
            </w:r>
          </w:p>
        </w:tc>
      </w:tr>
      <w:tr w:rsidR="0072641F" w:rsidRPr="00B7383A" w14:paraId="542D4511" w14:textId="77777777" w:rsidTr="0072641F">
        <w:trPr>
          <w:trHeight w:val="94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7BA4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482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350C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Рост объема реализации билетов по программе "Пушкинская карта"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EA13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105% и выше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4474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10 баллов</w:t>
            </w:r>
          </w:p>
        </w:tc>
        <w:tc>
          <w:tcPr>
            <w:tcW w:w="2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ADED2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 xml:space="preserve">Мониторинг количества проданных билетов учреждений культуры, отчеты учреждений культуры 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2FF7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месячная</w:t>
            </w:r>
          </w:p>
        </w:tc>
        <w:tc>
          <w:tcPr>
            <w:tcW w:w="2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F8EF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Количество проданных билетов учреждений культуры по программе «Пушкинская карта» за отчетный квартал к количеству проданных билетов по программе «Пушкинская карта»  в предыдущем квартале, умноженное на 100.</w:t>
            </w:r>
          </w:p>
        </w:tc>
      </w:tr>
      <w:tr w:rsidR="0072641F" w:rsidRPr="00B7383A" w14:paraId="51E275F9" w14:textId="77777777" w:rsidTr="0072641F">
        <w:trPr>
          <w:trHeight w:val="90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F901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8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89AC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7846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 в объеме от 100% до  104%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A29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2 балла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0E994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DA15E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45B6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61644339" w14:textId="77777777" w:rsidTr="0072641F">
        <w:trPr>
          <w:trHeight w:val="87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4B449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8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544C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BCA9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 в объеме менее  100%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4C29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0 баллов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183C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A578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D43F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15160B4A" w14:textId="77777777" w:rsidTr="0072641F">
        <w:trPr>
          <w:trHeight w:val="106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3D76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8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C0B6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F091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D0C4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максимальное количество баллов -120 (в год)</w:t>
            </w:r>
          </w:p>
        </w:tc>
        <w:tc>
          <w:tcPr>
            <w:tcW w:w="2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EB54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C9ED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5526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2B58FD08" w14:textId="77777777" w:rsidTr="0072641F">
        <w:trPr>
          <w:trHeight w:val="853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BC444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4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528E4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Организация востребованных мероприятий по программе "Пушкинская карта" не менее 5 в месяц</w:t>
            </w:r>
          </w:p>
          <w:p w14:paraId="5ADE718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6BC9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в объеме 100% и выше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81B7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10 баллов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73298A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 xml:space="preserve">По данным платформы PRO.Культура.РФ, мониторинг сайтов учреждений </w:t>
            </w:r>
            <w:r w:rsidRPr="00B7383A">
              <w:rPr>
                <w:color w:val="000000"/>
                <w:sz w:val="28"/>
                <w:szCs w:val="28"/>
              </w:rPr>
              <w:lastRenderedPageBreak/>
              <w:t>культуры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0D67B9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lastRenderedPageBreak/>
              <w:t xml:space="preserve">месячная 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51272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 xml:space="preserve">Количество востребованных мероприятий (мероприятие является востребованным </w:t>
            </w:r>
            <w:r w:rsidRPr="00B7383A">
              <w:rPr>
                <w:color w:val="000000"/>
                <w:sz w:val="28"/>
                <w:szCs w:val="28"/>
              </w:rPr>
              <w:lastRenderedPageBreak/>
              <w:t>при условии продажи 10 и более билетов за 3 месяца реализации подряд)</w:t>
            </w:r>
          </w:p>
        </w:tc>
      </w:tr>
      <w:tr w:rsidR="0072641F" w:rsidRPr="00B7383A" w14:paraId="39630189" w14:textId="77777777" w:rsidTr="0072641F">
        <w:trPr>
          <w:trHeight w:val="94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EFF64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8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C7912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8681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 в объеме от 81% до  99%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D71C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5 баллов</w:t>
            </w:r>
          </w:p>
        </w:tc>
        <w:tc>
          <w:tcPr>
            <w:tcW w:w="2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E1AC37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988F2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B978FA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36D86083" w14:textId="77777777" w:rsidTr="0072641F">
        <w:trPr>
          <w:trHeight w:val="757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3EC23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8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AD3223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93C1D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 в объеме от 51% до  80%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DE62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2 балла</w:t>
            </w:r>
          </w:p>
        </w:tc>
        <w:tc>
          <w:tcPr>
            <w:tcW w:w="2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11C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86F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6CE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05483820" w14:textId="77777777" w:rsidTr="0072641F">
        <w:trPr>
          <w:trHeight w:val="799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FB5AD5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8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D85DA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E3D1E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Выполнение показателя  в объеме до  50%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732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0 баллов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C7A8E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4A96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54C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2641F" w:rsidRPr="00B7383A" w14:paraId="13B399D0" w14:textId="77777777" w:rsidTr="0072641F">
        <w:trPr>
          <w:trHeight w:val="267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C62B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8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2F5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D2700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DF14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B7383A">
              <w:rPr>
                <w:color w:val="000000"/>
                <w:sz w:val="28"/>
                <w:szCs w:val="28"/>
              </w:rPr>
              <w:t>максимальное количество баллов -120 (в год)</w:t>
            </w:r>
          </w:p>
        </w:tc>
        <w:tc>
          <w:tcPr>
            <w:tcW w:w="2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3F88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1F4C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66BF" w14:textId="77777777" w:rsidR="0072641F" w:rsidRPr="00B7383A" w:rsidRDefault="0072641F" w:rsidP="0097462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C206DAB" w14:textId="77777777" w:rsidR="0072641F" w:rsidRPr="00B7383A" w:rsidRDefault="0072641F" w:rsidP="00974626">
      <w:pPr>
        <w:ind w:firstLine="709"/>
        <w:jc w:val="both"/>
        <w:rPr>
          <w:b/>
          <w:bCs/>
          <w:sz w:val="28"/>
          <w:szCs w:val="28"/>
        </w:rPr>
        <w:sectPr w:rsidR="0072641F" w:rsidRPr="00B7383A" w:rsidSect="00974626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bookmarkEnd w:id="0"/>
    <w:p w14:paraId="590FE218" w14:textId="77777777" w:rsidR="0072641F" w:rsidRPr="00B7383A" w:rsidRDefault="0072641F" w:rsidP="0097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72641F" w:rsidRPr="00B7383A" w:rsidSect="00974626">
      <w:type w:val="continuous"/>
      <w:pgSz w:w="16838" w:h="11906" w:orient="landscape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88F6E" w14:textId="77777777" w:rsidR="007765A2" w:rsidRDefault="007765A2" w:rsidP="00752898">
      <w:r>
        <w:separator/>
      </w:r>
    </w:p>
  </w:endnote>
  <w:endnote w:type="continuationSeparator" w:id="0">
    <w:p w14:paraId="3650EC32" w14:textId="77777777" w:rsidR="007765A2" w:rsidRDefault="007765A2" w:rsidP="00752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EA7300" w14:textId="77777777" w:rsidR="007765A2" w:rsidRDefault="007765A2" w:rsidP="00752898">
      <w:r>
        <w:separator/>
      </w:r>
    </w:p>
  </w:footnote>
  <w:footnote w:type="continuationSeparator" w:id="0">
    <w:p w14:paraId="0F962EF4" w14:textId="77777777" w:rsidR="007765A2" w:rsidRDefault="007765A2" w:rsidP="007528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DFA5EC" w14:textId="77777777" w:rsidR="00C00C7C" w:rsidRDefault="007765A2">
    <w:pPr>
      <w:pStyle w:val="ab"/>
      <w:jc w:val="center"/>
    </w:pPr>
    <w:r>
      <w:rPr>
        <w:noProof/>
      </w:rPr>
      <w:pict w14:anchorId="244BEF36"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3" o:spid="_x0000_s2050" type="#_x0000_t202" style="position:absolute;left:0;text-align:left;margin-left:0;margin-top:0;width:6.05pt;height:13.8pt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" filled="f" stroked="f" strokeweight=".5pt">
          <v:textbox style="mso-fit-shape-to-text:t" inset="0,0,0,0">
            <w:txbxContent>
              <w:p w14:paraId="4EBD5A0C" w14:textId="77777777" w:rsidR="00C00C7C" w:rsidRDefault="00C00C7C">
                <w:pPr>
                  <w:pStyle w:val="ab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B7383A">
                  <w:rPr>
                    <w:noProof/>
                  </w:rPr>
                  <w:t>33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C00C7C">
      <w:t>1</w:t>
    </w:r>
  </w:p>
  <w:p w14:paraId="00ED3E3B" w14:textId="77777777" w:rsidR="00C00C7C" w:rsidRDefault="00C00C7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879B2" w14:textId="77777777" w:rsidR="00C00C7C" w:rsidRDefault="007765A2">
    <w:pPr>
      <w:pStyle w:val="ab"/>
    </w:pPr>
    <w:r>
      <w:rPr>
        <w:noProof/>
      </w:rPr>
      <w:pict w14:anchorId="1024A763"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4" o:spid="_x0000_s2049" type="#_x0000_t202" style="position:absolute;margin-left:0;margin-top:0;width:6.05pt;height:13.8pt;z-index:25166028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" filled="f" stroked="f" strokeweight=".5pt">
          <v:textbox style="mso-next-textbox:#Текстовое поле 4;mso-fit-shape-to-text:t" inset="0,0,0,0">
            <w:txbxContent>
              <w:p w14:paraId="502A7E56" w14:textId="77777777" w:rsidR="00000000" w:rsidRDefault="007765A2"/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E99BBC3"/>
    <w:multiLevelType w:val="singleLevel"/>
    <w:tmpl w:val="AE99BBC3"/>
    <w:lvl w:ilvl="0">
      <w:start w:val="19"/>
      <w:numFmt w:val="decimal"/>
      <w:suff w:val="space"/>
      <w:lvlText w:val="%1."/>
      <w:lvlJc w:val="left"/>
    </w:lvl>
  </w:abstractNum>
  <w:abstractNum w:abstractNumId="1">
    <w:nsid w:val="2BB506EA"/>
    <w:multiLevelType w:val="multilevel"/>
    <w:tmpl w:val="FF1C75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4E1"/>
    <w:rsid w:val="00002151"/>
    <w:rsid w:val="00002D57"/>
    <w:rsid w:val="00002F30"/>
    <w:rsid w:val="00004382"/>
    <w:rsid w:val="00004B49"/>
    <w:rsid w:val="00005CA5"/>
    <w:rsid w:val="000063CF"/>
    <w:rsid w:val="00006749"/>
    <w:rsid w:val="000115A3"/>
    <w:rsid w:val="00012126"/>
    <w:rsid w:val="00016CE8"/>
    <w:rsid w:val="000210C3"/>
    <w:rsid w:val="00021D97"/>
    <w:rsid w:val="00023006"/>
    <w:rsid w:val="0002517C"/>
    <w:rsid w:val="00026CBF"/>
    <w:rsid w:val="00026D00"/>
    <w:rsid w:val="00030E01"/>
    <w:rsid w:val="00031C07"/>
    <w:rsid w:val="00032A5F"/>
    <w:rsid w:val="00032FA8"/>
    <w:rsid w:val="00033BF4"/>
    <w:rsid w:val="00044B65"/>
    <w:rsid w:val="00047823"/>
    <w:rsid w:val="00051DCC"/>
    <w:rsid w:val="00052FAA"/>
    <w:rsid w:val="000535BA"/>
    <w:rsid w:val="00062005"/>
    <w:rsid w:val="00062748"/>
    <w:rsid w:val="000634BC"/>
    <w:rsid w:val="00066F35"/>
    <w:rsid w:val="00073CA8"/>
    <w:rsid w:val="00076B72"/>
    <w:rsid w:val="00077DB3"/>
    <w:rsid w:val="000801EF"/>
    <w:rsid w:val="000818DD"/>
    <w:rsid w:val="00082CFC"/>
    <w:rsid w:val="0008310C"/>
    <w:rsid w:val="00094FEC"/>
    <w:rsid w:val="000A0570"/>
    <w:rsid w:val="000A0CB1"/>
    <w:rsid w:val="000A1F7B"/>
    <w:rsid w:val="000A2D74"/>
    <w:rsid w:val="000A48D6"/>
    <w:rsid w:val="000B24AF"/>
    <w:rsid w:val="000B6B8A"/>
    <w:rsid w:val="000B6FC9"/>
    <w:rsid w:val="000B7A39"/>
    <w:rsid w:val="000C1CD5"/>
    <w:rsid w:val="000C468E"/>
    <w:rsid w:val="000D351D"/>
    <w:rsid w:val="000D3583"/>
    <w:rsid w:val="000D3BCA"/>
    <w:rsid w:val="000D6D1F"/>
    <w:rsid w:val="000E427C"/>
    <w:rsid w:val="000E6DC0"/>
    <w:rsid w:val="000E7376"/>
    <w:rsid w:val="000E757D"/>
    <w:rsid w:val="000F27BC"/>
    <w:rsid w:val="000F298B"/>
    <w:rsid w:val="000F6AA9"/>
    <w:rsid w:val="000F77E0"/>
    <w:rsid w:val="000F7DB2"/>
    <w:rsid w:val="00104CCC"/>
    <w:rsid w:val="00105255"/>
    <w:rsid w:val="00105C79"/>
    <w:rsid w:val="00105DA6"/>
    <w:rsid w:val="001061B5"/>
    <w:rsid w:val="00111ECA"/>
    <w:rsid w:val="001120A6"/>
    <w:rsid w:val="00113880"/>
    <w:rsid w:val="00113BF6"/>
    <w:rsid w:val="00114FA6"/>
    <w:rsid w:val="00116398"/>
    <w:rsid w:val="00116BBD"/>
    <w:rsid w:val="001170A3"/>
    <w:rsid w:val="001210CA"/>
    <w:rsid w:val="00125055"/>
    <w:rsid w:val="00125260"/>
    <w:rsid w:val="00127800"/>
    <w:rsid w:val="00127A3D"/>
    <w:rsid w:val="00127E6B"/>
    <w:rsid w:val="00131A55"/>
    <w:rsid w:val="001322F8"/>
    <w:rsid w:val="00134822"/>
    <w:rsid w:val="00135B43"/>
    <w:rsid w:val="00136842"/>
    <w:rsid w:val="00141673"/>
    <w:rsid w:val="00142837"/>
    <w:rsid w:val="00144FB1"/>
    <w:rsid w:val="00146962"/>
    <w:rsid w:val="00151080"/>
    <w:rsid w:val="00152E69"/>
    <w:rsid w:val="00157CCA"/>
    <w:rsid w:val="00162105"/>
    <w:rsid w:val="00162425"/>
    <w:rsid w:val="00163555"/>
    <w:rsid w:val="00167100"/>
    <w:rsid w:val="00167156"/>
    <w:rsid w:val="00170A9B"/>
    <w:rsid w:val="00175AA2"/>
    <w:rsid w:val="0018167C"/>
    <w:rsid w:val="0018232C"/>
    <w:rsid w:val="00182CC1"/>
    <w:rsid w:val="00183117"/>
    <w:rsid w:val="00185DAF"/>
    <w:rsid w:val="00187517"/>
    <w:rsid w:val="0019025B"/>
    <w:rsid w:val="00190656"/>
    <w:rsid w:val="00190D9C"/>
    <w:rsid w:val="00192139"/>
    <w:rsid w:val="00192FC0"/>
    <w:rsid w:val="00195219"/>
    <w:rsid w:val="00196C17"/>
    <w:rsid w:val="00196FE9"/>
    <w:rsid w:val="001A2CAE"/>
    <w:rsid w:val="001A52AE"/>
    <w:rsid w:val="001B0D30"/>
    <w:rsid w:val="001B0EA8"/>
    <w:rsid w:val="001B11C0"/>
    <w:rsid w:val="001B1DA8"/>
    <w:rsid w:val="001B1F12"/>
    <w:rsid w:val="001B23BA"/>
    <w:rsid w:val="001B2CB3"/>
    <w:rsid w:val="001B5F0F"/>
    <w:rsid w:val="001B6CBD"/>
    <w:rsid w:val="001C281A"/>
    <w:rsid w:val="001C3BA5"/>
    <w:rsid w:val="001C47B2"/>
    <w:rsid w:val="001C6778"/>
    <w:rsid w:val="001C7E88"/>
    <w:rsid w:val="001D7954"/>
    <w:rsid w:val="001E1E85"/>
    <w:rsid w:val="001E3FB7"/>
    <w:rsid w:val="001E6F70"/>
    <w:rsid w:val="001E791A"/>
    <w:rsid w:val="001F1B6B"/>
    <w:rsid w:val="001F275A"/>
    <w:rsid w:val="001F31C3"/>
    <w:rsid w:val="001F4B24"/>
    <w:rsid w:val="001F7F6C"/>
    <w:rsid w:val="0020021B"/>
    <w:rsid w:val="0020285B"/>
    <w:rsid w:val="002049E4"/>
    <w:rsid w:val="00212D30"/>
    <w:rsid w:val="002211D7"/>
    <w:rsid w:val="0022242E"/>
    <w:rsid w:val="002259B7"/>
    <w:rsid w:val="00230B39"/>
    <w:rsid w:val="00232C2A"/>
    <w:rsid w:val="0023462C"/>
    <w:rsid w:val="0023489F"/>
    <w:rsid w:val="002365E1"/>
    <w:rsid w:val="002368C9"/>
    <w:rsid w:val="00241FD9"/>
    <w:rsid w:val="00251104"/>
    <w:rsid w:val="002517F7"/>
    <w:rsid w:val="00253106"/>
    <w:rsid w:val="00255133"/>
    <w:rsid w:val="002606AD"/>
    <w:rsid w:val="00260B03"/>
    <w:rsid w:val="00262D70"/>
    <w:rsid w:val="00263225"/>
    <w:rsid w:val="00263870"/>
    <w:rsid w:val="002643C3"/>
    <w:rsid w:val="00264B30"/>
    <w:rsid w:val="0026575A"/>
    <w:rsid w:val="002705A1"/>
    <w:rsid w:val="00271AE3"/>
    <w:rsid w:val="002727B1"/>
    <w:rsid w:val="00273F3A"/>
    <w:rsid w:val="002749EB"/>
    <w:rsid w:val="00274D1A"/>
    <w:rsid w:val="00275CB2"/>
    <w:rsid w:val="002766DD"/>
    <w:rsid w:val="00276A13"/>
    <w:rsid w:val="0028383E"/>
    <w:rsid w:val="00283DB5"/>
    <w:rsid w:val="00284502"/>
    <w:rsid w:val="0028500C"/>
    <w:rsid w:val="0028569E"/>
    <w:rsid w:val="00286856"/>
    <w:rsid w:val="002874E2"/>
    <w:rsid w:val="00287A99"/>
    <w:rsid w:val="00290E9F"/>
    <w:rsid w:val="002918FD"/>
    <w:rsid w:val="00293A87"/>
    <w:rsid w:val="002954C7"/>
    <w:rsid w:val="00297806"/>
    <w:rsid w:val="002A07D9"/>
    <w:rsid w:val="002A083E"/>
    <w:rsid w:val="002A1393"/>
    <w:rsid w:val="002A310B"/>
    <w:rsid w:val="002B25DD"/>
    <w:rsid w:val="002B27ED"/>
    <w:rsid w:val="002B6664"/>
    <w:rsid w:val="002B6C71"/>
    <w:rsid w:val="002B7468"/>
    <w:rsid w:val="002C03EF"/>
    <w:rsid w:val="002C0923"/>
    <w:rsid w:val="002C186A"/>
    <w:rsid w:val="002C2397"/>
    <w:rsid w:val="002C63A9"/>
    <w:rsid w:val="002C6DD7"/>
    <w:rsid w:val="002D1FDD"/>
    <w:rsid w:val="002D2106"/>
    <w:rsid w:val="002D223E"/>
    <w:rsid w:val="002D5C01"/>
    <w:rsid w:val="002D722D"/>
    <w:rsid w:val="002E07BA"/>
    <w:rsid w:val="002E11B0"/>
    <w:rsid w:val="002E48A2"/>
    <w:rsid w:val="002E4FCF"/>
    <w:rsid w:val="002E56ED"/>
    <w:rsid w:val="002F6523"/>
    <w:rsid w:val="0030066E"/>
    <w:rsid w:val="0030082B"/>
    <w:rsid w:val="003053D1"/>
    <w:rsid w:val="003063FB"/>
    <w:rsid w:val="00307891"/>
    <w:rsid w:val="00314B09"/>
    <w:rsid w:val="00315CE2"/>
    <w:rsid w:val="0031620D"/>
    <w:rsid w:val="003162B4"/>
    <w:rsid w:val="00316C2E"/>
    <w:rsid w:val="00316C9E"/>
    <w:rsid w:val="00321415"/>
    <w:rsid w:val="00322D72"/>
    <w:rsid w:val="00325D84"/>
    <w:rsid w:val="00326094"/>
    <w:rsid w:val="00326434"/>
    <w:rsid w:val="00327B56"/>
    <w:rsid w:val="0033057B"/>
    <w:rsid w:val="00335A32"/>
    <w:rsid w:val="00343601"/>
    <w:rsid w:val="003500A9"/>
    <w:rsid w:val="00351FF8"/>
    <w:rsid w:val="00361383"/>
    <w:rsid w:val="003638CA"/>
    <w:rsid w:val="00364472"/>
    <w:rsid w:val="00364647"/>
    <w:rsid w:val="00365947"/>
    <w:rsid w:val="00370F5A"/>
    <w:rsid w:val="00372106"/>
    <w:rsid w:val="00372FA0"/>
    <w:rsid w:val="003750DB"/>
    <w:rsid w:val="00375154"/>
    <w:rsid w:val="003778BA"/>
    <w:rsid w:val="003824E7"/>
    <w:rsid w:val="003843A8"/>
    <w:rsid w:val="00384F7D"/>
    <w:rsid w:val="003861CC"/>
    <w:rsid w:val="0038735C"/>
    <w:rsid w:val="0039467A"/>
    <w:rsid w:val="00397D2C"/>
    <w:rsid w:val="003A01AA"/>
    <w:rsid w:val="003A0A37"/>
    <w:rsid w:val="003A4113"/>
    <w:rsid w:val="003A63D0"/>
    <w:rsid w:val="003B14D8"/>
    <w:rsid w:val="003B1E35"/>
    <w:rsid w:val="003B5DD6"/>
    <w:rsid w:val="003C5D8E"/>
    <w:rsid w:val="003D05A6"/>
    <w:rsid w:val="003D0AFD"/>
    <w:rsid w:val="003D188E"/>
    <w:rsid w:val="003D38CA"/>
    <w:rsid w:val="003D42CE"/>
    <w:rsid w:val="003D509A"/>
    <w:rsid w:val="003D5A00"/>
    <w:rsid w:val="003E3B07"/>
    <w:rsid w:val="003E3B76"/>
    <w:rsid w:val="003E57B5"/>
    <w:rsid w:val="003E7736"/>
    <w:rsid w:val="003F175C"/>
    <w:rsid w:val="003F3120"/>
    <w:rsid w:val="003F315B"/>
    <w:rsid w:val="003F3963"/>
    <w:rsid w:val="003F3B27"/>
    <w:rsid w:val="003F7EAC"/>
    <w:rsid w:val="00400446"/>
    <w:rsid w:val="00404B3B"/>
    <w:rsid w:val="004056EF"/>
    <w:rsid w:val="0040785C"/>
    <w:rsid w:val="00410D3C"/>
    <w:rsid w:val="00411E7E"/>
    <w:rsid w:val="00412EDC"/>
    <w:rsid w:val="00414208"/>
    <w:rsid w:val="0041701B"/>
    <w:rsid w:val="00417B8F"/>
    <w:rsid w:val="00424AD0"/>
    <w:rsid w:val="004314FA"/>
    <w:rsid w:val="004323F8"/>
    <w:rsid w:val="00433977"/>
    <w:rsid w:val="004369A8"/>
    <w:rsid w:val="004432F4"/>
    <w:rsid w:val="0044381B"/>
    <w:rsid w:val="0044433E"/>
    <w:rsid w:val="00447358"/>
    <w:rsid w:val="00450C90"/>
    <w:rsid w:val="004514CB"/>
    <w:rsid w:val="00452468"/>
    <w:rsid w:val="00452ECF"/>
    <w:rsid w:val="00454EB5"/>
    <w:rsid w:val="00457310"/>
    <w:rsid w:val="00466341"/>
    <w:rsid w:val="00470F3F"/>
    <w:rsid w:val="0047381F"/>
    <w:rsid w:val="00475AF5"/>
    <w:rsid w:val="00480279"/>
    <w:rsid w:val="0048112C"/>
    <w:rsid w:val="00484AE4"/>
    <w:rsid w:val="0049444D"/>
    <w:rsid w:val="004948A9"/>
    <w:rsid w:val="0049744F"/>
    <w:rsid w:val="004977B3"/>
    <w:rsid w:val="004A2C50"/>
    <w:rsid w:val="004A32DD"/>
    <w:rsid w:val="004A34AF"/>
    <w:rsid w:val="004A5EF3"/>
    <w:rsid w:val="004A686A"/>
    <w:rsid w:val="004A6B2D"/>
    <w:rsid w:val="004B161F"/>
    <w:rsid w:val="004B37A7"/>
    <w:rsid w:val="004B4E26"/>
    <w:rsid w:val="004B6C1E"/>
    <w:rsid w:val="004C3FC5"/>
    <w:rsid w:val="004C61A0"/>
    <w:rsid w:val="004C63E9"/>
    <w:rsid w:val="004C75AF"/>
    <w:rsid w:val="004C7627"/>
    <w:rsid w:val="004D156D"/>
    <w:rsid w:val="004D3715"/>
    <w:rsid w:val="004D3E93"/>
    <w:rsid w:val="004D46BF"/>
    <w:rsid w:val="004D485F"/>
    <w:rsid w:val="004D5862"/>
    <w:rsid w:val="004E06A4"/>
    <w:rsid w:val="004E06DF"/>
    <w:rsid w:val="004E0C91"/>
    <w:rsid w:val="004E5231"/>
    <w:rsid w:val="004E636F"/>
    <w:rsid w:val="00500DD4"/>
    <w:rsid w:val="00502DC9"/>
    <w:rsid w:val="005036BE"/>
    <w:rsid w:val="00504616"/>
    <w:rsid w:val="005057BF"/>
    <w:rsid w:val="0050771A"/>
    <w:rsid w:val="00507A72"/>
    <w:rsid w:val="005119D4"/>
    <w:rsid w:val="00513297"/>
    <w:rsid w:val="00520BC7"/>
    <w:rsid w:val="00521CA4"/>
    <w:rsid w:val="0052599A"/>
    <w:rsid w:val="00526935"/>
    <w:rsid w:val="00526A0D"/>
    <w:rsid w:val="00527C37"/>
    <w:rsid w:val="00531EFA"/>
    <w:rsid w:val="0053475C"/>
    <w:rsid w:val="00535AAD"/>
    <w:rsid w:val="00536B05"/>
    <w:rsid w:val="00536B5B"/>
    <w:rsid w:val="005409AB"/>
    <w:rsid w:val="0054308A"/>
    <w:rsid w:val="005454E6"/>
    <w:rsid w:val="005502B1"/>
    <w:rsid w:val="00550FB6"/>
    <w:rsid w:val="005522FB"/>
    <w:rsid w:val="00556AD9"/>
    <w:rsid w:val="005634FE"/>
    <w:rsid w:val="005637FE"/>
    <w:rsid w:val="00565478"/>
    <w:rsid w:val="00570ACF"/>
    <w:rsid w:val="0057621B"/>
    <w:rsid w:val="005765C1"/>
    <w:rsid w:val="00576B71"/>
    <w:rsid w:val="00577634"/>
    <w:rsid w:val="00577C9F"/>
    <w:rsid w:val="005833EA"/>
    <w:rsid w:val="00583600"/>
    <w:rsid w:val="00584AD1"/>
    <w:rsid w:val="00584FA3"/>
    <w:rsid w:val="005903E1"/>
    <w:rsid w:val="00590FAA"/>
    <w:rsid w:val="00591B57"/>
    <w:rsid w:val="00591E85"/>
    <w:rsid w:val="005973CA"/>
    <w:rsid w:val="005A4256"/>
    <w:rsid w:val="005B234A"/>
    <w:rsid w:val="005B2DBB"/>
    <w:rsid w:val="005B5F27"/>
    <w:rsid w:val="005B6864"/>
    <w:rsid w:val="005B69D6"/>
    <w:rsid w:val="005B763D"/>
    <w:rsid w:val="005B7A3E"/>
    <w:rsid w:val="005C23BB"/>
    <w:rsid w:val="005C413D"/>
    <w:rsid w:val="005D3DC2"/>
    <w:rsid w:val="005D48FB"/>
    <w:rsid w:val="005D4E9E"/>
    <w:rsid w:val="005D5415"/>
    <w:rsid w:val="005D5935"/>
    <w:rsid w:val="005D68BA"/>
    <w:rsid w:val="005D7B7F"/>
    <w:rsid w:val="005E005F"/>
    <w:rsid w:val="005E2A8C"/>
    <w:rsid w:val="005E2BA3"/>
    <w:rsid w:val="005E4824"/>
    <w:rsid w:val="005E5DB9"/>
    <w:rsid w:val="005F20CC"/>
    <w:rsid w:val="005F2999"/>
    <w:rsid w:val="005F580C"/>
    <w:rsid w:val="005F765A"/>
    <w:rsid w:val="0060008E"/>
    <w:rsid w:val="006031EA"/>
    <w:rsid w:val="006049C4"/>
    <w:rsid w:val="00605EF9"/>
    <w:rsid w:val="00607E8D"/>
    <w:rsid w:val="00611D6F"/>
    <w:rsid w:val="0061376F"/>
    <w:rsid w:val="006147C9"/>
    <w:rsid w:val="00615DDE"/>
    <w:rsid w:val="00620CE6"/>
    <w:rsid w:val="006212D8"/>
    <w:rsid w:val="0063450D"/>
    <w:rsid w:val="006409CD"/>
    <w:rsid w:val="00642613"/>
    <w:rsid w:val="006429A5"/>
    <w:rsid w:val="00643DB8"/>
    <w:rsid w:val="006441B1"/>
    <w:rsid w:val="006511FE"/>
    <w:rsid w:val="00651672"/>
    <w:rsid w:val="00651E4A"/>
    <w:rsid w:val="006521F2"/>
    <w:rsid w:val="006532B2"/>
    <w:rsid w:val="006538D9"/>
    <w:rsid w:val="0065524C"/>
    <w:rsid w:val="00656920"/>
    <w:rsid w:val="006602AF"/>
    <w:rsid w:val="00662677"/>
    <w:rsid w:val="0066562F"/>
    <w:rsid w:val="00665C0D"/>
    <w:rsid w:val="00665F0D"/>
    <w:rsid w:val="00670989"/>
    <w:rsid w:val="00671E85"/>
    <w:rsid w:val="0067511C"/>
    <w:rsid w:val="0067596F"/>
    <w:rsid w:val="00681653"/>
    <w:rsid w:val="00683CB1"/>
    <w:rsid w:val="00684FCA"/>
    <w:rsid w:val="00685DF9"/>
    <w:rsid w:val="00690F0B"/>
    <w:rsid w:val="0069352E"/>
    <w:rsid w:val="0069465D"/>
    <w:rsid w:val="006B01A1"/>
    <w:rsid w:val="006B1C72"/>
    <w:rsid w:val="006B2EA4"/>
    <w:rsid w:val="006B608A"/>
    <w:rsid w:val="006B6DA6"/>
    <w:rsid w:val="006B7082"/>
    <w:rsid w:val="006B7933"/>
    <w:rsid w:val="006C06A0"/>
    <w:rsid w:val="006C2F92"/>
    <w:rsid w:val="006C32AB"/>
    <w:rsid w:val="006C3898"/>
    <w:rsid w:val="006D1418"/>
    <w:rsid w:val="006D4F58"/>
    <w:rsid w:val="006D6CDD"/>
    <w:rsid w:val="006F497F"/>
    <w:rsid w:val="006F4E1E"/>
    <w:rsid w:val="006F62AE"/>
    <w:rsid w:val="007024DB"/>
    <w:rsid w:val="007024E7"/>
    <w:rsid w:val="00706E9D"/>
    <w:rsid w:val="00712997"/>
    <w:rsid w:val="00714423"/>
    <w:rsid w:val="00715FC5"/>
    <w:rsid w:val="0071773E"/>
    <w:rsid w:val="00717E0D"/>
    <w:rsid w:val="0072185D"/>
    <w:rsid w:val="00721DE8"/>
    <w:rsid w:val="00722BA8"/>
    <w:rsid w:val="00722F38"/>
    <w:rsid w:val="007232DF"/>
    <w:rsid w:val="0072641F"/>
    <w:rsid w:val="00726982"/>
    <w:rsid w:val="00726B30"/>
    <w:rsid w:val="00733AA2"/>
    <w:rsid w:val="00734905"/>
    <w:rsid w:val="00737F40"/>
    <w:rsid w:val="007414DE"/>
    <w:rsid w:val="007450AF"/>
    <w:rsid w:val="00746F03"/>
    <w:rsid w:val="00747957"/>
    <w:rsid w:val="0074799A"/>
    <w:rsid w:val="00747FB3"/>
    <w:rsid w:val="007512F1"/>
    <w:rsid w:val="00752898"/>
    <w:rsid w:val="00753516"/>
    <w:rsid w:val="00754D23"/>
    <w:rsid w:val="00757844"/>
    <w:rsid w:val="00761194"/>
    <w:rsid w:val="0076133D"/>
    <w:rsid w:val="0076574C"/>
    <w:rsid w:val="00766DB6"/>
    <w:rsid w:val="0077007F"/>
    <w:rsid w:val="00771B2D"/>
    <w:rsid w:val="00773C82"/>
    <w:rsid w:val="00775BB4"/>
    <w:rsid w:val="007765A2"/>
    <w:rsid w:val="00781840"/>
    <w:rsid w:val="00783287"/>
    <w:rsid w:val="0078367E"/>
    <w:rsid w:val="007867EF"/>
    <w:rsid w:val="00794522"/>
    <w:rsid w:val="007973F9"/>
    <w:rsid w:val="007A14EA"/>
    <w:rsid w:val="007A3A23"/>
    <w:rsid w:val="007A606B"/>
    <w:rsid w:val="007A63D4"/>
    <w:rsid w:val="007A7486"/>
    <w:rsid w:val="007B2B3C"/>
    <w:rsid w:val="007B3525"/>
    <w:rsid w:val="007B35C8"/>
    <w:rsid w:val="007B39BE"/>
    <w:rsid w:val="007B539C"/>
    <w:rsid w:val="007B5B50"/>
    <w:rsid w:val="007B68CE"/>
    <w:rsid w:val="007C1DE8"/>
    <w:rsid w:val="007C5DE7"/>
    <w:rsid w:val="007D6A56"/>
    <w:rsid w:val="007E0FD0"/>
    <w:rsid w:val="007E171B"/>
    <w:rsid w:val="007E1A6E"/>
    <w:rsid w:val="007E1C30"/>
    <w:rsid w:val="007E291E"/>
    <w:rsid w:val="007E609A"/>
    <w:rsid w:val="007E721B"/>
    <w:rsid w:val="007E729A"/>
    <w:rsid w:val="007F1A80"/>
    <w:rsid w:val="007F3723"/>
    <w:rsid w:val="007F409E"/>
    <w:rsid w:val="00803965"/>
    <w:rsid w:val="008069DD"/>
    <w:rsid w:val="00813A8A"/>
    <w:rsid w:val="00814927"/>
    <w:rsid w:val="00814C2B"/>
    <w:rsid w:val="008222C6"/>
    <w:rsid w:val="008327EB"/>
    <w:rsid w:val="00843203"/>
    <w:rsid w:val="008448FB"/>
    <w:rsid w:val="00844987"/>
    <w:rsid w:val="00847BB3"/>
    <w:rsid w:val="00850013"/>
    <w:rsid w:val="00850D3D"/>
    <w:rsid w:val="00851A45"/>
    <w:rsid w:val="00852206"/>
    <w:rsid w:val="0085243A"/>
    <w:rsid w:val="0085474F"/>
    <w:rsid w:val="008555E9"/>
    <w:rsid w:val="00860C18"/>
    <w:rsid w:val="00862286"/>
    <w:rsid w:val="00863AF2"/>
    <w:rsid w:val="0086556E"/>
    <w:rsid w:val="0087278D"/>
    <w:rsid w:val="00873399"/>
    <w:rsid w:val="0087460D"/>
    <w:rsid w:val="008810AE"/>
    <w:rsid w:val="00883C47"/>
    <w:rsid w:val="008872DE"/>
    <w:rsid w:val="00892F11"/>
    <w:rsid w:val="00893CAB"/>
    <w:rsid w:val="00896CC3"/>
    <w:rsid w:val="00897719"/>
    <w:rsid w:val="008A028D"/>
    <w:rsid w:val="008A120B"/>
    <w:rsid w:val="008A22C0"/>
    <w:rsid w:val="008A2A78"/>
    <w:rsid w:val="008A4FF8"/>
    <w:rsid w:val="008B0060"/>
    <w:rsid w:val="008B029E"/>
    <w:rsid w:val="008B7224"/>
    <w:rsid w:val="008C07A3"/>
    <w:rsid w:val="008C2DA8"/>
    <w:rsid w:val="008C6CE0"/>
    <w:rsid w:val="008D13BB"/>
    <w:rsid w:val="008D21CD"/>
    <w:rsid w:val="008D7239"/>
    <w:rsid w:val="008E00E3"/>
    <w:rsid w:val="008E3D8E"/>
    <w:rsid w:val="008E454B"/>
    <w:rsid w:val="008E4D1D"/>
    <w:rsid w:val="008E56E0"/>
    <w:rsid w:val="008E6E97"/>
    <w:rsid w:val="008E75B7"/>
    <w:rsid w:val="008E7B4D"/>
    <w:rsid w:val="008F3285"/>
    <w:rsid w:val="008F5516"/>
    <w:rsid w:val="008F5FC2"/>
    <w:rsid w:val="008F7911"/>
    <w:rsid w:val="009023B4"/>
    <w:rsid w:val="009033D4"/>
    <w:rsid w:val="00906CAB"/>
    <w:rsid w:val="00910F8B"/>
    <w:rsid w:val="00914336"/>
    <w:rsid w:val="00914AF4"/>
    <w:rsid w:val="009162AA"/>
    <w:rsid w:val="0092001B"/>
    <w:rsid w:val="0092017A"/>
    <w:rsid w:val="00921BD3"/>
    <w:rsid w:val="00926213"/>
    <w:rsid w:val="00927F58"/>
    <w:rsid w:val="0093017C"/>
    <w:rsid w:val="00930C28"/>
    <w:rsid w:val="00933D74"/>
    <w:rsid w:val="00935797"/>
    <w:rsid w:val="00935EFA"/>
    <w:rsid w:val="00940893"/>
    <w:rsid w:val="00944C4F"/>
    <w:rsid w:val="00946611"/>
    <w:rsid w:val="00947C19"/>
    <w:rsid w:val="00951266"/>
    <w:rsid w:val="0095310E"/>
    <w:rsid w:val="009542EA"/>
    <w:rsid w:val="00956144"/>
    <w:rsid w:val="0095669C"/>
    <w:rsid w:val="00956C92"/>
    <w:rsid w:val="009571B1"/>
    <w:rsid w:val="009574F5"/>
    <w:rsid w:val="00963E6A"/>
    <w:rsid w:val="0097114E"/>
    <w:rsid w:val="0097266A"/>
    <w:rsid w:val="00973DA8"/>
    <w:rsid w:val="009743BD"/>
    <w:rsid w:val="00974626"/>
    <w:rsid w:val="00974AA5"/>
    <w:rsid w:val="00976C1E"/>
    <w:rsid w:val="00983020"/>
    <w:rsid w:val="009833CD"/>
    <w:rsid w:val="009834C1"/>
    <w:rsid w:val="00983C03"/>
    <w:rsid w:val="00984851"/>
    <w:rsid w:val="009858AA"/>
    <w:rsid w:val="00991896"/>
    <w:rsid w:val="00991DAD"/>
    <w:rsid w:val="00991F8C"/>
    <w:rsid w:val="009930AD"/>
    <w:rsid w:val="00993E65"/>
    <w:rsid w:val="0099500F"/>
    <w:rsid w:val="0099757A"/>
    <w:rsid w:val="009A3CF1"/>
    <w:rsid w:val="009A5947"/>
    <w:rsid w:val="009B2358"/>
    <w:rsid w:val="009C3062"/>
    <w:rsid w:val="009C34F6"/>
    <w:rsid w:val="009C3DAE"/>
    <w:rsid w:val="009C61F1"/>
    <w:rsid w:val="009C6DDF"/>
    <w:rsid w:val="009D0CDA"/>
    <w:rsid w:val="009D29E0"/>
    <w:rsid w:val="009D3EF6"/>
    <w:rsid w:val="009D6887"/>
    <w:rsid w:val="009D6B70"/>
    <w:rsid w:val="009E181D"/>
    <w:rsid w:val="009E27D7"/>
    <w:rsid w:val="009E3A58"/>
    <w:rsid w:val="009E4BBD"/>
    <w:rsid w:val="009E61D1"/>
    <w:rsid w:val="009E79B2"/>
    <w:rsid w:val="009E7D24"/>
    <w:rsid w:val="009F0082"/>
    <w:rsid w:val="009F09FB"/>
    <w:rsid w:val="009F1AEE"/>
    <w:rsid w:val="009F27C7"/>
    <w:rsid w:val="009F2F57"/>
    <w:rsid w:val="00A000F5"/>
    <w:rsid w:val="00A00AD5"/>
    <w:rsid w:val="00A0178A"/>
    <w:rsid w:val="00A01A42"/>
    <w:rsid w:val="00A04B18"/>
    <w:rsid w:val="00A05A50"/>
    <w:rsid w:val="00A06382"/>
    <w:rsid w:val="00A06C2A"/>
    <w:rsid w:val="00A10CFB"/>
    <w:rsid w:val="00A15A88"/>
    <w:rsid w:val="00A20279"/>
    <w:rsid w:val="00A25B09"/>
    <w:rsid w:val="00A31BBB"/>
    <w:rsid w:val="00A34917"/>
    <w:rsid w:val="00A42DA8"/>
    <w:rsid w:val="00A43612"/>
    <w:rsid w:val="00A4425E"/>
    <w:rsid w:val="00A465AD"/>
    <w:rsid w:val="00A47ABF"/>
    <w:rsid w:val="00A501E1"/>
    <w:rsid w:val="00A50347"/>
    <w:rsid w:val="00A50621"/>
    <w:rsid w:val="00A50FBB"/>
    <w:rsid w:val="00A52135"/>
    <w:rsid w:val="00A54C35"/>
    <w:rsid w:val="00A55540"/>
    <w:rsid w:val="00A6105A"/>
    <w:rsid w:val="00A65026"/>
    <w:rsid w:val="00A654E0"/>
    <w:rsid w:val="00A677EF"/>
    <w:rsid w:val="00A7240D"/>
    <w:rsid w:val="00A737F2"/>
    <w:rsid w:val="00A80A10"/>
    <w:rsid w:val="00A81285"/>
    <w:rsid w:val="00A813F4"/>
    <w:rsid w:val="00A82682"/>
    <w:rsid w:val="00A90818"/>
    <w:rsid w:val="00A914F8"/>
    <w:rsid w:val="00A924E7"/>
    <w:rsid w:val="00A97F54"/>
    <w:rsid w:val="00AA0247"/>
    <w:rsid w:val="00AA048D"/>
    <w:rsid w:val="00AA417B"/>
    <w:rsid w:val="00AA5950"/>
    <w:rsid w:val="00AA6861"/>
    <w:rsid w:val="00AB0B74"/>
    <w:rsid w:val="00AB190D"/>
    <w:rsid w:val="00AB2E12"/>
    <w:rsid w:val="00AB795B"/>
    <w:rsid w:val="00AB79C4"/>
    <w:rsid w:val="00AC0591"/>
    <w:rsid w:val="00AC0980"/>
    <w:rsid w:val="00AC1401"/>
    <w:rsid w:val="00AC1455"/>
    <w:rsid w:val="00AC30DF"/>
    <w:rsid w:val="00AC3994"/>
    <w:rsid w:val="00AD086E"/>
    <w:rsid w:val="00AD1F4B"/>
    <w:rsid w:val="00AD554B"/>
    <w:rsid w:val="00AD6CAF"/>
    <w:rsid w:val="00AE0102"/>
    <w:rsid w:val="00AE07AD"/>
    <w:rsid w:val="00AE43B4"/>
    <w:rsid w:val="00AF560C"/>
    <w:rsid w:val="00AF767B"/>
    <w:rsid w:val="00AF7ED4"/>
    <w:rsid w:val="00B00543"/>
    <w:rsid w:val="00B05162"/>
    <w:rsid w:val="00B1675C"/>
    <w:rsid w:val="00B168A8"/>
    <w:rsid w:val="00B20C51"/>
    <w:rsid w:val="00B20CFE"/>
    <w:rsid w:val="00B26A55"/>
    <w:rsid w:val="00B307AE"/>
    <w:rsid w:val="00B31B85"/>
    <w:rsid w:val="00B32927"/>
    <w:rsid w:val="00B33AAE"/>
    <w:rsid w:val="00B340BD"/>
    <w:rsid w:val="00B35AF7"/>
    <w:rsid w:val="00B362A2"/>
    <w:rsid w:val="00B37C38"/>
    <w:rsid w:val="00B40449"/>
    <w:rsid w:val="00B4124A"/>
    <w:rsid w:val="00B418AE"/>
    <w:rsid w:val="00B42C10"/>
    <w:rsid w:val="00B4795B"/>
    <w:rsid w:val="00B51882"/>
    <w:rsid w:val="00B51B55"/>
    <w:rsid w:val="00B60448"/>
    <w:rsid w:val="00B62AF2"/>
    <w:rsid w:val="00B64DAA"/>
    <w:rsid w:val="00B66ADF"/>
    <w:rsid w:val="00B72391"/>
    <w:rsid w:val="00B73472"/>
    <w:rsid w:val="00B7383A"/>
    <w:rsid w:val="00B73E03"/>
    <w:rsid w:val="00B75CCC"/>
    <w:rsid w:val="00B8072D"/>
    <w:rsid w:val="00B80809"/>
    <w:rsid w:val="00B811C6"/>
    <w:rsid w:val="00B852DA"/>
    <w:rsid w:val="00B85B7C"/>
    <w:rsid w:val="00B85D5B"/>
    <w:rsid w:val="00B8743E"/>
    <w:rsid w:val="00B87B29"/>
    <w:rsid w:val="00B906AD"/>
    <w:rsid w:val="00B96A6A"/>
    <w:rsid w:val="00BA13E8"/>
    <w:rsid w:val="00BA61B2"/>
    <w:rsid w:val="00BA756C"/>
    <w:rsid w:val="00BB1D9F"/>
    <w:rsid w:val="00BC3B9D"/>
    <w:rsid w:val="00BC41EC"/>
    <w:rsid w:val="00BC5E0A"/>
    <w:rsid w:val="00BC712E"/>
    <w:rsid w:val="00BC7BBC"/>
    <w:rsid w:val="00BE0F46"/>
    <w:rsid w:val="00BE23A0"/>
    <w:rsid w:val="00BE2457"/>
    <w:rsid w:val="00BE25B8"/>
    <w:rsid w:val="00BE36F1"/>
    <w:rsid w:val="00BE37B4"/>
    <w:rsid w:val="00BE4B3C"/>
    <w:rsid w:val="00BE67C3"/>
    <w:rsid w:val="00BF1C8D"/>
    <w:rsid w:val="00BF5397"/>
    <w:rsid w:val="00BF67A8"/>
    <w:rsid w:val="00BF7CBF"/>
    <w:rsid w:val="00C00C7C"/>
    <w:rsid w:val="00C00FD8"/>
    <w:rsid w:val="00C017ED"/>
    <w:rsid w:val="00C021E0"/>
    <w:rsid w:val="00C03BCC"/>
    <w:rsid w:val="00C04CAC"/>
    <w:rsid w:val="00C06648"/>
    <w:rsid w:val="00C07795"/>
    <w:rsid w:val="00C10AC5"/>
    <w:rsid w:val="00C10ED7"/>
    <w:rsid w:val="00C11C39"/>
    <w:rsid w:val="00C138F9"/>
    <w:rsid w:val="00C153A4"/>
    <w:rsid w:val="00C16209"/>
    <w:rsid w:val="00C2177F"/>
    <w:rsid w:val="00C21ABB"/>
    <w:rsid w:val="00C22080"/>
    <w:rsid w:val="00C22572"/>
    <w:rsid w:val="00C24BA4"/>
    <w:rsid w:val="00C2588E"/>
    <w:rsid w:val="00C26870"/>
    <w:rsid w:val="00C302D0"/>
    <w:rsid w:val="00C3060D"/>
    <w:rsid w:val="00C30F32"/>
    <w:rsid w:val="00C31E0C"/>
    <w:rsid w:val="00C32F6C"/>
    <w:rsid w:val="00C33714"/>
    <w:rsid w:val="00C35351"/>
    <w:rsid w:val="00C35A92"/>
    <w:rsid w:val="00C4105C"/>
    <w:rsid w:val="00C41872"/>
    <w:rsid w:val="00C41896"/>
    <w:rsid w:val="00C4277D"/>
    <w:rsid w:val="00C44D3D"/>
    <w:rsid w:val="00C50A00"/>
    <w:rsid w:val="00C5210E"/>
    <w:rsid w:val="00C53F5B"/>
    <w:rsid w:val="00C54920"/>
    <w:rsid w:val="00C54DE8"/>
    <w:rsid w:val="00C55854"/>
    <w:rsid w:val="00C57971"/>
    <w:rsid w:val="00C62A2B"/>
    <w:rsid w:val="00C70120"/>
    <w:rsid w:val="00C718F3"/>
    <w:rsid w:val="00C71C25"/>
    <w:rsid w:val="00C762C8"/>
    <w:rsid w:val="00C819C4"/>
    <w:rsid w:val="00C823EF"/>
    <w:rsid w:val="00C832DB"/>
    <w:rsid w:val="00C856F9"/>
    <w:rsid w:val="00C87FA2"/>
    <w:rsid w:val="00C91CB3"/>
    <w:rsid w:val="00C92B06"/>
    <w:rsid w:val="00CA1FFB"/>
    <w:rsid w:val="00CA26D7"/>
    <w:rsid w:val="00CA3BA4"/>
    <w:rsid w:val="00CA6F2F"/>
    <w:rsid w:val="00CB02C8"/>
    <w:rsid w:val="00CB241A"/>
    <w:rsid w:val="00CB2627"/>
    <w:rsid w:val="00CB2BAE"/>
    <w:rsid w:val="00CB793C"/>
    <w:rsid w:val="00CC49C8"/>
    <w:rsid w:val="00CC4DEB"/>
    <w:rsid w:val="00CC55CC"/>
    <w:rsid w:val="00CC66C3"/>
    <w:rsid w:val="00CD28FC"/>
    <w:rsid w:val="00CD51D4"/>
    <w:rsid w:val="00CD5EB8"/>
    <w:rsid w:val="00CE0E4C"/>
    <w:rsid w:val="00CE34AE"/>
    <w:rsid w:val="00CE423D"/>
    <w:rsid w:val="00CE47A7"/>
    <w:rsid w:val="00CF404F"/>
    <w:rsid w:val="00CF7BB3"/>
    <w:rsid w:val="00D0029B"/>
    <w:rsid w:val="00D04ADA"/>
    <w:rsid w:val="00D0609F"/>
    <w:rsid w:val="00D10055"/>
    <w:rsid w:val="00D1015C"/>
    <w:rsid w:val="00D113B6"/>
    <w:rsid w:val="00D13A96"/>
    <w:rsid w:val="00D17B2E"/>
    <w:rsid w:val="00D22BB0"/>
    <w:rsid w:val="00D234E8"/>
    <w:rsid w:val="00D26A38"/>
    <w:rsid w:val="00D27D63"/>
    <w:rsid w:val="00D326B2"/>
    <w:rsid w:val="00D345CB"/>
    <w:rsid w:val="00D43834"/>
    <w:rsid w:val="00D44125"/>
    <w:rsid w:val="00D447DE"/>
    <w:rsid w:val="00D451FE"/>
    <w:rsid w:val="00D45621"/>
    <w:rsid w:val="00D4692C"/>
    <w:rsid w:val="00D50881"/>
    <w:rsid w:val="00D51D45"/>
    <w:rsid w:val="00D531FF"/>
    <w:rsid w:val="00D56D50"/>
    <w:rsid w:val="00D576F8"/>
    <w:rsid w:val="00D57748"/>
    <w:rsid w:val="00D6271C"/>
    <w:rsid w:val="00D62B83"/>
    <w:rsid w:val="00D639C5"/>
    <w:rsid w:val="00D63D1F"/>
    <w:rsid w:val="00D66335"/>
    <w:rsid w:val="00D70413"/>
    <w:rsid w:val="00D7178B"/>
    <w:rsid w:val="00D72706"/>
    <w:rsid w:val="00D76149"/>
    <w:rsid w:val="00D82E11"/>
    <w:rsid w:val="00D83BB0"/>
    <w:rsid w:val="00D841B2"/>
    <w:rsid w:val="00D85351"/>
    <w:rsid w:val="00D92A08"/>
    <w:rsid w:val="00D97EEB"/>
    <w:rsid w:val="00DB2935"/>
    <w:rsid w:val="00DB3CFC"/>
    <w:rsid w:val="00DB606D"/>
    <w:rsid w:val="00DB64CE"/>
    <w:rsid w:val="00DC0E66"/>
    <w:rsid w:val="00DC2A6F"/>
    <w:rsid w:val="00DC382B"/>
    <w:rsid w:val="00DC49B1"/>
    <w:rsid w:val="00DD228B"/>
    <w:rsid w:val="00DD2532"/>
    <w:rsid w:val="00DD3440"/>
    <w:rsid w:val="00DD6312"/>
    <w:rsid w:val="00DD6549"/>
    <w:rsid w:val="00DE1386"/>
    <w:rsid w:val="00DE1CFF"/>
    <w:rsid w:val="00DE724B"/>
    <w:rsid w:val="00DF12A3"/>
    <w:rsid w:val="00DF247E"/>
    <w:rsid w:val="00DF4072"/>
    <w:rsid w:val="00DF44E1"/>
    <w:rsid w:val="00DF5A27"/>
    <w:rsid w:val="00DF6AAD"/>
    <w:rsid w:val="00DF7A9A"/>
    <w:rsid w:val="00E044A1"/>
    <w:rsid w:val="00E0513E"/>
    <w:rsid w:val="00E078F5"/>
    <w:rsid w:val="00E07C47"/>
    <w:rsid w:val="00E10AE0"/>
    <w:rsid w:val="00E14259"/>
    <w:rsid w:val="00E1459E"/>
    <w:rsid w:val="00E14B08"/>
    <w:rsid w:val="00E20BB3"/>
    <w:rsid w:val="00E25610"/>
    <w:rsid w:val="00E256C5"/>
    <w:rsid w:val="00E26291"/>
    <w:rsid w:val="00E26922"/>
    <w:rsid w:val="00E30F9A"/>
    <w:rsid w:val="00E33E31"/>
    <w:rsid w:val="00E34956"/>
    <w:rsid w:val="00E376ED"/>
    <w:rsid w:val="00E378BA"/>
    <w:rsid w:val="00E41B4E"/>
    <w:rsid w:val="00E4251E"/>
    <w:rsid w:val="00E42DA8"/>
    <w:rsid w:val="00E43A21"/>
    <w:rsid w:val="00E46039"/>
    <w:rsid w:val="00E46921"/>
    <w:rsid w:val="00E4760B"/>
    <w:rsid w:val="00E530E1"/>
    <w:rsid w:val="00E53B88"/>
    <w:rsid w:val="00E57D4E"/>
    <w:rsid w:val="00E60301"/>
    <w:rsid w:val="00E6092F"/>
    <w:rsid w:val="00E6304D"/>
    <w:rsid w:val="00E63297"/>
    <w:rsid w:val="00E63FA8"/>
    <w:rsid w:val="00E6514C"/>
    <w:rsid w:val="00E741D2"/>
    <w:rsid w:val="00E754F5"/>
    <w:rsid w:val="00E8103C"/>
    <w:rsid w:val="00E8203F"/>
    <w:rsid w:val="00E85A55"/>
    <w:rsid w:val="00E86A27"/>
    <w:rsid w:val="00E873FA"/>
    <w:rsid w:val="00E902F6"/>
    <w:rsid w:val="00E92F01"/>
    <w:rsid w:val="00E942E3"/>
    <w:rsid w:val="00E966CD"/>
    <w:rsid w:val="00EA04E4"/>
    <w:rsid w:val="00EA20C9"/>
    <w:rsid w:val="00EA3585"/>
    <w:rsid w:val="00EA787E"/>
    <w:rsid w:val="00EB078D"/>
    <w:rsid w:val="00EB0CD4"/>
    <w:rsid w:val="00EC2873"/>
    <w:rsid w:val="00EC3C1B"/>
    <w:rsid w:val="00EC7C44"/>
    <w:rsid w:val="00EE1129"/>
    <w:rsid w:val="00EE18BE"/>
    <w:rsid w:val="00EE4FEF"/>
    <w:rsid w:val="00EE5CCD"/>
    <w:rsid w:val="00EE76FC"/>
    <w:rsid w:val="00EF0E93"/>
    <w:rsid w:val="00EF1A20"/>
    <w:rsid w:val="00EF4B6B"/>
    <w:rsid w:val="00EF4D12"/>
    <w:rsid w:val="00EF5F6B"/>
    <w:rsid w:val="00EF7FDE"/>
    <w:rsid w:val="00F00272"/>
    <w:rsid w:val="00F00354"/>
    <w:rsid w:val="00F00586"/>
    <w:rsid w:val="00F03424"/>
    <w:rsid w:val="00F04F03"/>
    <w:rsid w:val="00F0613C"/>
    <w:rsid w:val="00F10424"/>
    <w:rsid w:val="00F15FD8"/>
    <w:rsid w:val="00F16CE9"/>
    <w:rsid w:val="00F17228"/>
    <w:rsid w:val="00F21F01"/>
    <w:rsid w:val="00F234D8"/>
    <w:rsid w:val="00F26362"/>
    <w:rsid w:val="00F318E4"/>
    <w:rsid w:val="00F3763C"/>
    <w:rsid w:val="00F40E78"/>
    <w:rsid w:val="00F43957"/>
    <w:rsid w:val="00F45E62"/>
    <w:rsid w:val="00F541ED"/>
    <w:rsid w:val="00F55DD5"/>
    <w:rsid w:val="00F64D07"/>
    <w:rsid w:val="00F65402"/>
    <w:rsid w:val="00F70D94"/>
    <w:rsid w:val="00F70FD8"/>
    <w:rsid w:val="00F71127"/>
    <w:rsid w:val="00F7125A"/>
    <w:rsid w:val="00F7308E"/>
    <w:rsid w:val="00F73EFE"/>
    <w:rsid w:val="00F74C0D"/>
    <w:rsid w:val="00F7781A"/>
    <w:rsid w:val="00F77BAD"/>
    <w:rsid w:val="00F81845"/>
    <w:rsid w:val="00F84A2B"/>
    <w:rsid w:val="00F864D4"/>
    <w:rsid w:val="00F9074A"/>
    <w:rsid w:val="00F91F3D"/>
    <w:rsid w:val="00F97538"/>
    <w:rsid w:val="00FA2C4F"/>
    <w:rsid w:val="00FA3A20"/>
    <w:rsid w:val="00FA61E8"/>
    <w:rsid w:val="00FA7425"/>
    <w:rsid w:val="00FB30C6"/>
    <w:rsid w:val="00FB576C"/>
    <w:rsid w:val="00FC0EE7"/>
    <w:rsid w:val="00FC6C96"/>
    <w:rsid w:val="00FC6E50"/>
    <w:rsid w:val="00FD2B1A"/>
    <w:rsid w:val="00FD3078"/>
    <w:rsid w:val="00FD5D39"/>
    <w:rsid w:val="00FD7F82"/>
    <w:rsid w:val="00FE09B4"/>
    <w:rsid w:val="00FE1298"/>
    <w:rsid w:val="00FE28F2"/>
    <w:rsid w:val="00FE5265"/>
    <w:rsid w:val="00FE54B3"/>
    <w:rsid w:val="00FE7836"/>
    <w:rsid w:val="00FF368A"/>
    <w:rsid w:val="00FF3E83"/>
    <w:rsid w:val="00FF5915"/>
    <w:rsid w:val="03785CE4"/>
    <w:rsid w:val="16831493"/>
    <w:rsid w:val="1D6F50E7"/>
    <w:rsid w:val="221D38E1"/>
    <w:rsid w:val="23464564"/>
    <w:rsid w:val="29151A61"/>
    <w:rsid w:val="30EB0319"/>
    <w:rsid w:val="319F7260"/>
    <w:rsid w:val="3429219A"/>
    <w:rsid w:val="34B71297"/>
    <w:rsid w:val="36506871"/>
    <w:rsid w:val="36E1573D"/>
    <w:rsid w:val="3732244B"/>
    <w:rsid w:val="3E3A5063"/>
    <w:rsid w:val="41B06341"/>
    <w:rsid w:val="44966CF7"/>
    <w:rsid w:val="49900171"/>
    <w:rsid w:val="536F5FD8"/>
    <w:rsid w:val="55F11270"/>
    <w:rsid w:val="573D7262"/>
    <w:rsid w:val="5B612BE7"/>
    <w:rsid w:val="60A84F5C"/>
    <w:rsid w:val="6E6341A9"/>
    <w:rsid w:val="717149CE"/>
    <w:rsid w:val="71DF7F9A"/>
    <w:rsid w:val="75240F28"/>
    <w:rsid w:val="79B54D1D"/>
    <w:rsid w:val="7BC85DEF"/>
    <w:rsid w:val="7FF83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40D807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semiHidden="0" w:unhideWhenUsed="0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semiHidden="0" w:uiPriority="99" w:qFormat="1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iPriority="99" w:unhideWhenUsed="0" w:qFormat="1"/>
    <w:lsdException w:name="Placeholder Text" w:uiPriority="99"/>
    <w:lsdException w:name="No Spacing" w:uiPriority="1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89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289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53B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qFormat/>
    <w:rsid w:val="00752898"/>
    <w:rPr>
      <w:sz w:val="16"/>
      <w:szCs w:val="16"/>
    </w:rPr>
  </w:style>
  <w:style w:type="character" w:styleId="a4">
    <w:name w:val="Emphasis"/>
    <w:basedOn w:val="a0"/>
    <w:uiPriority w:val="20"/>
    <w:qFormat/>
    <w:rsid w:val="00752898"/>
    <w:rPr>
      <w:i/>
      <w:iCs/>
    </w:rPr>
  </w:style>
  <w:style w:type="character" w:styleId="a5">
    <w:name w:val="Hyperlink"/>
    <w:basedOn w:val="a0"/>
    <w:uiPriority w:val="99"/>
    <w:unhideWhenUsed/>
    <w:qFormat/>
    <w:rsid w:val="00752898"/>
    <w:rPr>
      <w:color w:val="0000FF"/>
      <w:u w:val="single"/>
    </w:rPr>
  </w:style>
  <w:style w:type="paragraph" w:styleId="a6">
    <w:name w:val="Balloon Text"/>
    <w:basedOn w:val="a"/>
    <w:semiHidden/>
    <w:qFormat/>
    <w:rsid w:val="00752898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qFormat/>
    <w:rsid w:val="00752898"/>
    <w:rPr>
      <w:sz w:val="20"/>
      <w:szCs w:val="20"/>
    </w:rPr>
  </w:style>
  <w:style w:type="paragraph" w:styleId="a9">
    <w:name w:val="annotation subject"/>
    <w:basedOn w:val="a7"/>
    <w:next w:val="a7"/>
    <w:link w:val="aa"/>
    <w:qFormat/>
    <w:rsid w:val="00752898"/>
    <w:rPr>
      <w:b/>
      <w:bCs/>
    </w:rPr>
  </w:style>
  <w:style w:type="paragraph" w:styleId="ab">
    <w:name w:val="header"/>
    <w:basedOn w:val="a"/>
    <w:link w:val="ac"/>
    <w:qFormat/>
    <w:rsid w:val="00752898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qFormat/>
    <w:rsid w:val="00752898"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rsid w:val="00752898"/>
    <w:pPr>
      <w:spacing w:before="100" w:beforeAutospacing="1" w:after="100" w:afterAutospacing="1"/>
    </w:pPr>
  </w:style>
  <w:style w:type="table" w:styleId="af0">
    <w:name w:val="Table Grid"/>
    <w:basedOn w:val="a1"/>
    <w:uiPriority w:val="99"/>
    <w:qFormat/>
    <w:rsid w:val="007528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basedOn w:val="a0"/>
    <w:link w:val="ab"/>
    <w:qFormat/>
    <w:rsid w:val="00752898"/>
    <w:rPr>
      <w:sz w:val="24"/>
      <w:szCs w:val="24"/>
    </w:rPr>
  </w:style>
  <w:style w:type="character" w:customStyle="1" w:styleId="ae">
    <w:name w:val="Нижний колонтитул Знак"/>
    <w:basedOn w:val="a0"/>
    <w:link w:val="ad"/>
    <w:qFormat/>
    <w:rsid w:val="00752898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qFormat/>
    <w:rsid w:val="00752898"/>
    <w:rPr>
      <w:rFonts w:ascii="Arial" w:hAnsi="Arial" w:cs="Arial"/>
      <w:b/>
      <w:bCs/>
      <w:color w:val="26282F"/>
      <w:sz w:val="24"/>
      <w:szCs w:val="24"/>
    </w:rPr>
  </w:style>
  <w:style w:type="character" w:customStyle="1" w:styleId="af1">
    <w:name w:val="Гипертекстовая ссылка"/>
    <w:basedOn w:val="a0"/>
    <w:uiPriority w:val="99"/>
    <w:qFormat/>
    <w:rsid w:val="00752898"/>
    <w:rPr>
      <w:color w:val="106BBE"/>
    </w:rPr>
  </w:style>
  <w:style w:type="paragraph" w:customStyle="1" w:styleId="af2">
    <w:name w:val="Комментарий"/>
    <w:basedOn w:val="a"/>
    <w:next w:val="a"/>
    <w:uiPriority w:val="99"/>
    <w:qFormat/>
    <w:rsid w:val="00752898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qFormat/>
    <w:rsid w:val="00752898"/>
    <w:rPr>
      <w:i/>
      <w:iCs/>
    </w:rPr>
  </w:style>
  <w:style w:type="paragraph" w:customStyle="1" w:styleId="copyright-info">
    <w:name w:val="copyright-info"/>
    <w:basedOn w:val="a"/>
    <w:qFormat/>
    <w:rsid w:val="00752898"/>
    <w:pPr>
      <w:spacing w:before="100" w:beforeAutospacing="1" w:after="100" w:afterAutospacing="1"/>
    </w:pPr>
  </w:style>
  <w:style w:type="character" w:customStyle="1" w:styleId="a8">
    <w:name w:val="Текст примечания Знак"/>
    <w:basedOn w:val="a0"/>
    <w:link w:val="a7"/>
    <w:qFormat/>
    <w:rsid w:val="00752898"/>
  </w:style>
  <w:style w:type="character" w:customStyle="1" w:styleId="aa">
    <w:name w:val="Тема примечания Знак"/>
    <w:basedOn w:val="a8"/>
    <w:link w:val="a9"/>
    <w:qFormat/>
    <w:rsid w:val="00752898"/>
    <w:rPr>
      <w:b/>
      <w:bCs/>
    </w:rPr>
  </w:style>
  <w:style w:type="paragraph" w:customStyle="1" w:styleId="ConsPlusNormal">
    <w:name w:val="ConsPlusNormal"/>
    <w:qFormat/>
    <w:rsid w:val="00752898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styleId="af4">
    <w:name w:val="List Paragraph"/>
    <w:basedOn w:val="a"/>
    <w:uiPriority w:val="99"/>
    <w:qFormat/>
    <w:rsid w:val="00752898"/>
    <w:pPr>
      <w:ind w:left="720"/>
      <w:contextualSpacing/>
    </w:pPr>
  </w:style>
  <w:style w:type="paragraph" w:customStyle="1" w:styleId="s1">
    <w:name w:val="s_1"/>
    <w:basedOn w:val="a"/>
    <w:qFormat/>
    <w:rsid w:val="00752898"/>
    <w:pPr>
      <w:spacing w:before="100" w:beforeAutospacing="1" w:after="100" w:afterAutospacing="1"/>
    </w:pPr>
  </w:style>
  <w:style w:type="paragraph" w:customStyle="1" w:styleId="s3">
    <w:name w:val="s_3"/>
    <w:basedOn w:val="a"/>
    <w:qFormat/>
    <w:rsid w:val="00752898"/>
    <w:pPr>
      <w:spacing w:before="100" w:beforeAutospacing="1" w:after="100" w:afterAutospacing="1"/>
    </w:pPr>
  </w:style>
  <w:style w:type="paragraph" w:customStyle="1" w:styleId="s9">
    <w:name w:val="s_9"/>
    <w:basedOn w:val="a"/>
    <w:qFormat/>
    <w:rsid w:val="00752898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75289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text">
    <w:name w:val="text"/>
    <w:basedOn w:val="a0"/>
    <w:qFormat/>
    <w:rsid w:val="00752898"/>
  </w:style>
  <w:style w:type="character" w:customStyle="1" w:styleId="20">
    <w:name w:val="Заголовок 2 Знак"/>
    <w:basedOn w:val="a0"/>
    <w:link w:val="2"/>
    <w:rsid w:val="00E53B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5">
    <w:name w:val="Title"/>
    <w:basedOn w:val="a"/>
    <w:link w:val="af6"/>
    <w:uiPriority w:val="99"/>
    <w:qFormat/>
    <w:rsid w:val="00E53B88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f6">
    <w:name w:val="Название Знак"/>
    <w:basedOn w:val="a0"/>
    <w:link w:val="af5"/>
    <w:uiPriority w:val="99"/>
    <w:rsid w:val="00E53B88"/>
    <w:rPr>
      <w:rFonts w:ascii="Arial" w:hAnsi="Arial" w:cs="Arial"/>
      <w:b/>
      <w:bCs/>
      <w:sz w:val="32"/>
      <w:szCs w:val="32"/>
    </w:rPr>
  </w:style>
  <w:style w:type="paragraph" w:customStyle="1" w:styleId="21">
    <w:name w:val="Абзац списка2"/>
    <w:basedOn w:val="a"/>
    <w:rsid w:val="00E53B88"/>
    <w:pPr>
      <w:spacing w:after="240" w:line="480" w:lineRule="auto"/>
      <w:ind w:left="720" w:firstLine="360"/>
    </w:pPr>
    <w:rPr>
      <w:rFonts w:ascii="Calibri" w:hAnsi="Calibri" w:cs="Calibri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2641F"/>
    <w:rPr>
      <w:rFonts w:ascii="Arial" w:hAnsi="Arial" w:cs="Arial"/>
      <w:sz w:val="28"/>
      <w:szCs w:val="28"/>
      <w:lang w:eastAsia="en-US"/>
    </w:rPr>
  </w:style>
  <w:style w:type="character" w:customStyle="1" w:styleId="af8">
    <w:name w:val="Без интервала Знак"/>
    <w:link w:val="af7"/>
    <w:uiPriority w:val="1"/>
    <w:locked/>
    <w:rsid w:val="0072641F"/>
    <w:rPr>
      <w:rFonts w:ascii="Arial" w:hAnsi="Arial" w:cs="Arial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s://internet.garant.ru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login.consultant.ru/link/?req=doc&amp;base=LAW&amp;n=462957" TargetMode="External"/><Relationship Id="rId10" Type="http://schemas.openxmlformats.org/officeDocument/2006/relationships/hyperlink" Target="https://login.consultant.ru/link/?req=doc&amp;base=LAW&amp;n=475114&amp;dst=692&amp;field=134&amp;date=02.10.2024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29CC3A-3A65-40F1-9F2C-718EAF411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8990</Words>
  <Characters>51248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 КУЛЬТУРЫ</vt:lpstr>
    </vt:vector>
  </TitlesOfParts>
  <Company>Grizli777</Company>
  <LinksUpToDate>false</LinksUpToDate>
  <CharactersWithSpaces>60118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КУЛЬТУРЫ</dc:title>
  <dc:creator>Пользователь</dc:creator>
  <cp:lastModifiedBy>AdminNerzav</cp:lastModifiedBy>
  <cp:revision>22</cp:revision>
  <cp:lastPrinted>2026-07-15T03:31:00Z</cp:lastPrinted>
  <dcterms:created xsi:type="dcterms:W3CDTF">2026-08-04T13:37:00Z</dcterms:created>
  <dcterms:modified xsi:type="dcterms:W3CDTF">2026-08-21T05:36:00Z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FEC60DF3A35E4E9AB32D79053A33B773_13</vt:lpwstr>
  </property>
</Properties>
</file>