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F68" w:rsidRDefault="00786FB4" w:rsidP="00A23ED0">
      <w:pPr>
        <w:spacing w:after="0" w:line="276" w:lineRule="auto"/>
        <w:ind w:firstLine="0"/>
        <w:jc w:val="center"/>
        <w:rPr>
          <w:b/>
          <w:bCs/>
        </w:rPr>
      </w:pPr>
      <w:r>
        <w:rPr>
          <w:b/>
          <w:bCs/>
        </w:rPr>
        <w:t>НЕРЧИНСКО-ЗАВОДСКАЯ</w:t>
      </w:r>
    </w:p>
    <w:p w:rsidR="0011549A" w:rsidRPr="0011549A" w:rsidRDefault="0011549A" w:rsidP="00A23ED0">
      <w:pPr>
        <w:spacing w:after="0" w:line="276" w:lineRule="auto"/>
        <w:ind w:firstLine="0"/>
        <w:jc w:val="center"/>
        <w:rPr>
          <w:b/>
          <w:bCs/>
        </w:rPr>
      </w:pPr>
      <w:r w:rsidRPr="0011549A">
        <w:rPr>
          <w:b/>
          <w:bCs/>
        </w:rPr>
        <w:t xml:space="preserve"> ТЕРРИТОРИАЛЬНАЯ ИЗБИРАТЕЛЬНАЯ КОМИССИЯ</w:t>
      </w:r>
      <w:r w:rsidRPr="0011549A">
        <w:rPr>
          <w:b/>
          <w:bCs/>
        </w:rPr>
        <w:br/>
      </w:r>
    </w:p>
    <w:p w:rsidR="0011549A" w:rsidRPr="0011549A" w:rsidRDefault="0011549A" w:rsidP="00A23ED0">
      <w:pPr>
        <w:keepNext/>
        <w:widowControl w:val="0"/>
        <w:spacing w:line="276" w:lineRule="auto"/>
        <w:ind w:firstLine="0"/>
        <w:jc w:val="center"/>
        <w:outlineLvl w:val="0"/>
        <w:rPr>
          <w:b/>
          <w:bCs/>
        </w:rPr>
      </w:pPr>
      <w:r w:rsidRPr="0011549A">
        <w:rPr>
          <w:b/>
          <w:bCs/>
        </w:rPr>
        <w:t>ПОСТАНОВЛЕНИЕ</w:t>
      </w: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2091"/>
        <w:gridCol w:w="3190"/>
      </w:tblGrid>
      <w:tr w:rsidR="0011549A" w:rsidRPr="0011549A" w:rsidTr="0011549A">
        <w:trPr>
          <w:jc w:val="center"/>
        </w:trPr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549A" w:rsidRPr="0011549A" w:rsidRDefault="00671C1F" w:rsidP="00A27F68">
            <w:pPr>
              <w:tabs>
                <w:tab w:val="left" w:pos="-581"/>
              </w:tabs>
              <w:spacing w:after="0" w:line="276" w:lineRule="auto"/>
              <w:ind w:firstLine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val="en-US" w:eastAsia="en-US"/>
              </w:rPr>
              <w:t>17</w:t>
            </w:r>
            <w:r w:rsidR="00341761">
              <w:rPr>
                <w:b/>
                <w:szCs w:val="24"/>
                <w:lang w:eastAsia="en-US"/>
              </w:rPr>
              <w:t xml:space="preserve"> июля </w:t>
            </w:r>
            <w:r w:rsidR="007377D5">
              <w:rPr>
                <w:b/>
                <w:szCs w:val="24"/>
                <w:lang w:eastAsia="en-US"/>
              </w:rPr>
              <w:t xml:space="preserve">2026 </w:t>
            </w:r>
            <w:r w:rsidR="0011549A" w:rsidRPr="0011549A">
              <w:rPr>
                <w:b/>
                <w:szCs w:val="24"/>
                <w:lang w:eastAsia="en-US"/>
              </w:rPr>
              <w:t>г.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549A" w:rsidRPr="0011549A" w:rsidRDefault="0011549A" w:rsidP="00A23ED0">
            <w:pPr>
              <w:spacing w:after="0" w:line="276" w:lineRule="auto"/>
              <w:ind w:firstLine="0"/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549A" w:rsidRPr="0011549A" w:rsidRDefault="0011549A" w:rsidP="00671C1F">
            <w:pPr>
              <w:spacing w:after="0" w:line="276" w:lineRule="auto"/>
              <w:ind w:firstLine="0"/>
              <w:jc w:val="center"/>
              <w:rPr>
                <w:b/>
                <w:szCs w:val="24"/>
                <w:lang w:eastAsia="en-US"/>
              </w:rPr>
            </w:pPr>
            <w:r w:rsidRPr="0011549A">
              <w:rPr>
                <w:b/>
                <w:szCs w:val="24"/>
                <w:lang w:eastAsia="en-US"/>
              </w:rPr>
              <w:t xml:space="preserve">№ </w:t>
            </w:r>
            <w:r w:rsidR="00341761">
              <w:rPr>
                <w:b/>
                <w:szCs w:val="24"/>
                <w:lang w:eastAsia="en-US"/>
              </w:rPr>
              <w:t>3/2</w:t>
            </w:r>
            <w:r w:rsidR="00671C1F">
              <w:rPr>
                <w:b/>
                <w:szCs w:val="24"/>
                <w:lang w:val="en-US" w:eastAsia="en-US"/>
              </w:rPr>
              <w:t>8</w:t>
            </w:r>
            <w:r w:rsidR="00341761">
              <w:rPr>
                <w:b/>
                <w:szCs w:val="24"/>
                <w:lang w:eastAsia="en-US"/>
              </w:rPr>
              <w:t>-6</w:t>
            </w:r>
          </w:p>
        </w:tc>
      </w:tr>
    </w:tbl>
    <w:p w:rsidR="0011549A" w:rsidRPr="0011549A" w:rsidRDefault="0011549A" w:rsidP="00A23ED0">
      <w:pPr>
        <w:spacing w:after="0" w:line="276" w:lineRule="auto"/>
        <w:ind w:firstLine="0"/>
        <w:jc w:val="center"/>
        <w:rPr>
          <w:b/>
          <w:szCs w:val="28"/>
        </w:rPr>
      </w:pPr>
    </w:p>
    <w:p w:rsidR="0011549A" w:rsidRPr="0011549A" w:rsidRDefault="00341761" w:rsidP="00A23ED0">
      <w:pPr>
        <w:spacing w:after="0" w:line="276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с</w:t>
      </w:r>
      <w:r w:rsidR="0011549A" w:rsidRPr="0011549A">
        <w:rPr>
          <w:b/>
          <w:szCs w:val="28"/>
        </w:rPr>
        <w:t xml:space="preserve">. </w:t>
      </w:r>
      <w:r>
        <w:rPr>
          <w:b/>
          <w:szCs w:val="28"/>
        </w:rPr>
        <w:t>Нерчинский Завод</w:t>
      </w:r>
    </w:p>
    <w:p w:rsidR="00056683" w:rsidRPr="00056683" w:rsidRDefault="00056683" w:rsidP="00A23ED0">
      <w:pPr>
        <w:spacing w:after="0" w:line="276" w:lineRule="auto"/>
        <w:ind w:firstLine="0"/>
        <w:jc w:val="center"/>
        <w:rPr>
          <w:rFonts w:ascii="Times New Roman CYR" w:hAnsi="Times New Roman CYR" w:cs="Times New Roman CYR"/>
          <w:bCs/>
          <w:kern w:val="16"/>
          <w:szCs w:val="24"/>
        </w:rPr>
      </w:pPr>
    </w:p>
    <w:p w:rsidR="00056683" w:rsidRPr="00CE5620" w:rsidRDefault="00671C1F" w:rsidP="00CE5620">
      <w:pPr>
        <w:rPr>
          <w:b/>
          <w:szCs w:val="28"/>
        </w:rPr>
      </w:pPr>
      <w:r w:rsidRPr="00CE5620">
        <w:rPr>
          <w:b/>
          <w:bCs/>
          <w:kern w:val="16"/>
          <w:szCs w:val="28"/>
        </w:rPr>
        <w:t>О перечне</w:t>
      </w:r>
      <w:r w:rsidR="00056683" w:rsidRPr="00CE5620">
        <w:rPr>
          <w:b/>
          <w:bCs/>
          <w:kern w:val="16"/>
          <w:szCs w:val="28"/>
        </w:rPr>
        <w:t xml:space="preserve"> </w:t>
      </w:r>
      <w:r w:rsidRPr="00CE5620">
        <w:rPr>
          <w:b/>
          <w:szCs w:val="28"/>
        </w:rPr>
        <w:t>избирательных участков и адресов (описаний мест) голосования с использованием дополнительной возможности голосования – 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при проведении выборов на территории Забайкальского края в единый день голосования 20 сентября 2026 года</w:t>
      </w:r>
      <w:r w:rsidR="00CE5620">
        <w:rPr>
          <w:b/>
          <w:szCs w:val="28"/>
        </w:rPr>
        <w:t>.</w:t>
      </w:r>
    </w:p>
    <w:p w:rsidR="00056683" w:rsidRPr="00671C1F" w:rsidRDefault="00671C1F" w:rsidP="00A23ED0">
      <w:pPr>
        <w:spacing w:after="0"/>
        <w:ind w:firstLine="709"/>
        <w:rPr>
          <w:rFonts w:cs="Times New Roman CYR"/>
          <w:kern w:val="16"/>
          <w:sz w:val="24"/>
          <w:szCs w:val="24"/>
        </w:rPr>
      </w:pPr>
      <w:r w:rsidRPr="001872E4">
        <w:rPr>
          <w:rFonts w:ascii="Times New Roman CYR" w:hAnsi="Times New Roman CYR" w:cs="Times New Roman CYR"/>
          <w:kern w:val="16"/>
          <w:szCs w:val="28"/>
        </w:rPr>
        <w:t>В целях создания дополнительных возможностей реализации избирательных прав и права на участие в референдуме граждан Российской Федерации, в соответствии со статьей 63.1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 CYR" w:hAnsi="Times New Roman CYR" w:cs="Times New Roman CYR"/>
          <w:kern w:val="16"/>
          <w:sz w:val="24"/>
          <w:szCs w:val="24"/>
        </w:rPr>
        <w:t>,</w:t>
      </w:r>
      <w:r w:rsidR="001872E4">
        <w:rPr>
          <w:rFonts w:ascii="Times New Roman CYR" w:hAnsi="Times New Roman CYR" w:cs="Times New Roman CYR"/>
          <w:kern w:val="16"/>
          <w:sz w:val="24"/>
          <w:szCs w:val="24"/>
        </w:rPr>
        <w:t xml:space="preserve"> </w:t>
      </w:r>
      <w:r w:rsidR="001872E4" w:rsidRPr="003C2711">
        <w:rPr>
          <w:bCs/>
          <w:szCs w:val="28"/>
        </w:rPr>
        <w:t>Руководствуясь Положением «Об особенностях голосования, установления итогов голосования в случае принятия решения о проведении голосования на выборах референдумах  в течение нескольких дней подряд», утвержденного постановлением ЦИК России от 08 июня 2022 года № 86/718-8</w:t>
      </w:r>
      <w:r w:rsidR="001872E4">
        <w:rPr>
          <w:bCs/>
          <w:szCs w:val="28"/>
        </w:rPr>
        <w:t xml:space="preserve"> (с последними изменениями от 24.06.2026 г. № 10/105-9)</w:t>
      </w:r>
      <w:r w:rsidR="00613999">
        <w:rPr>
          <w:bCs/>
          <w:szCs w:val="28"/>
        </w:rPr>
        <w:t xml:space="preserve"> Нерчинско-Заводская территориальная избирательная комиссия</w:t>
      </w:r>
    </w:p>
    <w:p w:rsidR="00056683" w:rsidRDefault="00613999" w:rsidP="00A23ED0">
      <w:pPr>
        <w:spacing w:after="0"/>
        <w:ind w:firstLine="709"/>
        <w:jc w:val="center"/>
        <w:rPr>
          <w:rFonts w:ascii="Times New Roman CYR" w:hAnsi="Times New Roman CYR" w:cs="Times New Roman CYR"/>
          <w:b/>
          <w:bCs/>
          <w:kern w:val="16"/>
          <w:szCs w:val="24"/>
        </w:rPr>
      </w:pPr>
      <w:r>
        <w:rPr>
          <w:rFonts w:ascii="Times New Roman CYR" w:hAnsi="Times New Roman CYR" w:cs="Times New Roman CYR"/>
          <w:b/>
          <w:bCs/>
          <w:kern w:val="16"/>
          <w:szCs w:val="24"/>
        </w:rPr>
        <w:t>постановляет</w:t>
      </w:r>
      <w:r w:rsidR="00056683" w:rsidRPr="00056683">
        <w:rPr>
          <w:rFonts w:ascii="Times New Roman CYR" w:hAnsi="Times New Roman CYR" w:cs="Times New Roman CYR"/>
          <w:b/>
          <w:bCs/>
          <w:kern w:val="16"/>
          <w:szCs w:val="24"/>
        </w:rPr>
        <w:t>:</w:t>
      </w:r>
    </w:p>
    <w:p w:rsidR="00A27F68" w:rsidRPr="00056683" w:rsidRDefault="00A27F68" w:rsidP="00A23ED0">
      <w:pPr>
        <w:spacing w:after="0"/>
        <w:ind w:firstLine="709"/>
        <w:jc w:val="center"/>
        <w:rPr>
          <w:rFonts w:ascii="Times New Roman CYR" w:hAnsi="Times New Roman CYR" w:cs="Times New Roman CYR"/>
          <w:b/>
          <w:bCs/>
          <w:kern w:val="16"/>
          <w:szCs w:val="24"/>
        </w:rPr>
      </w:pPr>
    </w:p>
    <w:p w:rsidR="005E34A6" w:rsidRPr="005E34A6" w:rsidRDefault="00A23ED0" w:rsidP="00CE5620">
      <w:pPr>
        <w:spacing w:after="0"/>
        <w:ind w:firstLine="709"/>
        <w:jc w:val="left"/>
        <w:rPr>
          <w:bCs/>
          <w:kern w:val="16"/>
          <w:szCs w:val="28"/>
        </w:rPr>
      </w:pPr>
      <w:r>
        <w:rPr>
          <w:kern w:val="16"/>
          <w:szCs w:val="28"/>
        </w:rPr>
        <w:t xml:space="preserve">1. </w:t>
      </w:r>
      <w:r w:rsidR="00613999">
        <w:rPr>
          <w:kern w:val="16"/>
          <w:szCs w:val="28"/>
        </w:rPr>
        <w:t xml:space="preserve">Определить избирательные участки и адреса (описаний мест) проведения голосования с использованием дополнительной возможности голосования-голосования групп избирателей, которые проживают (находятся) в </w:t>
      </w:r>
      <w:r w:rsidR="00256264">
        <w:rPr>
          <w:kern w:val="16"/>
          <w:szCs w:val="28"/>
        </w:rPr>
        <w:t xml:space="preserve">населенных </w:t>
      </w:r>
      <w:r w:rsidR="00613999">
        <w:rPr>
          <w:kern w:val="16"/>
          <w:szCs w:val="28"/>
        </w:rPr>
        <w:t>пунктах и иных местах, где отсутствуют помещения для голосования и транспортное сообщение с которыми затруднено, (далее-дополнительная форма голосования) при проведении выборов</w:t>
      </w:r>
      <w:r w:rsidR="00256264">
        <w:rPr>
          <w:kern w:val="16"/>
          <w:szCs w:val="28"/>
        </w:rPr>
        <w:t xml:space="preserve"> на территории Забайкальского края в единый день голосования 20 сентября 2026 года (прилагается)</w:t>
      </w:r>
      <w:r w:rsidR="005E34A6" w:rsidRPr="005E34A6">
        <w:rPr>
          <w:bCs/>
          <w:kern w:val="16"/>
          <w:szCs w:val="28"/>
        </w:rPr>
        <w:t>.</w:t>
      </w:r>
    </w:p>
    <w:p w:rsidR="005E34A6" w:rsidRDefault="005E34A6" w:rsidP="00CE5620">
      <w:pPr>
        <w:spacing w:after="0"/>
        <w:ind w:firstLine="709"/>
        <w:jc w:val="left"/>
        <w:rPr>
          <w:kern w:val="16"/>
          <w:szCs w:val="28"/>
        </w:rPr>
      </w:pPr>
      <w:r w:rsidRPr="005E34A6">
        <w:rPr>
          <w:kern w:val="16"/>
          <w:szCs w:val="28"/>
        </w:rPr>
        <w:t>2. </w:t>
      </w:r>
      <w:r w:rsidR="00256264">
        <w:rPr>
          <w:kern w:val="16"/>
          <w:szCs w:val="28"/>
        </w:rPr>
        <w:t>Обратиться в Избирательную комиссию Забайкальского края для согласования перечня избирательных участков и адресов (описаний мест) проведения голосования с использованием дополнительной формы голосования, при проведении выборов на территории Забайкальского края в единый день голосования</w:t>
      </w:r>
      <w:r w:rsidRPr="005E34A6">
        <w:rPr>
          <w:kern w:val="16"/>
          <w:szCs w:val="28"/>
        </w:rPr>
        <w:t>.</w:t>
      </w:r>
    </w:p>
    <w:p w:rsidR="00CE5620" w:rsidRDefault="00CE5620" w:rsidP="00CE5620">
      <w:pPr>
        <w:spacing w:after="0"/>
        <w:ind w:firstLine="708"/>
        <w:jc w:val="left"/>
        <w:rPr>
          <w:rFonts w:cs="Times New Roman CYR"/>
          <w:bCs/>
          <w:kern w:val="16"/>
          <w:szCs w:val="32"/>
        </w:rPr>
      </w:pPr>
      <w:r>
        <w:rPr>
          <w:rFonts w:cs="Times New Roman CYR"/>
          <w:bCs/>
          <w:kern w:val="16"/>
          <w:szCs w:val="32"/>
        </w:rPr>
        <w:t>3.Направить настоящее постановление в Избирательную комиссию Забайкальского края не позднее 20 июля 2026 года.</w:t>
      </w:r>
    </w:p>
    <w:p w:rsidR="00CE5620" w:rsidRDefault="00CE5620" w:rsidP="00CE5620">
      <w:pPr>
        <w:spacing w:after="0"/>
        <w:ind w:firstLine="708"/>
        <w:jc w:val="left"/>
        <w:rPr>
          <w:rFonts w:cs="Times New Roman CYR"/>
          <w:bCs/>
          <w:kern w:val="16"/>
          <w:szCs w:val="32"/>
        </w:rPr>
      </w:pPr>
      <w:r>
        <w:rPr>
          <w:rFonts w:cs="Times New Roman CYR"/>
          <w:bCs/>
          <w:kern w:val="16"/>
          <w:szCs w:val="32"/>
        </w:rPr>
        <w:lastRenderedPageBreak/>
        <w:t>4. Контроль за исполнением настоящего постановления возложить на председателя Нерчинско-Заводской территориальной избирательной комиссии.</w:t>
      </w:r>
    </w:p>
    <w:p w:rsidR="00CE5620" w:rsidRDefault="00CE5620" w:rsidP="00CE5620">
      <w:pPr>
        <w:spacing w:after="0"/>
        <w:ind w:firstLine="708"/>
        <w:jc w:val="left"/>
        <w:rPr>
          <w:rFonts w:cs="Times New Roman CYR"/>
          <w:bCs/>
          <w:kern w:val="16"/>
          <w:szCs w:val="32"/>
        </w:rPr>
      </w:pPr>
      <w:r>
        <w:rPr>
          <w:rFonts w:cs="Times New Roman CYR"/>
          <w:bCs/>
          <w:kern w:val="16"/>
          <w:szCs w:val="32"/>
        </w:rPr>
        <w:t xml:space="preserve">5. Опубликовать настоящее постановление в газете «Советское </w:t>
      </w:r>
      <w:proofErr w:type="spellStart"/>
      <w:r>
        <w:rPr>
          <w:rFonts w:cs="Times New Roman CYR"/>
          <w:bCs/>
          <w:kern w:val="16"/>
          <w:szCs w:val="32"/>
        </w:rPr>
        <w:t>Приаргунье</w:t>
      </w:r>
      <w:proofErr w:type="spellEnd"/>
      <w:r>
        <w:rPr>
          <w:rFonts w:cs="Times New Roman CYR"/>
          <w:bCs/>
          <w:kern w:val="16"/>
          <w:szCs w:val="32"/>
        </w:rPr>
        <w:t>»</w:t>
      </w:r>
      <w:r w:rsidR="00A27F68">
        <w:rPr>
          <w:rFonts w:cs="Times New Roman CYR"/>
          <w:bCs/>
          <w:kern w:val="16"/>
          <w:szCs w:val="32"/>
        </w:rPr>
        <w:t>.</w:t>
      </w:r>
    </w:p>
    <w:p w:rsidR="00A23ED0" w:rsidRDefault="00A23ED0" w:rsidP="00A23ED0">
      <w:pPr>
        <w:spacing w:after="0"/>
        <w:ind w:firstLine="708"/>
        <w:rPr>
          <w:rFonts w:cs="Times New Roman CYR"/>
          <w:bCs/>
          <w:kern w:val="16"/>
          <w:szCs w:val="32"/>
        </w:rPr>
      </w:pPr>
    </w:p>
    <w:p w:rsidR="00A27F68" w:rsidRDefault="00A27F68" w:rsidP="00A23ED0">
      <w:pPr>
        <w:spacing w:after="0"/>
        <w:ind w:firstLine="708"/>
        <w:rPr>
          <w:rFonts w:cs="Times New Roman CYR"/>
          <w:bCs/>
          <w:kern w:val="16"/>
          <w:szCs w:val="32"/>
        </w:rPr>
      </w:pPr>
    </w:p>
    <w:p w:rsidR="00A27F68" w:rsidRDefault="00A27F68" w:rsidP="00A23ED0">
      <w:pPr>
        <w:spacing w:after="0"/>
        <w:ind w:firstLine="708"/>
        <w:rPr>
          <w:rFonts w:cs="Times New Roman CYR"/>
          <w:bCs/>
          <w:kern w:val="16"/>
          <w:szCs w:val="32"/>
        </w:rPr>
      </w:pPr>
    </w:p>
    <w:p w:rsidR="004715C3" w:rsidRPr="004715C3" w:rsidRDefault="004715C3" w:rsidP="00A27F68">
      <w:pPr>
        <w:spacing w:after="0"/>
        <w:ind w:firstLine="709"/>
        <w:rPr>
          <w:szCs w:val="28"/>
        </w:rPr>
      </w:pPr>
      <w:r w:rsidRPr="004715C3">
        <w:rPr>
          <w:szCs w:val="28"/>
        </w:rPr>
        <w:t xml:space="preserve">Председатель </w:t>
      </w:r>
      <w:r w:rsidR="00341761">
        <w:rPr>
          <w:szCs w:val="28"/>
        </w:rPr>
        <w:t>Нерчинско-Заводской</w:t>
      </w:r>
      <w:r w:rsidRPr="004715C3">
        <w:rPr>
          <w:szCs w:val="28"/>
        </w:rPr>
        <w:t xml:space="preserve"> </w:t>
      </w:r>
    </w:p>
    <w:p w:rsidR="004715C3" w:rsidRPr="004715C3" w:rsidRDefault="004715C3" w:rsidP="00A27F68">
      <w:pPr>
        <w:spacing w:after="0"/>
        <w:ind w:firstLine="709"/>
        <w:rPr>
          <w:szCs w:val="28"/>
        </w:rPr>
      </w:pPr>
      <w:r w:rsidRPr="004715C3">
        <w:rPr>
          <w:szCs w:val="28"/>
        </w:rPr>
        <w:t>территориальной избирательной комиссии</w:t>
      </w:r>
      <w:r w:rsidRPr="004715C3">
        <w:rPr>
          <w:szCs w:val="28"/>
        </w:rPr>
        <w:tab/>
      </w:r>
      <w:r w:rsidRPr="004715C3">
        <w:rPr>
          <w:szCs w:val="28"/>
        </w:rPr>
        <w:tab/>
        <w:t>Н.</w:t>
      </w:r>
      <w:r w:rsidR="00341761">
        <w:rPr>
          <w:szCs w:val="28"/>
        </w:rPr>
        <w:t>В</w:t>
      </w:r>
      <w:r w:rsidRPr="004715C3">
        <w:rPr>
          <w:szCs w:val="28"/>
        </w:rPr>
        <w:t xml:space="preserve">. </w:t>
      </w:r>
      <w:r w:rsidR="00341761">
        <w:rPr>
          <w:szCs w:val="28"/>
        </w:rPr>
        <w:t>Казакова</w:t>
      </w:r>
    </w:p>
    <w:p w:rsidR="004715C3" w:rsidRPr="004715C3" w:rsidRDefault="004715C3" w:rsidP="004715C3">
      <w:pPr>
        <w:spacing w:after="0"/>
        <w:ind w:firstLine="0"/>
        <w:rPr>
          <w:szCs w:val="28"/>
        </w:rPr>
      </w:pPr>
    </w:p>
    <w:p w:rsidR="004715C3" w:rsidRPr="004715C3" w:rsidRDefault="004715C3" w:rsidP="00341761">
      <w:pPr>
        <w:spacing w:after="0"/>
        <w:ind w:firstLine="0"/>
        <w:rPr>
          <w:szCs w:val="28"/>
        </w:rPr>
      </w:pPr>
      <w:r w:rsidRPr="004715C3">
        <w:rPr>
          <w:szCs w:val="28"/>
        </w:rPr>
        <w:tab/>
        <w:t>Секретарь</w:t>
      </w:r>
      <w:r w:rsidR="007377D5">
        <w:rPr>
          <w:szCs w:val="28"/>
        </w:rPr>
        <w:t xml:space="preserve"> </w:t>
      </w:r>
      <w:r w:rsidR="00341761">
        <w:rPr>
          <w:szCs w:val="28"/>
        </w:rPr>
        <w:t>Нерчинско-Заводской</w:t>
      </w:r>
    </w:p>
    <w:p w:rsidR="00A23ED0" w:rsidRDefault="004715C3" w:rsidP="0076032F">
      <w:pPr>
        <w:spacing w:after="0"/>
        <w:ind w:firstLine="0"/>
        <w:rPr>
          <w:szCs w:val="28"/>
        </w:rPr>
      </w:pPr>
      <w:r w:rsidRPr="004715C3">
        <w:rPr>
          <w:szCs w:val="28"/>
        </w:rPr>
        <w:t>территориальной избирательной комиссии</w:t>
      </w:r>
      <w:bookmarkStart w:id="0" w:name="_GoBack"/>
      <w:bookmarkEnd w:id="0"/>
      <w:r w:rsidRPr="004715C3">
        <w:rPr>
          <w:szCs w:val="28"/>
        </w:rPr>
        <w:tab/>
      </w:r>
      <w:r w:rsidRPr="004715C3">
        <w:rPr>
          <w:szCs w:val="28"/>
        </w:rPr>
        <w:tab/>
      </w:r>
      <w:r w:rsidRPr="004715C3">
        <w:rPr>
          <w:szCs w:val="28"/>
        </w:rPr>
        <w:tab/>
      </w:r>
      <w:r w:rsidR="00341761">
        <w:rPr>
          <w:szCs w:val="28"/>
        </w:rPr>
        <w:t>С.К.</w:t>
      </w:r>
      <w:r w:rsidR="00A27F68">
        <w:rPr>
          <w:szCs w:val="28"/>
        </w:rPr>
        <w:t xml:space="preserve"> </w:t>
      </w:r>
      <w:r w:rsidR="00341761">
        <w:rPr>
          <w:szCs w:val="28"/>
        </w:rPr>
        <w:t>Мурзина</w:t>
      </w:r>
    </w:p>
    <w:sectPr w:rsidR="00A23ED0" w:rsidSect="00D361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913" w:rsidRDefault="00853913" w:rsidP="00A71A08">
      <w:pPr>
        <w:spacing w:after="0"/>
      </w:pPr>
      <w:r>
        <w:separator/>
      </w:r>
    </w:p>
  </w:endnote>
  <w:endnote w:type="continuationSeparator" w:id="0">
    <w:p w:rsidR="00853913" w:rsidRDefault="00853913" w:rsidP="00A71A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 w:rsidP="00D3610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913" w:rsidRDefault="00853913" w:rsidP="00A71A08">
      <w:pPr>
        <w:spacing w:after="0"/>
      </w:pPr>
      <w:r>
        <w:separator/>
      </w:r>
    </w:p>
  </w:footnote>
  <w:footnote w:type="continuationSeparator" w:id="0">
    <w:p w:rsidR="00853913" w:rsidRDefault="00853913" w:rsidP="00A71A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976"/>
    <w:rsid w:val="0000059D"/>
    <w:rsid w:val="0001253F"/>
    <w:rsid w:val="000147A9"/>
    <w:rsid w:val="00056683"/>
    <w:rsid w:val="00077224"/>
    <w:rsid w:val="000C5F73"/>
    <w:rsid w:val="000D119A"/>
    <w:rsid w:val="000E6CE8"/>
    <w:rsid w:val="000E76CB"/>
    <w:rsid w:val="000F1DF5"/>
    <w:rsid w:val="0010008C"/>
    <w:rsid w:val="0011549A"/>
    <w:rsid w:val="001872E4"/>
    <w:rsid w:val="00190FF0"/>
    <w:rsid w:val="00197395"/>
    <w:rsid w:val="001B3720"/>
    <w:rsid w:val="001B7CD1"/>
    <w:rsid w:val="001C63D4"/>
    <w:rsid w:val="00233099"/>
    <w:rsid w:val="00256264"/>
    <w:rsid w:val="00265E4E"/>
    <w:rsid w:val="00275051"/>
    <w:rsid w:val="00287648"/>
    <w:rsid w:val="002878A4"/>
    <w:rsid w:val="002955C9"/>
    <w:rsid w:val="002D0C26"/>
    <w:rsid w:val="002E36E9"/>
    <w:rsid w:val="003010F6"/>
    <w:rsid w:val="00301361"/>
    <w:rsid w:val="00331847"/>
    <w:rsid w:val="003361D9"/>
    <w:rsid w:val="00341761"/>
    <w:rsid w:val="00357CB6"/>
    <w:rsid w:val="00363EE3"/>
    <w:rsid w:val="003B396C"/>
    <w:rsid w:val="003C0AED"/>
    <w:rsid w:val="003C3DC7"/>
    <w:rsid w:val="003C778C"/>
    <w:rsid w:val="003E008B"/>
    <w:rsid w:val="003F16DC"/>
    <w:rsid w:val="003F3907"/>
    <w:rsid w:val="003F5123"/>
    <w:rsid w:val="004212A4"/>
    <w:rsid w:val="00421A02"/>
    <w:rsid w:val="004443EA"/>
    <w:rsid w:val="004469D9"/>
    <w:rsid w:val="004715C3"/>
    <w:rsid w:val="004748E0"/>
    <w:rsid w:val="004A19F2"/>
    <w:rsid w:val="004E1D30"/>
    <w:rsid w:val="004F2D98"/>
    <w:rsid w:val="004F6D4E"/>
    <w:rsid w:val="00502167"/>
    <w:rsid w:val="00537444"/>
    <w:rsid w:val="005531F3"/>
    <w:rsid w:val="005B11F7"/>
    <w:rsid w:val="005B2366"/>
    <w:rsid w:val="005B4595"/>
    <w:rsid w:val="005E34A6"/>
    <w:rsid w:val="005E4FEC"/>
    <w:rsid w:val="006003C5"/>
    <w:rsid w:val="006004AC"/>
    <w:rsid w:val="00613999"/>
    <w:rsid w:val="006144C8"/>
    <w:rsid w:val="0062125A"/>
    <w:rsid w:val="006245F5"/>
    <w:rsid w:val="0063034A"/>
    <w:rsid w:val="006507CB"/>
    <w:rsid w:val="00671C1F"/>
    <w:rsid w:val="00677DC6"/>
    <w:rsid w:val="006D5C3C"/>
    <w:rsid w:val="006E36E4"/>
    <w:rsid w:val="006F27A1"/>
    <w:rsid w:val="006F3652"/>
    <w:rsid w:val="00722B4D"/>
    <w:rsid w:val="00727860"/>
    <w:rsid w:val="007377D5"/>
    <w:rsid w:val="00745517"/>
    <w:rsid w:val="007561CC"/>
    <w:rsid w:val="0076032F"/>
    <w:rsid w:val="00766814"/>
    <w:rsid w:val="0078183C"/>
    <w:rsid w:val="00786FB4"/>
    <w:rsid w:val="007B7C38"/>
    <w:rsid w:val="007D730C"/>
    <w:rsid w:val="007F38DF"/>
    <w:rsid w:val="00812C6A"/>
    <w:rsid w:val="00853913"/>
    <w:rsid w:val="00871E47"/>
    <w:rsid w:val="008764DF"/>
    <w:rsid w:val="008954D0"/>
    <w:rsid w:val="00895E00"/>
    <w:rsid w:val="008B4DBF"/>
    <w:rsid w:val="008B50EF"/>
    <w:rsid w:val="008C09FF"/>
    <w:rsid w:val="008F318A"/>
    <w:rsid w:val="008F7D6B"/>
    <w:rsid w:val="0092307B"/>
    <w:rsid w:val="0094773E"/>
    <w:rsid w:val="00960CD4"/>
    <w:rsid w:val="00997CE6"/>
    <w:rsid w:val="009C2FE5"/>
    <w:rsid w:val="009C323A"/>
    <w:rsid w:val="009F5906"/>
    <w:rsid w:val="00A02906"/>
    <w:rsid w:val="00A06118"/>
    <w:rsid w:val="00A23ED0"/>
    <w:rsid w:val="00A27F68"/>
    <w:rsid w:val="00A35A31"/>
    <w:rsid w:val="00A4304A"/>
    <w:rsid w:val="00A54976"/>
    <w:rsid w:val="00A71A08"/>
    <w:rsid w:val="00A833DE"/>
    <w:rsid w:val="00A847DE"/>
    <w:rsid w:val="00A84807"/>
    <w:rsid w:val="00A86DC7"/>
    <w:rsid w:val="00A92350"/>
    <w:rsid w:val="00B12042"/>
    <w:rsid w:val="00B64CEA"/>
    <w:rsid w:val="00B9655A"/>
    <w:rsid w:val="00BC7636"/>
    <w:rsid w:val="00BD04A8"/>
    <w:rsid w:val="00BE7005"/>
    <w:rsid w:val="00C3662D"/>
    <w:rsid w:val="00C638AE"/>
    <w:rsid w:val="00C71B0F"/>
    <w:rsid w:val="00C85A8D"/>
    <w:rsid w:val="00C90E7B"/>
    <w:rsid w:val="00C923F2"/>
    <w:rsid w:val="00C97180"/>
    <w:rsid w:val="00CA283F"/>
    <w:rsid w:val="00CB5158"/>
    <w:rsid w:val="00CB7C81"/>
    <w:rsid w:val="00CC0C88"/>
    <w:rsid w:val="00CE5620"/>
    <w:rsid w:val="00D07A3E"/>
    <w:rsid w:val="00D3610F"/>
    <w:rsid w:val="00D377BE"/>
    <w:rsid w:val="00D43C30"/>
    <w:rsid w:val="00D603C8"/>
    <w:rsid w:val="00DA612F"/>
    <w:rsid w:val="00DC3322"/>
    <w:rsid w:val="00DD73E4"/>
    <w:rsid w:val="00DF1E41"/>
    <w:rsid w:val="00E1553A"/>
    <w:rsid w:val="00E21C25"/>
    <w:rsid w:val="00E3085B"/>
    <w:rsid w:val="00E41CB9"/>
    <w:rsid w:val="00E47A65"/>
    <w:rsid w:val="00E57A3F"/>
    <w:rsid w:val="00EC2AE4"/>
    <w:rsid w:val="00ED7BF4"/>
    <w:rsid w:val="00EE4BDA"/>
    <w:rsid w:val="00EF5EF5"/>
    <w:rsid w:val="00F16AE9"/>
    <w:rsid w:val="00F401C4"/>
    <w:rsid w:val="00F418C2"/>
    <w:rsid w:val="00F5630B"/>
    <w:rsid w:val="00F71AA5"/>
    <w:rsid w:val="00F908E5"/>
    <w:rsid w:val="00FB0E53"/>
    <w:rsid w:val="00FB1AAE"/>
    <w:rsid w:val="00FB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character" w:styleId="a7">
    <w:name w:val="Hyperlink"/>
    <w:uiPriority w:val="99"/>
    <w:unhideWhenUsed/>
    <w:rsid w:val="00A23ED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03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2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character" w:styleId="a7">
    <w:name w:val="Hyperlink"/>
    <w:uiPriority w:val="99"/>
    <w:unhideWhenUsed/>
    <w:rsid w:val="00A23ED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03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2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75200067258\&#1047;&#1072;&#1095;&#1080;&#1089;&#1083;&#1077;&#1085;&#1080;&#1077;%20&#1074;%20&#1088;&#1077;&#1079;&#1077;&#1088;&#1074;%20&#1089;&#1086;&#1089;&#1090;&#1072;&#1074;&#1086;&#1074;%20&#1059;&#1048;&#1050;%20&#1058;&#1048;&#1050;&#1086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41600-5DA6-4554-BF3C-70EECDCBB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Зачисление в резерв составов УИК ТИКом</Template>
  <TotalTime>5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5</cp:revision>
  <cp:lastPrinted>2026-03-02T01:11:00Z</cp:lastPrinted>
  <dcterms:created xsi:type="dcterms:W3CDTF">2026-07-19T05:07:00Z</dcterms:created>
  <dcterms:modified xsi:type="dcterms:W3CDTF">2026-07-20T03:59:00Z</dcterms:modified>
</cp:coreProperties>
</file>