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2465"/>
        <w:gridCol w:w="5264"/>
        <w:gridCol w:w="89"/>
        <w:gridCol w:w="1312"/>
      </w:tblGrid>
      <w:tr w:rsidR="00C4386F" w:rsidTr="00C4386F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rmal"/>
              <w:spacing w:line="360" w:lineRule="auto"/>
              <w:ind w:right="176"/>
              <w:jc w:val="center"/>
              <w:rPr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left="116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6</w:t>
            </w:r>
          </w:p>
        </w:tc>
      </w:tr>
      <w:tr w:rsidR="00C4386F" w:rsidTr="00C4386F">
        <w:trPr>
          <w:trHeight w:val="179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6F" w:rsidRDefault="00C4386F">
            <w:pPr>
              <w:pStyle w:val="ConsNonformat"/>
              <w:widowControl/>
              <w:spacing w:line="360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</w:pPr>
            <w: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C4386F" w:rsidRDefault="00C4386F">
            <w:pPr>
              <w:pStyle w:val="11"/>
              <w:keepNext w:val="0"/>
              <w:overflowPunct w:val="0"/>
              <w:ind w:left="1167"/>
              <w:textAlignment w:val="baseline"/>
              <w:rPr>
                <w:szCs w:val="20"/>
                <w:lang w:val="en-US"/>
              </w:rPr>
            </w:pPr>
            <w:r>
              <w:t>от «07» июня  2019 г. № 16/177- 3</w:t>
            </w: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Pr="00CB08CD" w:rsidRDefault="003C688A">
            <w:pPr>
              <w:pStyle w:val="1"/>
              <w:spacing w:before="120" w:after="120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sz w:val="22"/>
                <w:szCs w:val="22"/>
              </w:rPr>
              <w:t>Итоговый</w:t>
            </w:r>
            <w:r w:rsidR="00CB08CD">
              <w:rPr>
                <w:rFonts w:eastAsiaTheme="minorEastAsia"/>
                <w:b w:val="0"/>
                <w:sz w:val="22"/>
                <w:szCs w:val="22"/>
              </w:rPr>
              <w:t xml:space="preserve"> финансовый отчет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pStyle w:val="3"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C4386F" w:rsidTr="00C4386F">
        <w:trPr>
          <w:gridBefore w:val="1"/>
          <w:gridAfter w:val="1"/>
          <w:wBefore w:w="905" w:type="dxa"/>
          <w:wAfter w:w="1311" w:type="dxa"/>
        </w:trPr>
        <w:tc>
          <w:tcPr>
            <w:tcW w:w="7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(первый (итоговый) финансовый отчет, сводные сведения)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386F" w:rsidRDefault="00C4386F" w:rsidP="00C4386F">
      <w:pPr>
        <w:jc w:val="center"/>
        <w:rPr>
          <w:sz w:val="16"/>
          <w:szCs w:val="16"/>
        </w:rPr>
      </w:pPr>
      <w:r>
        <w:rPr>
          <w:sz w:val="16"/>
          <w:szCs w:val="16"/>
        </w:rPr>
        <w:t>о поступлении и расходовании средств избирательного фонда кандидата, избирательного объединения</w:t>
      </w:r>
    </w:p>
    <w:tbl>
      <w:tblPr>
        <w:tblW w:w="9525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525"/>
      </w:tblGrid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830C28" w:rsidP="00830C28">
            <w:pPr>
              <w:pStyle w:val="1"/>
              <w:spacing w:before="120" w:after="120"/>
              <w:ind w:right="703" w:firstLine="0"/>
              <w:rPr>
                <w:rFonts w:eastAsiaTheme="minorEastAsia"/>
                <w:b w:val="0"/>
                <w:sz w:val="24"/>
                <w:szCs w:val="22"/>
              </w:rPr>
            </w:pPr>
            <w:proofErr w:type="spellStart"/>
            <w:r>
              <w:rPr>
                <w:rFonts w:eastAsiaTheme="minorEastAsia"/>
                <w:b w:val="0"/>
                <w:sz w:val="24"/>
                <w:szCs w:val="22"/>
              </w:rPr>
              <w:t>Караченова</w:t>
            </w:r>
            <w:proofErr w:type="spellEnd"/>
            <w:r>
              <w:rPr>
                <w:rFonts w:eastAsiaTheme="minorEastAsia"/>
                <w:b w:val="0"/>
                <w:sz w:val="24"/>
                <w:szCs w:val="22"/>
              </w:rPr>
              <w:t xml:space="preserve"> Марина Викторовна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объединения)</w:t>
            </w:r>
          </w:p>
        </w:tc>
      </w:tr>
      <w:tr w:rsidR="00C4386F" w:rsidTr="00C4386F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3B2A05" w:rsidP="00830C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ПАО Сбербанк России по адресу: с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ерчинский Завод, ул.Булгаковой. 2А №</w:t>
            </w:r>
            <w:r w:rsidR="00D03025">
              <w:rPr>
                <w:bCs/>
                <w:sz w:val="22"/>
                <w:szCs w:val="22"/>
              </w:rPr>
              <w:t>40810810</w:t>
            </w:r>
            <w:r w:rsidR="00830C28">
              <w:rPr>
                <w:bCs/>
                <w:sz w:val="22"/>
                <w:szCs w:val="22"/>
              </w:rPr>
              <w:t>174009409846</w:t>
            </w:r>
          </w:p>
        </w:tc>
      </w:tr>
      <w:tr w:rsidR="00C4386F" w:rsidTr="00C4386F">
        <w:tc>
          <w:tcPr>
            <w:tcW w:w="9529" w:type="dxa"/>
            <w:hideMark/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>
              <w:t xml:space="preserve">филиала ПАО </w:t>
            </w:r>
            <w:r>
              <w:rPr>
                <w:sz w:val="16"/>
                <w:szCs w:val="16"/>
              </w:rPr>
              <w:t>Сбербанк)</w:t>
            </w:r>
          </w:p>
        </w:tc>
      </w:tr>
    </w:tbl>
    <w:p w:rsidR="00C4386F" w:rsidRDefault="00C4386F" w:rsidP="00C4386F">
      <w:pPr>
        <w:ind w:right="14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5812"/>
        <w:gridCol w:w="709"/>
        <w:gridCol w:w="1417"/>
        <w:gridCol w:w="870"/>
      </w:tblGrid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6F" w:rsidRDefault="00C4386F">
            <w:pPr>
              <w:pStyle w:val="a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4386F" w:rsidTr="00C4386F">
        <w:trPr>
          <w:cantSplit/>
          <w:tblHeader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4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rPr>
                <w:bCs/>
              </w:rPr>
            </w:pPr>
            <w:r>
              <w:rPr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2F0EBB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  <w:rPr>
                <w:bCs/>
              </w:rPr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в том числе</w:t>
            </w:r>
          </w:p>
        </w:tc>
      </w:tr>
      <w:tr w:rsidR="00C4386F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B08CD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Default="00C4386F">
            <w:pPr>
              <w:pStyle w:val="a7"/>
            </w:pPr>
          </w:p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Поступило в избирательный фонд денежных средств, с нарушением  п.п.2,5,7 ст. 69 Закона Забайкальского края «О муниципальных выборах в Забайкальском крае»  от 06.07.2010 г. № 385-ЗЗК</w:t>
            </w:r>
            <w:r>
              <w:rPr>
                <w:rStyle w:val="a8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BA10AF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4386F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6F" w:rsidRDefault="00C4386F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1.2.4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DD1865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616DF2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t>из них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81358B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ind w:left="851"/>
            </w:pPr>
            <w:r>
              <w:lastRenderedPageBreak/>
              <w:t>в том числе</w:t>
            </w:r>
          </w:p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организации телерадиовещания, информационно-коммуникационную сеть «Интернет»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3.8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Style w:val="a8"/>
                <w:bCs/>
              </w:rPr>
              <w:footnoteReference w:customMarkFollows="1" w:id="2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  <w:tr w:rsidR="00CB08CD" w:rsidTr="00C4386F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tabs>
                <w:tab w:val="right" w:pos="6603"/>
              </w:tabs>
              <w:rPr>
                <w:bCs/>
              </w:rPr>
            </w:pPr>
            <w:r>
              <w:rPr>
                <w:bCs/>
              </w:rPr>
              <w:t xml:space="preserve">Остаток средств фонда на дату сдачи отчета (заверяется банковской справкой)                       </w:t>
            </w:r>
            <w:r>
              <w:rPr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CD" w:rsidRDefault="00CB08CD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 w:rsidP="00CB08CD">
            <w:pPr>
              <w:jc w:val="right"/>
            </w:pPr>
            <w:r w:rsidRPr="00FB5E06">
              <w:rPr>
                <w:bCs/>
              </w:rPr>
              <w:t>0.00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CD" w:rsidRDefault="00CB08CD"/>
        </w:tc>
      </w:tr>
    </w:tbl>
    <w:p w:rsidR="00C4386F" w:rsidRDefault="00C4386F" w:rsidP="00C4386F">
      <w:pPr>
        <w:pStyle w:val="a5"/>
      </w:pPr>
    </w:p>
    <w:p w:rsidR="0082092D" w:rsidRDefault="00C4386F" w:rsidP="00C4386F">
      <w:pPr>
        <w:pStyle w:val="a5"/>
        <w:spacing w:after="240"/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10" w:type="dxa"/>
        <w:tblLayout w:type="fixed"/>
        <w:tblLook w:val="04A0"/>
      </w:tblPr>
      <w:tblGrid>
        <w:gridCol w:w="4790"/>
        <w:gridCol w:w="282"/>
        <w:gridCol w:w="1261"/>
        <w:gridCol w:w="3777"/>
      </w:tblGrid>
      <w:tr w:rsidR="00C4386F" w:rsidTr="00C4386F">
        <w:trPr>
          <w:cantSplit/>
          <w:trHeight w:val="632"/>
        </w:trPr>
        <w:tc>
          <w:tcPr>
            <w:tcW w:w="4788" w:type="dxa"/>
            <w:vMerge w:val="restart"/>
          </w:tcPr>
          <w:p w:rsidR="00C4386F" w:rsidRDefault="00C438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/Уполномоченный представитель по финансовым вопросам избирательного объединения </w:t>
            </w:r>
          </w:p>
          <w:p w:rsidR="00C4386F" w:rsidRDefault="00C4386F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vAlign w:val="bottom"/>
          </w:tcPr>
          <w:p w:rsidR="00C4386F" w:rsidRDefault="00C4386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left="-392" w:firstLine="392"/>
              <w:rPr>
                <w:sz w:val="22"/>
                <w:szCs w:val="22"/>
              </w:rPr>
            </w:pPr>
          </w:p>
          <w:p w:rsidR="00C4386F" w:rsidRDefault="00C4386F">
            <w:pPr>
              <w:ind w:right="160"/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BB" w:rsidRDefault="00830C28">
            <w:pPr>
              <w:ind w:left="-454" w:hanging="45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Караченова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C4386F" w:rsidRPr="002F0EBB" w:rsidRDefault="0082092D" w:rsidP="00D03025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22.09.2021</w:t>
            </w:r>
          </w:p>
        </w:tc>
      </w:tr>
      <w:tr w:rsidR="00C4386F" w:rsidTr="00C4386F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82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C4386F" w:rsidRDefault="00C4386F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86F" w:rsidRDefault="00C438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  <w:p w:rsidR="00C4386F" w:rsidRDefault="00C4386F">
            <w:pPr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  <w:vAlign w:val="bottom"/>
            <w:hideMark/>
          </w:tcPr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избирательной комиссии 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386F" w:rsidRDefault="00C4386F">
            <w:pPr>
              <w:pStyle w:val="Con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наименование комиссии)**</w:t>
            </w: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6F" w:rsidRDefault="00C4386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386F" w:rsidTr="00C4386F">
        <w:trPr>
          <w:trHeight w:val="178"/>
        </w:trPr>
        <w:tc>
          <w:tcPr>
            <w:tcW w:w="4788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4386F" w:rsidRDefault="00C4386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386F" w:rsidRDefault="00C4386F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C4386F" w:rsidRDefault="00C4386F" w:rsidP="00C4386F">
      <w:pPr>
        <w:pStyle w:val="ConsPlusNonformat"/>
      </w:pPr>
    </w:p>
    <w:p w:rsidR="006A68C6" w:rsidRDefault="006A68C6"/>
    <w:sectPr w:rsidR="006A68C6" w:rsidSect="006A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A8" w:rsidRDefault="005737A8" w:rsidP="00C4386F">
      <w:r>
        <w:separator/>
      </w:r>
    </w:p>
  </w:endnote>
  <w:endnote w:type="continuationSeparator" w:id="0">
    <w:p w:rsidR="005737A8" w:rsidRDefault="005737A8" w:rsidP="00C4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A8" w:rsidRDefault="005737A8" w:rsidP="00C4386F">
      <w:r>
        <w:separator/>
      </w:r>
    </w:p>
  </w:footnote>
  <w:footnote w:type="continuationSeparator" w:id="0">
    <w:p w:rsidR="005737A8" w:rsidRDefault="005737A8" w:rsidP="00C4386F">
      <w:r>
        <w:continuationSeparator/>
      </w:r>
    </w:p>
  </w:footnote>
  <w:footnote w:id="1">
    <w:p w:rsidR="00CB08CD" w:rsidRDefault="00CB08CD" w:rsidP="00CB08CD">
      <w:pPr>
        <w:pStyle w:val="a3"/>
      </w:pPr>
      <w:r>
        <w:rPr>
          <w:rStyle w:val="a8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CB08CD" w:rsidRDefault="00CB08CD" w:rsidP="002F0EBB">
      <w:pPr>
        <w:pStyle w:val="a5"/>
      </w:pPr>
      <w:r>
        <w:rPr>
          <w:rStyle w:val="a8"/>
        </w:rPr>
        <w:t>**</w:t>
      </w:r>
      <w:r>
        <w:rPr>
          <w:sz w:val="18"/>
        </w:rPr>
        <w:t> Заполняется только в итоговом финансовом отчете, в сводных сведениях.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F"/>
    <w:rsid w:val="002439A6"/>
    <w:rsid w:val="002F0EBB"/>
    <w:rsid w:val="003531AD"/>
    <w:rsid w:val="00391268"/>
    <w:rsid w:val="003B2A05"/>
    <w:rsid w:val="003C688A"/>
    <w:rsid w:val="003F0235"/>
    <w:rsid w:val="00400D42"/>
    <w:rsid w:val="0046785A"/>
    <w:rsid w:val="005737A8"/>
    <w:rsid w:val="006A68C6"/>
    <w:rsid w:val="00702865"/>
    <w:rsid w:val="007E1260"/>
    <w:rsid w:val="0082092D"/>
    <w:rsid w:val="00830C28"/>
    <w:rsid w:val="00A97223"/>
    <w:rsid w:val="00C4386F"/>
    <w:rsid w:val="00CB08CD"/>
    <w:rsid w:val="00CB4422"/>
    <w:rsid w:val="00D03025"/>
    <w:rsid w:val="00DF11C6"/>
    <w:rsid w:val="00E86891"/>
    <w:rsid w:val="00F2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ind w:firstLine="720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4386F"/>
    <w:pPr>
      <w:overflowPunct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C43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386F"/>
    <w:pPr>
      <w:overflowPunct/>
      <w:autoSpaceDE/>
      <w:autoSpaceDN/>
      <w:adjustRightInd/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38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çàãîëîâîê 1"/>
    <w:basedOn w:val="a"/>
    <w:next w:val="a"/>
    <w:rsid w:val="00C4386F"/>
    <w:pPr>
      <w:keepNext/>
      <w:overflowPunct/>
      <w:jc w:val="center"/>
    </w:pPr>
    <w:rPr>
      <w:szCs w:val="24"/>
    </w:rPr>
  </w:style>
  <w:style w:type="paragraph" w:customStyle="1" w:styleId="ConsNormal">
    <w:name w:val="ConsNormal"/>
    <w:rsid w:val="00C4386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4386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C4386F"/>
    <w:pPr>
      <w:overflowPunct/>
      <w:autoSpaceDE/>
      <w:autoSpaceDN/>
      <w:adjustRightInd/>
      <w:jc w:val="both"/>
    </w:pPr>
  </w:style>
  <w:style w:type="paragraph" w:customStyle="1" w:styleId="ConsPlusNonformat">
    <w:name w:val="ConsPlusNonformat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38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2021-08-03T05:48:00Z</cp:lastPrinted>
  <dcterms:created xsi:type="dcterms:W3CDTF">2021-09-22T05:51:00Z</dcterms:created>
  <dcterms:modified xsi:type="dcterms:W3CDTF">2021-09-22T06:16:00Z</dcterms:modified>
</cp:coreProperties>
</file>